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28856F" w14:textId="3CA43A3F" w:rsidR="00716C20" w:rsidRDefault="00FC797B" w:rsidP="1797B005">
      <w:pPr>
        <w:jc w:val="center"/>
        <w:rPr>
          <w:b/>
          <w:bCs/>
          <w:sz w:val="32"/>
          <w:szCs w:val="32"/>
        </w:rPr>
      </w:pPr>
      <w:r w:rsidRPr="1797B005">
        <w:rPr>
          <w:b/>
          <w:bCs/>
          <w:sz w:val="32"/>
          <w:szCs w:val="32"/>
        </w:rPr>
        <w:t xml:space="preserve">Sotsiaalhoolekande </w:t>
      </w:r>
      <w:r w:rsidR="00143297" w:rsidRPr="1797B005">
        <w:rPr>
          <w:b/>
          <w:bCs/>
          <w:sz w:val="32"/>
          <w:szCs w:val="32"/>
        </w:rPr>
        <w:t>seaduse</w:t>
      </w:r>
      <w:r w:rsidR="009610B4" w:rsidRPr="1797B005">
        <w:rPr>
          <w:b/>
          <w:bCs/>
          <w:sz w:val="32"/>
          <w:szCs w:val="32"/>
        </w:rPr>
        <w:t>, sotsiaalseadustiku üldosa seaduse</w:t>
      </w:r>
      <w:r w:rsidR="00EA758B" w:rsidRPr="1797B005">
        <w:rPr>
          <w:b/>
          <w:bCs/>
          <w:sz w:val="32"/>
          <w:szCs w:val="32"/>
        </w:rPr>
        <w:t xml:space="preserve"> </w:t>
      </w:r>
      <w:r w:rsidR="002A5548" w:rsidRPr="1797B005">
        <w:rPr>
          <w:b/>
          <w:bCs/>
          <w:sz w:val="32"/>
          <w:szCs w:val="32"/>
        </w:rPr>
        <w:t xml:space="preserve">ja </w:t>
      </w:r>
      <w:r w:rsidR="009610B4" w:rsidRPr="1797B005">
        <w:rPr>
          <w:b/>
          <w:bCs/>
          <w:sz w:val="32"/>
          <w:szCs w:val="32"/>
        </w:rPr>
        <w:t>väärtpaberite registri pidamise seaduse</w:t>
      </w:r>
      <w:r w:rsidR="009B3E5C" w:rsidRPr="1797B005">
        <w:rPr>
          <w:rFonts w:eastAsia="Calibri"/>
          <w:b/>
          <w:bCs/>
          <w:sz w:val="32"/>
          <w:szCs w:val="32"/>
        </w:rPr>
        <w:t xml:space="preserve"> muutmise </w:t>
      </w:r>
      <w:r w:rsidR="009610B4" w:rsidRPr="1797B005">
        <w:rPr>
          <w:b/>
          <w:bCs/>
          <w:sz w:val="32"/>
          <w:szCs w:val="32"/>
        </w:rPr>
        <w:t xml:space="preserve">seaduse </w:t>
      </w:r>
      <w:r w:rsidR="00093C5E" w:rsidRPr="1797B005">
        <w:rPr>
          <w:b/>
          <w:bCs/>
          <w:sz w:val="32"/>
          <w:szCs w:val="32"/>
        </w:rPr>
        <w:t xml:space="preserve">eelnõu </w:t>
      </w:r>
      <w:r w:rsidR="004C05CD" w:rsidRPr="1797B005">
        <w:rPr>
          <w:b/>
          <w:bCs/>
          <w:sz w:val="32"/>
          <w:szCs w:val="32"/>
        </w:rPr>
        <w:t>seletuskiri</w:t>
      </w:r>
    </w:p>
    <w:p w14:paraId="4FD3FB00" w14:textId="77777777" w:rsidR="00707997" w:rsidRPr="0095203C" w:rsidRDefault="00707997" w:rsidP="003911EE">
      <w:pPr>
        <w:jc w:val="both"/>
        <w:rPr>
          <w:b/>
          <w:bCs/>
          <w:lang w:eastAsia="et-EE"/>
        </w:rPr>
      </w:pPr>
    </w:p>
    <w:p w14:paraId="6DAC64F6" w14:textId="2AC2A86E" w:rsidR="004B3D05" w:rsidRPr="0095203C" w:rsidRDefault="004B3D05" w:rsidP="003911EE">
      <w:pPr>
        <w:jc w:val="both"/>
        <w:rPr>
          <w:b/>
          <w:bCs/>
          <w:lang w:eastAsia="et-EE"/>
        </w:rPr>
      </w:pPr>
      <w:bookmarkStart w:id="0" w:name="_Hlk69136342"/>
      <w:r w:rsidRPr="0095203C">
        <w:rPr>
          <w:b/>
          <w:bCs/>
          <w:lang w:eastAsia="et-EE"/>
        </w:rPr>
        <w:t>1. Sissejuhatus</w:t>
      </w:r>
    </w:p>
    <w:p w14:paraId="09AA170C" w14:textId="67A91829" w:rsidR="004B3D05" w:rsidRPr="0095203C" w:rsidRDefault="004B3D05" w:rsidP="003911EE">
      <w:pPr>
        <w:jc w:val="both"/>
        <w:rPr>
          <w:bCs/>
          <w:lang w:eastAsia="et-EE"/>
        </w:rPr>
      </w:pPr>
    </w:p>
    <w:p w14:paraId="5D42ED91" w14:textId="033DBF9B" w:rsidR="004B3D05" w:rsidRPr="009E50B9" w:rsidRDefault="004B3D05" w:rsidP="009E50B9">
      <w:pPr>
        <w:pStyle w:val="ListParagraph"/>
        <w:numPr>
          <w:ilvl w:val="1"/>
          <w:numId w:val="17"/>
        </w:numPr>
        <w:jc w:val="both"/>
        <w:rPr>
          <w:b/>
          <w:bCs/>
        </w:rPr>
      </w:pPr>
      <w:r w:rsidRPr="009E50B9">
        <w:rPr>
          <w:b/>
          <w:bCs/>
        </w:rPr>
        <w:t>Sisukokkuvõte</w:t>
      </w:r>
    </w:p>
    <w:p w14:paraId="406F0ED7" w14:textId="77777777" w:rsidR="009E50B9" w:rsidRPr="009E50B9" w:rsidRDefault="009E50B9" w:rsidP="009E50B9">
      <w:pPr>
        <w:pStyle w:val="ListParagraph"/>
        <w:ind w:left="420"/>
        <w:jc w:val="both"/>
        <w:rPr>
          <w:b/>
          <w:bCs/>
        </w:rPr>
      </w:pPr>
    </w:p>
    <w:p w14:paraId="69DECF4F" w14:textId="2264A832" w:rsidR="006A792D" w:rsidRDefault="006A792D" w:rsidP="2C02FF4F">
      <w:pPr>
        <w:shd w:val="clear" w:color="auto" w:fill="FFFFFF" w:themeFill="background1"/>
        <w:jc w:val="both"/>
        <w:rPr>
          <w:lang w:eastAsia="et-EE"/>
        </w:rPr>
      </w:pPr>
      <w:bookmarkStart w:id="1" w:name="_Hlk207982472"/>
      <w:bookmarkEnd w:id="0"/>
      <w:r w:rsidRPr="2701AA10">
        <w:rPr>
          <w:lang w:eastAsia="et-EE"/>
        </w:rPr>
        <w:t xml:space="preserve">Eelnõu eesmärk on võimaldada kuulmislangusega inimestele viipekeele </w:t>
      </w:r>
      <w:proofErr w:type="spellStart"/>
      <w:r w:rsidRPr="2701AA10">
        <w:rPr>
          <w:lang w:eastAsia="et-EE"/>
        </w:rPr>
        <w:t>kaugtõlketeenust</w:t>
      </w:r>
      <w:proofErr w:type="spellEnd"/>
      <w:r w:rsidRPr="2701AA10">
        <w:rPr>
          <w:lang w:eastAsia="et-EE"/>
        </w:rPr>
        <w:t xml:space="preserve"> ja kirjutustõlketeenust</w:t>
      </w:r>
      <w:r w:rsidR="67CEA0D5" w:rsidRPr="5F6235C9">
        <w:rPr>
          <w:lang w:eastAsia="et-EE"/>
        </w:rPr>
        <w:t>,</w:t>
      </w:r>
      <w:r w:rsidR="5F2298FC" w:rsidRPr="00F27911">
        <w:t xml:space="preserve"> </w:t>
      </w:r>
      <w:r w:rsidR="003F0CD0">
        <w:t xml:space="preserve">täpsustada hooldusteenuse osutaja kohustust hügieenivahendite tagamisel, </w:t>
      </w:r>
      <w:r w:rsidR="286E7B76">
        <w:t>muut</w:t>
      </w:r>
      <w:r w:rsidR="006F3EAC">
        <w:t>a</w:t>
      </w:r>
      <w:r w:rsidR="286E7B76">
        <w:t xml:space="preserve"> </w:t>
      </w:r>
      <w:r w:rsidR="006F3EAC">
        <w:t>toimetuleku</w:t>
      </w:r>
      <w:r w:rsidR="286E7B76">
        <w:t>toetuse taotlemi</w:t>
      </w:r>
      <w:r w:rsidR="006F3EAC">
        <w:t>n</w:t>
      </w:r>
      <w:r w:rsidR="286E7B76">
        <w:t xml:space="preserve">e selgemaks, tõhusamaks ja õiglasemaks, </w:t>
      </w:r>
      <w:r w:rsidR="30CF4E15" w:rsidRPr="00F27911">
        <w:t xml:space="preserve">muuta paindlikumaks üksi elava pensionäri toetuse </w:t>
      </w:r>
      <w:r w:rsidR="00F27911">
        <w:t xml:space="preserve">maksmise </w:t>
      </w:r>
      <w:r w:rsidR="30CF4E15" w:rsidRPr="00F27911">
        <w:t>määra kehtestami</w:t>
      </w:r>
      <w:r w:rsidR="006F3EAC">
        <w:t>ne</w:t>
      </w:r>
      <w:r w:rsidRPr="5F6235C9">
        <w:t xml:space="preserve"> </w:t>
      </w:r>
      <w:r w:rsidRPr="00F27911">
        <w:t>ning võimaldada S</w:t>
      </w:r>
      <w:r w:rsidR="006F3EAC">
        <w:rPr>
          <w:lang w:eastAsia="et-EE"/>
        </w:rPr>
        <w:t>otsiaalkindlustusametile (edaspidi SKA)</w:t>
      </w:r>
      <w:r w:rsidRPr="2701AA10">
        <w:rPr>
          <w:lang w:eastAsia="et-EE"/>
        </w:rPr>
        <w:t xml:space="preserve"> pensionikalkulaatori funktsioonide täitmine</w:t>
      </w:r>
      <w:r>
        <w:rPr>
          <w:lang w:eastAsia="et-EE"/>
        </w:rPr>
        <w:t>.</w:t>
      </w:r>
      <w:r w:rsidR="003F0CD0" w:rsidRPr="003F0CD0">
        <w:t xml:space="preserve"> </w:t>
      </w:r>
    </w:p>
    <w:bookmarkEnd w:id="1"/>
    <w:p w14:paraId="1B6881DA" w14:textId="77777777" w:rsidR="008A7F9A" w:rsidRDefault="008A7F9A" w:rsidP="2C02FF4F">
      <w:pPr>
        <w:shd w:val="clear" w:color="auto" w:fill="FFFFFF" w:themeFill="background1"/>
        <w:jc w:val="both"/>
        <w:rPr>
          <w:rFonts w:eastAsia="Arial"/>
          <w:color w:val="000000" w:themeColor="text1"/>
        </w:rPr>
      </w:pPr>
    </w:p>
    <w:p w14:paraId="570FC030" w14:textId="77777777" w:rsidR="000E23E6" w:rsidRDefault="005A37C2" w:rsidP="005A37C2">
      <w:pPr>
        <w:shd w:val="clear" w:color="auto" w:fill="FFFFFF" w:themeFill="background1"/>
        <w:jc w:val="both"/>
        <w:rPr>
          <w:color w:val="000000" w:themeColor="text1"/>
        </w:rPr>
      </w:pPr>
      <w:r w:rsidRPr="2701AA10">
        <w:rPr>
          <w:color w:val="000000" w:themeColor="text1"/>
        </w:rPr>
        <w:t xml:space="preserve">Eelnõuga kehtestatakse </w:t>
      </w:r>
      <w:r>
        <w:rPr>
          <w:color w:val="000000" w:themeColor="text1"/>
        </w:rPr>
        <w:t>SHS-</w:t>
      </w:r>
      <w:proofErr w:type="spellStart"/>
      <w:r>
        <w:rPr>
          <w:color w:val="000000" w:themeColor="text1"/>
        </w:rPr>
        <w:t>is</w:t>
      </w:r>
      <w:proofErr w:type="spellEnd"/>
      <w:r>
        <w:rPr>
          <w:color w:val="000000" w:themeColor="text1"/>
        </w:rPr>
        <w:t xml:space="preserve"> </w:t>
      </w:r>
      <w:r w:rsidRPr="2701AA10">
        <w:rPr>
          <w:color w:val="000000" w:themeColor="text1"/>
        </w:rPr>
        <w:t>riigi poolt korraldatava abi</w:t>
      </w:r>
      <w:r>
        <w:rPr>
          <w:color w:val="000000" w:themeColor="text1"/>
        </w:rPr>
        <w:t>na</w:t>
      </w:r>
      <w:r w:rsidRPr="2701AA10">
        <w:rPr>
          <w:color w:val="000000" w:themeColor="text1"/>
        </w:rPr>
        <w:t xml:space="preserve"> </w:t>
      </w:r>
      <w:r w:rsidRPr="00A84634">
        <w:rPr>
          <w:b/>
          <w:bCs/>
          <w:color w:val="000000" w:themeColor="text1"/>
        </w:rPr>
        <w:t xml:space="preserve">viipekeele </w:t>
      </w:r>
      <w:proofErr w:type="spellStart"/>
      <w:r w:rsidRPr="00A84634">
        <w:rPr>
          <w:b/>
          <w:bCs/>
          <w:color w:val="000000" w:themeColor="text1"/>
        </w:rPr>
        <w:t>kaugtõlketeenuse</w:t>
      </w:r>
      <w:proofErr w:type="spellEnd"/>
      <w:r w:rsidRPr="00A84634">
        <w:rPr>
          <w:b/>
          <w:bCs/>
          <w:color w:val="000000" w:themeColor="text1"/>
        </w:rPr>
        <w:t xml:space="preserve"> ja kirjutustõlketeenuse</w:t>
      </w:r>
      <w:r w:rsidRPr="2701AA10">
        <w:rPr>
          <w:color w:val="000000" w:themeColor="text1"/>
        </w:rPr>
        <w:t xml:space="preserve"> sisu, korraldus ja rahastamine. Tegemist on kahe teenusega, mida on alates 2018. aastast SKA kaudu kuulmislangusega inimeste toetamiseks korraldatud. Seni on teenuseid rahastatud Euroopa Sotsiaalfondi (ESF) vahenditest</w:t>
      </w:r>
      <w:r>
        <w:rPr>
          <w:color w:val="000000" w:themeColor="text1"/>
        </w:rPr>
        <w:t>.</w:t>
      </w:r>
      <w:r>
        <w:rPr>
          <w:rStyle w:val="FootnoteReference"/>
          <w:color w:val="000000" w:themeColor="text1"/>
        </w:rPr>
        <w:footnoteReference w:id="2"/>
      </w:r>
      <w:r w:rsidRPr="2701AA10">
        <w:rPr>
          <w:color w:val="000000" w:themeColor="text1"/>
        </w:rPr>
        <w:t xml:space="preserve"> Viipekeele </w:t>
      </w:r>
      <w:proofErr w:type="spellStart"/>
      <w:r w:rsidRPr="2701AA10">
        <w:rPr>
          <w:color w:val="000000" w:themeColor="text1"/>
        </w:rPr>
        <w:t>kaugtõlketeenus</w:t>
      </w:r>
      <w:proofErr w:type="spellEnd"/>
      <w:r w:rsidRPr="2701AA10">
        <w:rPr>
          <w:color w:val="000000" w:themeColor="text1"/>
        </w:rPr>
        <w:t xml:space="preserve"> on eesti viipekeele tõlketeenus, mida osutatakse spetsiaalse tõlkerakenduse vahendusel. Kirjutustõlketeenus on keelesisene tõlketeenus, mille käigus kirjutustõlk edastab eestikeelse suulise kõne reaalajas kirjalikus vormis.</w:t>
      </w:r>
      <w:r>
        <w:rPr>
          <w:color w:val="000000" w:themeColor="text1"/>
        </w:rPr>
        <w:t xml:space="preserve"> </w:t>
      </w:r>
    </w:p>
    <w:p w14:paraId="554B2638" w14:textId="77777777" w:rsidR="000E23E6" w:rsidRDefault="000E23E6" w:rsidP="005A37C2">
      <w:pPr>
        <w:shd w:val="clear" w:color="auto" w:fill="FFFFFF" w:themeFill="background1"/>
        <w:jc w:val="both"/>
        <w:rPr>
          <w:color w:val="000000" w:themeColor="text1"/>
        </w:rPr>
      </w:pPr>
    </w:p>
    <w:p w14:paraId="489AD351" w14:textId="6F98D5B3" w:rsidR="005A37C2" w:rsidRPr="009D3112" w:rsidRDefault="005A37C2" w:rsidP="005A37C2">
      <w:pPr>
        <w:shd w:val="clear" w:color="auto" w:fill="FFFFFF" w:themeFill="background1"/>
        <w:jc w:val="both"/>
        <w:rPr>
          <w:color w:val="000000" w:themeColor="text1"/>
        </w:rPr>
      </w:pPr>
      <w:r w:rsidRPr="005F58EA">
        <w:rPr>
          <w:color w:val="000000" w:themeColor="text1"/>
        </w:rPr>
        <w:t>Eelnõu</w:t>
      </w:r>
      <w:r>
        <w:rPr>
          <w:color w:val="000000" w:themeColor="text1"/>
        </w:rPr>
        <w:t>ga</w:t>
      </w:r>
      <w:r w:rsidRPr="005F58EA">
        <w:rPr>
          <w:color w:val="000000" w:themeColor="text1"/>
        </w:rPr>
        <w:t xml:space="preserve"> täpsusta</w:t>
      </w:r>
      <w:r>
        <w:rPr>
          <w:color w:val="000000" w:themeColor="text1"/>
        </w:rPr>
        <w:t>takse ka</w:t>
      </w:r>
      <w:r w:rsidRPr="005F58EA">
        <w:rPr>
          <w:color w:val="000000" w:themeColor="text1"/>
        </w:rPr>
        <w:t xml:space="preserve"> abivahendite omaosaluse ja hooldusteenuse osutaja poolt tagatavate abivahendite regulatsiooni, et suurendada õigusselgust.</w:t>
      </w:r>
    </w:p>
    <w:p w14:paraId="7C1988BD" w14:textId="408A7CA3" w:rsidR="2A1A7A3C" w:rsidRDefault="2A1A7A3C" w:rsidP="2A1A7A3C">
      <w:pPr>
        <w:shd w:val="clear" w:color="auto" w:fill="FFFFFF" w:themeFill="background1"/>
        <w:jc w:val="both"/>
        <w:rPr>
          <w:color w:val="000000" w:themeColor="text1"/>
        </w:rPr>
      </w:pPr>
    </w:p>
    <w:p w14:paraId="566C34C6" w14:textId="65ED6959" w:rsidR="05FDC0FC" w:rsidRDefault="3DB2B569" w:rsidP="00C9580D">
      <w:pPr>
        <w:jc w:val="both"/>
      </w:pPr>
      <w:r>
        <w:t>Eelnõu</w:t>
      </w:r>
      <w:r w:rsidR="31F56C81">
        <w:t>s kavandatud</w:t>
      </w:r>
      <w:r>
        <w:t xml:space="preserve"> </w:t>
      </w:r>
      <w:r w:rsidRPr="38C5C4C7">
        <w:rPr>
          <w:b/>
          <w:bCs/>
        </w:rPr>
        <w:t>toimetulekutoetuse</w:t>
      </w:r>
      <w:r w:rsidR="722D4EDB" w:rsidRPr="38C5C4C7">
        <w:rPr>
          <w:b/>
          <w:bCs/>
        </w:rPr>
        <w:t>ga seotud</w:t>
      </w:r>
      <w:r>
        <w:t xml:space="preserve"> peamised muudatused on: </w:t>
      </w:r>
    </w:p>
    <w:p w14:paraId="47DA6D91" w14:textId="1B2225C1" w:rsidR="05FDC0FC" w:rsidRDefault="05FDC0FC" w:rsidP="006F3EAC">
      <w:pPr>
        <w:pStyle w:val="ListParagraph"/>
        <w:numPr>
          <w:ilvl w:val="0"/>
          <w:numId w:val="32"/>
        </w:numPr>
        <w:ind w:left="360"/>
        <w:jc w:val="both"/>
      </w:pPr>
      <w:r w:rsidRPr="18EB5265">
        <w:t xml:space="preserve">Toetuse taotlemise protsessi lihtsustamine ja õiglasemaks muutmine: 1) taotlejad ei pea enam korduvalt esitama samu andmeid, kuna need saadakse automaatselt riiklikest registritest; 2) pangakonto väljavõtete esitamine aitab tagada, et toetus jõuab tõeliste abivajajateni, ennetades olukordi, kus toetust määratakse ka isikutele, kellel on piisavad säästud; 3) väheneb taotlemise halduskoormus – varade põhjalik hindamine on vajalik alles neljanda taotluse puhul 12 kuu jooksul. </w:t>
      </w:r>
    </w:p>
    <w:p w14:paraId="37A11B4A" w14:textId="7CF5ADEA" w:rsidR="05FDC0FC" w:rsidRDefault="05FDC0FC" w:rsidP="006F3EAC">
      <w:pPr>
        <w:pStyle w:val="ListParagraph"/>
        <w:numPr>
          <w:ilvl w:val="0"/>
          <w:numId w:val="31"/>
        </w:numPr>
        <w:ind w:left="360"/>
        <w:jc w:val="both"/>
      </w:pPr>
      <w:r w:rsidRPr="18EB5265">
        <w:t xml:space="preserve">Perekondi ja töötamist toetavad muudatused: 1) lapsele kohaldatava toimetulekupiiri arvestamine 18–19-aastaste õppivate noorte puhul, järgides perehüvitiste seadusega sarnaseid põhimõtteid; 2) töötamise alustamine muutub paindlikumaks – ettevõtluskonto kaudu teenitud tulu arvestatakse töiseks sissetulekuks, võimaldades inimestel oma sissetulekut suurendada ilma, et nad kaotaksid kohe õiguse toimetulekutoetusele; 3) lahuselavate vanemate puhul arvestatakse lapse tegelikku elukorraldust – toetuse määramine muutub paindlikumaks, kui laps elab vaheldumisi mõlema vanema juures.  </w:t>
      </w:r>
    </w:p>
    <w:p w14:paraId="7429F593" w14:textId="40631C80" w:rsidR="05FDC0FC" w:rsidRDefault="05FDC0FC" w:rsidP="006F3EAC">
      <w:pPr>
        <w:pStyle w:val="ListParagraph"/>
        <w:numPr>
          <w:ilvl w:val="0"/>
          <w:numId w:val="30"/>
        </w:numPr>
        <w:ind w:left="360"/>
        <w:jc w:val="both"/>
      </w:pPr>
      <w:r w:rsidRPr="18EB5265">
        <w:t>Eluasemekulude hüvitamise õiglasem ja läbipaistvam korraldamine: 1) toetuse väärkasutamise ennetamiseks ei arvestata toetuse määramisel enam üürilepinguid, mis on sõlmitud taotleja või tema lähedastega seotud äriühingutega; 2) kuna ajateenistuses viibivate isikute esmavajadused on juba riigi poolt kaetud, hüvitatakse neile edaspidi vaid eluasemekulud; 3) toetuse saajad peavad tõendama hüvitatud eluasemekulude tasumist, et vältida toetuse väärkasutamist ning tagada abi nendele, kes seda kõige rohkem vajavad.</w:t>
      </w:r>
    </w:p>
    <w:p w14:paraId="0BDCC62E" w14:textId="2A821FD8" w:rsidR="00456C20" w:rsidRPr="009D3112" w:rsidRDefault="00456C20" w:rsidP="2C02FF4F">
      <w:pPr>
        <w:shd w:val="clear" w:color="auto" w:fill="FFFFFF" w:themeFill="background1"/>
        <w:jc w:val="both"/>
        <w:rPr>
          <w:color w:val="000000" w:themeColor="text1"/>
        </w:rPr>
      </w:pPr>
    </w:p>
    <w:p w14:paraId="70765D78" w14:textId="0645AFFA" w:rsidR="0E26589C" w:rsidRPr="00B8636D" w:rsidRDefault="0E26589C" w:rsidP="008E57E5">
      <w:pPr>
        <w:shd w:val="clear" w:color="auto" w:fill="FFFFFF" w:themeFill="background1"/>
        <w:jc w:val="both"/>
      </w:pPr>
      <w:r w:rsidRPr="008E57E5">
        <w:rPr>
          <w:color w:val="1A1C1E"/>
        </w:rPr>
        <w:t>Eelnõuga muudetakse SHS</w:t>
      </w:r>
      <w:r w:rsidR="00D44C6A">
        <w:rPr>
          <w:color w:val="1A1C1E"/>
        </w:rPr>
        <w:t>-i ja</w:t>
      </w:r>
      <w:r w:rsidRPr="00E907E1">
        <w:rPr>
          <w:color w:val="1A1C1E"/>
        </w:rPr>
        <w:t xml:space="preserve"> antakse </w:t>
      </w:r>
      <w:r w:rsidRPr="00C9580D">
        <w:rPr>
          <w:b/>
          <w:color w:val="1A1C1E"/>
        </w:rPr>
        <w:t>üksi elava pensionäri toetuse</w:t>
      </w:r>
      <w:r w:rsidRPr="00E907E1">
        <w:rPr>
          <w:color w:val="1A1C1E"/>
        </w:rPr>
        <w:t xml:space="preserve"> maksmise aluseks oleva </w:t>
      </w:r>
      <w:r w:rsidRPr="18EB5265">
        <w:rPr>
          <w:color w:val="1A1C1E"/>
        </w:rPr>
        <w:t>pension</w:t>
      </w:r>
      <w:r w:rsidR="05E3C3FA" w:rsidRPr="18EB5265">
        <w:rPr>
          <w:color w:val="1A1C1E"/>
        </w:rPr>
        <w:t>äritoetuse</w:t>
      </w:r>
      <w:r w:rsidRPr="00E907E1">
        <w:rPr>
          <w:color w:val="1A1C1E"/>
        </w:rPr>
        <w:t xml:space="preserve"> </w:t>
      </w:r>
      <w:r w:rsidR="00F410A1">
        <w:rPr>
          <w:color w:val="1A1C1E"/>
        </w:rPr>
        <w:t xml:space="preserve">maksmise </w:t>
      </w:r>
      <w:r w:rsidRPr="00E907E1">
        <w:rPr>
          <w:color w:val="1A1C1E"/>
        </w:rPr>
        <w:t>määra kehtestamise õigus valdkonna eest vastutavale ministrile. Muudatuse eesmärk on muuta määra kehtestamine paindlikumaks ja ennetada</w:t>
      </w:r>
      <w:r w:rsidR="008D226C">
        <w:rPr>
          <w:color w:val="1A1C1E"/>
        </w:rPr>
        <w:t xml:space="preserve"> </w:t>
      </w:r>
      <w:r w:rsidR="00022A43">
        <w:rPr>
          <w:color w:val="1A1C1E"/>
        </w:rPr>
        <w:t xml:space="preserve">juba </w:t>
      </w:r>
      <w:r w:rsidR="008D226C">
        <w:rPr>
          <w:color w:val="1A1C1E"/>
        </w:rPr>
        <w:t>kehtest</w:t>
      </w:r>
      <w:r w:rsidR="00022A43">
        <w:rPr>
          <w:color w:val="1A1C1E"/>
        </w:rPr>
        <w:t>atud</w:t>
      </w:r>
      <w:r w:rsidR="008D226C">
        <w:rPr>
          <w:color w:val="1A1C1E"/>
        </w:rPr>
        <w:t xml:space="preserve"> määra muutmis</w:t>
      </w:r>
      <w:r w:rsidR="00022A43">
        <w:rPr>
          <w:color w:val="1A1C1E"/>
        </w:rPr>
        <w:t xml:space="preserve">t. </w:t>
      </w:r>
      <w:r w:rsidR="007A639E">
        <w:rPr>
          <w:color w:val="1A1C1E"/>
        </w:rPr>
        <w:t>Määra muutmise vajadus on</w:t>
      </w:r>
      <w:r w:rsidR="00022A43">
        <w:rPr>
          <w:color w:val="1A1C1E"/>
        </w:rPr>
        <w:t xml:space="preserve"> tek</w:t>
      </w:r>
      <w:r w:rsidR="007A639E">
        <w:rPr>
          <w:color w:val="1A1C1E"/>
        </w:rPr>
        <w:t>kinud</w:t>
      </w:r>
      <w:r w:rsidRPr="00E907E1">
        <w:rPr>
          <w:color w:val="1A1C1E"/>
        </w:rPr>
        <w:t xml:space="preserve"> Statistikaameti andmete hilisemal täpsustamisel</w:t>
      </w:r>
      <w:r w:rsidR="00B8636D">
        <w:rPr>
          <w:color w:val="1A1C1E"/>
        </w:rPr>
        <w:t>.</w:t>
      </w:r>
    </w:p>
    <w:p w14:paraId="399AE832" w14:textId="77777777" w:rsidR="006D6D98" w:rsidRDefault="006D6D98" w:rsidP="00EA15EA">
      <w:pPr>
        <w:jc w:val="both"/>
      </w:pPr>
    </w:p>
    <w:p w14:paraId="63CD4519" w14:textId="6E9839B5" w:rsidR="006D6D98" w:rsidRDefault="006D6D98" w:rsidP="00EA15EA">
      <w:pPr>
        <w:jc w:val="both"/>
      </w:pPr>
      <w:r>
        <w:t xml:space="preserve">Eelnõuga täiendatakse ka sotsiaalseadustiku üldosa </w:t>
      </w:r>
      <w:r w:rsidR="00B86130">
        <w:t xml:space="preserve">seadust </w:t>
      </w:r>
      <w:r w:rsidR="545784FF">
        <w:t>(SÜS)</w:t>
      </w:r>
      <w:r>
        <w:t xml:space="preserve"> ja </w:t>
      </w:r>
      <w:r w:rsidR="00FF71F3">
        <w:t>v</w:t>
      </w:r>
      <w:r w:rsidR="00FF71F3" w:rsidRPr="00FF71F3">
        <w:t>äärtpaberite registri pidamise</w:t>
      </w:r>
      <w:r w:rsidR="00FF71F3">
        <w:t xml:space="preserve"> </w:t>
      </w:r>
      <w:r w:rsidR="00B86130">
        <w:t xml:space="preserve">seadust </w:t>
      </w:r>
      <w:r w:rsidR="4B209D9A">
        <w:t>(</w:t>
      </w:r>
      <w:r w:rsidR="4B209D9A" w:rsidRPr="51A215DD">
        <w:t>EVKS)</w:t>
      </w:r>
      <w:r w:rsidR="00A06D33">
        <w:t xml:space="preserve">, täpsustades </w:t>
      </w:r>
      <w:r w:rsidR="00C34D9D">
        <w:t>sotsiaal</w:t>
      </w:r>
      <w:r w:rsidR="23E3F929">
        <w:t xml:space="preserve">kaitse infosüsteemi </w:t>
      </w:r>
      <w:r w:rsidR="00B86130">
        <w:t xml:space="preserve">(SKAIS) </w:t>
      </w:r>
      <w:r w:rsidR="23E3F929">
        <w:t xml:space="preserve">edastatavaid andmekoosseise, et võimaldada </w:t>
      </w:r>
      <w:proofErr w:type="spellStart"/>
      <w:r w:rsidR="000A479F">
        <w:t>SKA-l</w:t>
      </w:r>
      <w:proofErr w:type="spellEnd"/>
      <w:r w:rsidR="002D1D65">
        <w:t xml:space="preserve"> täita</w:t>
      </w:r>
      <w:r w:rsidR="00AE2062">
        <w:t xml:space="preserve"> </w:t>
      </w:r>
      <w:r w:rsidR="23E3F929" w:rsidRPr="00C9580D">
        <w:rPr>
          <w:b/>
        </w:rPr>
        <w:t>pensionikalkulaatori</w:t>
      </w:r>
      <w:r w:rsidR="23E3F929" w:rsidRPr="338118A4">
        <w:t xml:space="preserve"> </w:t>
      </w:r>
      <w:r w:rsidR="23E3F929" w:rsidRPr="51A215DD">
        <w:t>funktsioon</w:t>
      </w:r>
      <w:r w:rsidR="002D1D65">
        <w:t>e</w:t>
      </w:r>
      <w:commentRangeStart w:id="2"/>
      <w:r w:rsidR="23E3F929" w:rsidRPr="51A215DD">
        <w:t>.</w:t>
      </w:r>
      <w:commentRangeEnd w:id="2"/>
      <w:r w:rsidR="004208B3">
        <w:rPr>
          <w:rStyle w:val="CommentReference"/>
          <w:rFonts w:asciiTheme="minorHAnsi" w:eastAsiaTheme="minorHAnsi" w:hAnsiTheme="minorHAnsi" w:cstheme="minorBidi"/>
        </w:rPr>
        <w:commentReference w:id="2"/>
      </w:r>
    </w:p>
    <w:p w14:paraId="14C250BE" w14:textId="77777777" w:rsidR="00AC10A4" w:rsidRDefault="00AC10A4" w:rsidP="00EA15EA">
      <w:pPr>
        <w:jc w:val="both"/>
      </w:pPr>
    </w:p>
    <w:p w14:paraId="5C6FAA3B" w14:textId="2AF4E726" w:rsidR="1492F744" w:rsidRPr="00A544E5" w:rsidRDefault="1492F744" w:rsidP="3CA31B7E">
      <w:pPr>
        <w:rPr>
          <w:color w:val="000000" w:themeColor="text1"/>
        </w:rPr>
      </w:pPr>
      <w:r w:rsidRPr="00A544E5">
        <w:rPr>
          <w:b/>
          <w:bCs/>
          <w:color w:val="000000" w:themeColor="text1"/>
        </w:rPr>
        <w:t>1.2. Eelnõu ettevalmistaja</w:t>
      </w:r>
    </w:p>
    <w:p w14:paraId="26C3FEA3" w14:textId="34DF7533" w:rsidR="3CA31B7E" w:rsidRDefault="3CA31B7E" w:rsidP="3CA31B7E">
      <w:pPr>
        <w:jc w:val="both"/>
        <w:rPr>
          <w:color w:val="000000" w:themeColor="text1"/>
          <w:sz w:val="22"/>
          <w:szCs w:val="22"/>
        </w:rPr>
      </w:pPr>
    </w:p>
    <w:p w14:paraId="2E1F7EB6" w14:textId="5C9D3222" w:rsidR="1492F744" w:rsidRPr="00E2433D" w:rsidRDefault="31C5121C" w:rsidP="3CA31B7E">
      <w:pPr>
        <w:jc w:val="both"/>
        <w:rPr>
          <w:color w:val="000000" w:themeColor="text1"/>
        </w:rPr>
      </w:pPr>
      <w:r w:rsidRPr="2701AA10">
        <w:rPr>
          <w:color w:val="000000" w:themeColor="text1"/>
        </w:rPr>
        <w:t>E</w:t>
      </w:r>
      <w:r w:rsidR="396B3CF3" w:rsidRPr="2701AA10">
        <w:rPr>
          <w:color w:val="000000" w:themeColor="text1"/>
        </w:rPr>
        <w:t xml:space="preserve">elnõu ja seletuskirja on koostanud Sotsiaalministeeriumi hoolekande osakonna </w:t>
      </w:r>
      <w:r w:rsidR="0ED9B7FE" w:rsidRPr="2701AA10">
        <w:rPr>
          <w:color w:val="000000" w:themeColor="text1"/>
        </w:rPr>
        <w:t>puudega inimeste õiguste poliitika juht Kadri Mets (</w:t>
      </w:r>
      <w:hyperlink r:id="rId15">
        <w:r w:rsidR="0D53EF24" w:rsidRPr="2701AA10">
          <w:rPr>
            <w:rStyle w:val="Hyperlink"/>
          </w:rPr>
          <w:t>kadri.mets@sm.ee</w:t>
        </w:r>
      </w:hyperlink>
      <w:r w:rsidR="0ED9B7FE" w:rsidRPr="2701AA10">
        <w:rPr>
          <w:color w:val="000000" w:themeColor="text1"/>
        </w:rPr>
        <w:t>)</w:t>
      </w:r>
      <w:r w:rsidR="0D53EF24" w:rsidRPr="2701AA10">
        <w:rPr>
          <w:color w:val="000000" w:themeColor="text1"/>
        </w:rPr>
        <w:t xml:space="preserve">, </w:t>
      </w:r>
      <w:r w:rsidR="22EC42ED" w:rsidRPr="2701AA10">
        <w:rPr>
          <w:color w:val="000000" w:themeColor="text1"/>
        </w:rPr>
        <w:t xml:space="preserve">hüvitiste ja pensionipoliitika osakonna </w:t>
      </w:r>
      <w:r w:rsidR="5AAF1635" w:rsidRPr="2701AA10">
        <w:rPr>
          <w:color w:val="000000" w:themeColor="text1"/>
        </w:rPr>
        <w:t>pensionitarkuse juht Kätlin Muru</w:t>
      </w:r>
      <w:r w:rsidR="00044576">
        <w:rPr>
          <w:color w:val="000000" w:themeColor="text1"/>
        </w:rPr>
        <w:t xml:space="preserve"> (</w:t>
      </w:r>
      <w:hyperlink r:id="rId16" w:history="1">
        <w:r w:rsidR="008033C7" w:rsidRPr="003129FC">
          <w:rPr>
            <w:rStyle w:val="Hyperlink"/>
          </w:rPr>
          <w:t>katlin.muru@sm.ee</w:t>
        </w:r>
      </w:hyperlink>
      <w:r w:rsidR="00044576">
        <w:rPr>
          <w:color w:val="000000" w:themeColor="text1"/>
        </w:rPr>
        <w:t>)</w:t>
      </w:r>
      <w:r w:rsidR="008033C7">
        <w:rPr>
          <w:color w:val="000000" w:themeColor="text1"/>
        </w:rPr>
        <w:t xml:space="preserve"> ja </w:t>
      </w:r>
      <w:r w:rsidR="00CE4DEC" w:rsidRPr="00CE4DEC">
        <w:rPr>
          <w:color w:val="000000" w:themeColor="text1"/>
        </w:rPr>
        <w:t>pensionipoliitika juht</w:t>
      </w:r>
      <w:r w:rsidR="000C659B">
        <w:rPr>
          <w:color w:val="000000" w:themeColor="text1"/>
        </w:rPr>
        <w:t xml:space="preserve"> </w:t>
      </w:r>
      <w:r w:rsidR="000C659B" w:rsidRPr="000C659B">
        <w:rPr>
          <w:color w:val="000000" w:themeColor="text1"/>
        </w:rPr>
        <w:t>Merle Sumil-Laanemaa</w:t>
      </w:r>
      <w:r w:rsidR="000C659B">
        <w:rPr>
          <w:color w:val="000000" w:themeColor="text1"/>
        </w:rPr>
        <w:t xml:space="preserve"> (</w:t>
      </w:r>
      <w:hyperlink r:id="rId17" w:history="1">
        <w:r w:rsidR="0034600B" w:rsidRPr="0034600B">
          <w:rPr>
            <w:rStyle w:val="Hyperlink"/>
          </w:rPr>
          <w:t>merle.sumil-laanemaa@sm.ee</w:t>
        </w:r>
      </w:hyperlink>
      <w:r w:rsidR="000C659B">
        <w:rPr>
          <w:color w:val="000000" w:themeColor="text1"/>
        </w:rPr>
        <w:t>)</w:t>
      </w:r>
      <w:r w:rsidR="00D5785C">
        <w:rPr>
          <w:color w:val="000000" w:themeColor="text1"/>
        </w:rPr>
        <w:t xml:space="preserve"> ning </w:t>
      </w:r>
      <w:r w:rsidR="00C26D68" w:rsidRPr="00C26D68">
        <w:rPr>
          <w:color w:val="000000" w:themeColor="text1"/>
        </w:rPr>
        <w:t>majandusliku toimetuleku nõunik Merike Võsotskaja (</w:t>
      </w:r>
      <w:hyperlink r:id="rId18" w:tgtFrame="_blank" w:history="1">
        <w:r w:rsidR="00C26D68" w:rsidRPr="00C26D68">
          <w:rPr>
            <w:rStyle w:val="Hyperlink"/>
          </w:rPr>
          <w:t>merike.vosotskaja@sm.ee</w:t>
        </w:r>
      </w:hyperlink>
      <w:r w:rsidR="00C26D68" w:rsidRPr="00C26D68">
        <w:rPr>
          <w:color w:val="000000" w:themeColor="text1"/>
        </w:rPr>
        <w:t>), majandusliku toimetuleku juht Kati Nõlvak (</w:t>
      </w:r>
      <w:hyperlink r:id="rId19" w:tgtFrame="_blank" w:history="1">
        <w:r w:rsidR="00C26D68" w:rsidRPr="00C26D68">
          <w:rPr>
            <w:rStyle w:val="Hyperlink"/>
          </w:rPr>
          <w:t>kati.nolvak@sm.ee</w:t>
        </w:r>
      </w:hyperlink>
      <w:r w:rsidR="00C26D68" w:rsidRPr="00C26D68">
        <w:rPr>
          <w:color w:val="000000" w:themeColor="text1"/>
        </w:rPr>
        <w:t>) ja nõunik Kaie Pukk (teenistusest lahkunud)</w:t>
      </w:r>
      <w:r w:rsidR="000C659B">
        <w:rPr>
          <w:color w:val="000000" w:themeColor="text1"/>
        </w:rPr>
        <w:t xml:space="preserve"> ning</w:t>
      </w:r>
      <w:r w:rsidR="5AAF1635" w:rsidRPr="2701AA10">
        <w:rPr>
          <w:color w:val="000000" w:themeColor="text1"/>
        </w:rPr>
        <w:t xml:space="preserve"> </w:t>
      </w:r>
      <w:r w:rsidR="396B3CF3" w:rsidRPr="2701AA10">
        <w:rPr>
          <w:color w:val="000000" w:themeColor="text1"/>
        </w:rPr>
        <w:t xml:space="preserve">analüüsi ja statistika osakonna </w:t>
      </w:r>
      <w:r w:rsidR="4A175F25" w:rsidRPr="2701AA10">
        <w:rPr>
          <w:color w:val="000000" w:themeColor="text1"/>
        </w:rPr>
        <w:t>analüütik Elo Reitalu (</w:t>
      </w:r>
      <w:hyperlink r:id="rId20">
        <w:r w:rsidR="157F8C33" w:rsidRPr="2701AA10">
          <w:rPr>
            <w:rStyle w:val="Hyperlink"/>
          </w:rPr>
          <w:t>elo.reitalu@sm.ee</w:t>
        </w:r>
      </w:hyperlink>
      <w:r w:rsidR="4A175F25" w:rsidRPr="2701AA10">
        <w:rPr>
          <w:color w:val="000000" w:themeColor="text1"/>
        </w:rPr>
        <w:t>)</w:t>
      </w:r>
      <w:r w:rsidR="00BE0B9C">
        <w:rPr>
          <w:color w:val="000000" w:themeColor="text1"/>
        </w:rPr>
        <w:t xml:space="preserve"> ning </w:t>
      </w:r>
      <w:r w:rsidR="00D5785C" w:rsidRPr="00D5785C">
        <w:rPr>
          <w:color w:val="000000" w:themeColor="text1"/>
        </w:rPr>
        <w:t>majandusliku toimetuleku poliitika juhtivanalüütik Age Viira (teenistusest lahkunud)</w:t>
      </w:r>
      <w:r w:rsidR="157F8C33" w:rsidRPr="2701AA10">
        <w:rPr>
          <w:color w:val="000000" w:themeColor="text1"/>
        </w:rPr>
        <w:t xml:space="preserve">. </w:t>
      </w:r>
      <w:r w:rsidR="396B3CF3" w:rsidRPr="2701AA10">
        <w:rPr>
          <w:color w:val="000000" w:themeColor="text1"/>
        </w:rPr>
        <w:t xml:space="preserve">Eelnõu ja seletuskirja koostamisel konsulteeriti SKA </w:t>
      </w:r>
      <w:r w:rsidR="432359FE" w:rsidRPr="2701AA10">
        <w:rPr>
          <w:color w:val="000000" w:themeColor="text1"/>
        </w:rPr>
        <w:t>erivajadusega inimeste heaolu</w:t>
      </w:r>
      <w:r w:rsidR="396B3CF3" w:rsidRPr="2701AA10">
        <w:rPr>
          <w:color w:val="000000" w:themeColor="text1"/>
        </w:rPr>
        <w:t xml:space="preserve"> osakonna </w:t>
      </w:r>
      <w:r w:rsidR="701F1BF7" w:rsidRPr="2701AA10">
        <w:rPr>
          <w:color w:val="000000" w:themeColor="text1"/>
        </w:rPr>
        <w:t xml:space="preserve">abivahendite talituse </w:t>
      </w:r>
      <w:r w:rsidR="1E35A164" w:rsidRPr="136CFE3F">
        <w:rPr>
          <w:color w:val="000000" w:themeColor="text1"/>
        </w:rPr>
        <w:t>juh</w:t>
      </w:r>
      <w:r w:rsidR="44B267D0" w:rsidRPr="136CFE3F">
        <w:rPr>
          <w:color w:val="000000" w:themeColor="text1"/>
        </w:rPr>
        <w:t>ataja</w:t>
      </w:r>
      <w:r w:rsidR="701F1BF7" w:rsidRPr="2701AA10">
        <w:rPr>
          <w:color w:val="000000" w:themeColor="text1"/>
        </w:rPr>
        <w:t xml:space="preserve"> Tiia </w:t>
      </w:r>
      <w:proofErr w:type="spellStart"/>
      <w:r w:rsidR="701F1BF7" w:rsidRPr="2701AA10">
        <w:rPr>
          <w:color w:val="000000" w:themeColor="text1"/>
        </w:rPr>
        <w:t>Orlovskiga</w:t>
      </w:r>
      <w:proofErr w:type="spellEnd"/>
      <w:r w:rsidR="701F1BF7" w:rsidRPr="2701AA10">
        <w:rPr>
          <w:color w:val="000000" w:themeColor="text1"/>
        </w:rPr>
        <w:t xml:space="preserve"> </w:t>
      </w:r>
      <w:r w:rsidR="124DE831" w:rsidRPr="2701AA10">
        <w:rPr>
          <w:color w:val="000000" w:themeColor="text1"/>
        </w:rPr>
        <w:t>(</w:t>
      </w:r>
      <w:hyperlink r:id="rId21" w:history="1">
        <w:r w:rsidR="0045184A" w:rsidRPr="0045184A">
          <w:rPr>
            <w:rStyle w:val="Hyperlink"/>
          </w:rPr>
          <w:t>tiia.orlovski@sotsiaalkindlustusamet.ee</w:t>
        </w:r>
      </w:hyperlink>
      <w:r w:rsidR="124DE831" w:rsidRPr="2701AA10">
        <w:rPr>
          <w:color w:val="000000" w:themeColor="text1"/>
        </w:rPr>
        <w:t>)</w:t>
      </w:r>
      <w:r w:rsidR="00B37F2E">
        <w:rPr>
          <w:color w:val="000000" w:themeColor="text1"/>
        </w:rPr>
        <w:t>,</w:t>
      </w:r>
      <w:r w:rsidR="124DE831" w:rsidRPr="2701AA10">
        <w:rPr>
          <w:color w:val="000000" w:themeColor="text1"/>
        </w:rPr>
        <w:t xml:space="preserve"> sama talituse peaspetsialisti </w:t>
      </w:r>
      <w:proofErr w:type="spellStart"/>
      <w:r w:rsidR="124DE831" w:rsidRPr="2701AA10">
        <w:rPr>
          <w:color w:val="000000" w:themeColor="text1"/>
        </w:rPr>
        <w:t>Bret</w:t>
      </w:r>
      <w:proofErr w:type="spellEnd"/>
      <w:r w:rsidR="124DE831" w:rsidRPr="2701AA10">
        <w:rPr>
          <w:color w:val="000000" w:themeColor="text1"/>
        </w:rPr>
        <w:t xml:space="preserve"> </w:t>
      </w:r>
      <w:proofErr w:type="spellStart"/>
      <w:r w:rsidR="68F7A9C4" w:rsidRPr="2701AA10">
        <w:rPr>
          <w:color w:val="000000" w:themeColor="text1"/>
        </w:rPr>
        <w:t>Schäriga</w:t>
      </w:r>
      <w:proofErr w:type="spellEnd"/>
      <w:r w:rsidR="68F7A9C4" w:rsidRPr="2701AA10">
        <w:rPr>
          <w:color w:val="000000" w:themeColor="text1"/>
        </w:rPr>
        <w:t xml:space="preserve"> (</w:t>
      </w:r>
      <w:hyperlink r:id="rId22" w:history="1">
        <w:r w:rsidR="0045184A" w:rsidRPr="0045184A">
          <w:rPr>
            <w:rStyle w:val="Hyperlink"/>
          </w:rPr>
          <w:t>bret.schar@sotsiaalkindlustusamet.ee</w:t>
        </w:r>
      </w:hyperlink>
      <w:r w:rsidR="005207BD" w:rsidRPr="2701AA10" w:rsidDel="68F7A9C4">
        <w:rPr>
          <w:color w:val="000000" w:themeColor="text1"/>
        </w:rPr>
        <w:t>)</w:t>
      </w:r>
      <w:r w:rsidR="000E231F">
        <w:rPr>
          <w:color w:val="000000" w:themeColor="text1"/>
        </w:rPr>
        <w:t xml:space="preserve"> ja </w:t>
      </w:r>
      <w:r w:rsidR="0045184A">
        <w:rPr>
          <w:color w:val="000000" w:themeColor="text1"/>
        </w:rPr>
        <w:t>eksperdi Mare Toompuuga (m</w:t>
      </w:r>
      <w:r w:rsidR="0045184A" w:rsidRPr="0045184A">
        <w:rPr>
          <w:color w:val="000000" w:themeColor="text1"/>
        </w:rPr>
        <w:t>are.</w:t>
      </w:r>
      <w:r w:rsidR="0045184A">
        <w:rPr>
          <w:color w:val="000000" w:themeColor="text1"/>
        </w:rPr>
        <w:t>t</w:t>
      </w:r>
      <w:r w:rsidR="0045184A" w:rsidRPr="0045184A">
        <w:rPr>
          <w:color w:val="000000" w:themeColor="text1"/>
        </w:rPr>
        <w:t>oompuu@sotsiaalkindlustusamet.ee</w:t>
      </w:r>
      <w:r w:rsidR="0045184A">
        <w:rPr>
          <w:color w:val="000000" w:themeColor="text1"/>
        </w:rPr>
        <w:t>)</w:t>
      </w:r>
      <w:r w:rsidR="2EFB9FF4" w:rsidRPr="2701AA10">
        <w:rPr>
          <w:color w:val="000000" w:themeColor="text1"/>
        </w:rPr>
        <w:t>.</w:t>
      </w:r>
    </w:p>
    <w:p w14:paraId="07F223E1" w14:textId="4092F8B2" w:rsidR="3CA31B7E" w:rsidRPr="00E2433D" w:rsidRDefault="3CA31B7E" w:rsidP="3CA31B7E">
      <w:pPr>
        <w:jc w:val="both"/>
        <w:rPr>
          <w:color w:val="000000" w:themeColor="text1"/>
        </w:rPr>
      </w:pPr>
    </w:p>
    <w:p w14:paraId="43D75200" w14:textId="4B3BADB1" w:rsidR="1492F744" w:rsidRPr="00D7715F" w:rsidRDefault="1492F744" w:rsidP="3CA31B7E">
      <w:pPr>
        <w:jc w:val="both"/>
        <w:rPr>
          <w:color w:val="000000" w:themeColor="text1"/>
          <w:highlight w:val="yellow"/>
        </w:rPr>
      </w:pPr>
      <w:r w:rsidRPr="00E2433D">
        <w:rPr>
          <w:color w:val="000000" w:themeColor="text1"/>
        </w:rPr>
        <w:t xml:space="preserve">Eelnõu juriidilise ekspertiisi on teinud Sotsiaalministeeriumi õigusosakonna </w:t>
      </w:r>
      <w:r w:rsidR="00EC507C" w:rsidRPr="00E2433D">
        <w:rPr>
          <w:color w:val="000000" w:themeColor="text1"/>
        </w:rPr>
        <w:t xml:space="preserve">õigusloome ja isikuandmete kaitse nõunik </w:t>
      </w:r>
      <w:r w:rsidR="05152C9E" w:rsidRPr="00E2433D">
        <w:rPr>
          <w:color w:val="000000" w:themeColor="text1"/>
        </w:rPr>
        <w:t>Alice Sündema (</w:t>
      </w:r>
      <w:hyperlink r:id="rId23" w:history="1">
        <w:r w:rsidR="000E5A12" w:rsidRPr="000E5A12">
          <w:rPr>
            <w:rStyle w:val="Hyperlink"/>
          </w:rPr>
          <w:t>alice.sundema@sm.ee</w:t>
        </w:r>
      </w:hyperlink>
      <w:r w:rsidR="05152C9E" w:rsidRPr="00B67305">
        <w:rPr>
          <w:color w:val="000000" w:themeColor="text1"/>
        </w:rPr>
        <w:t>)</w:t>
      </w:r>
      <w:r w:rsidR="002B3D70" w:rsidRPr="00B67305">
        <w:rPr>
          <w:color w:val="000000" w:themeColor="text1"/>
        </w:rPr>
        <w:t xml:space="preserve"> </w:t>
      </w:r>
      <w:r w:rsidR="002B3D70" w:rsidRPr="00D7715F">
        <w:rPr>
          <w:color w:val="000000" w:themeColor="text1"/>
        </w:rPr>
        <w:t>(§ 1 p</w:t>
      </w:r>
      <w:r w:rsidR="004879BD" w:rsidRPr="00D7715F">
        <w:rPr>
          <w:color w:val="000000" w:themeColor="text1"/>
        </w:rPr>
        <w:t>-d</w:t>
      </w:r>
      <w:r w:rsidR="009715BE" w:rsidRPr="00D7715F">
        <w:rPr>
          <w:color w:val="000000" w:themeColor="text1"/>
        </w:rPr>
        <w:t xml:space="preserve"> </w:t>
      </w:r>
      <w:r w:rsidR="005E3329" w:rsidRPr="00D7715F">
        <w:rPr>
          <w:color w:val="000000" w:themeColor="text1"/>
        </w:rPr>
        <w:t>1</w:t>
      </w:r>
      <w:r w:rsidR="00F14822" w:rsidRPr="00D7715F">
        <w:rPr>
          <w:color w:val="000000" w:themeColor="text1"/>
        </w:rPr>
        <w:t>–20</w:t>
      </w:r>
      <w:r w:rsidR="002B3D70" w:rsidRPr="00D7715F">
        <w:rPr>
          <w:color w:val="000000" w:themeColor="text1"/>
        </w:rPr>
        <w:t>)</w:t>
      </w:r>
      <w:r w:rsidR="00D7715F" w:rsidRPr="00D7715F">
        <w:rPr>
          <w:color w:val="000000" w:themeColor="text1"/>
        </w:rPr>
        <w:t>, õigusnõunik Reet Kodu (</w:t>
      </w:r>
      <w:hyperlink r:id="rId24" w:history="1">
        <w:r w:rsidR="00D7715F" w:rsidRPr="00D7715F">
          <w:rPr>
            <w:rStyle w:val="Hyperlink"/>
          </w:rPr>
          <w:t>reet.kodu@sm.ee</w:t>
        </w:r>
      </w:hyperlink>
      <w:r w:rsidR="00D7715F" w:rsidRPr="00D7715F">
        <w:rPr>
          <w:color w:val="000000" w:themeColor="text1"/>
        </w:rPr>
        <w:t>) (§ 1 p-d 21 ja 22</w:t>
      </w:r>
      <w:r w:rsidR="002B3D70" w:rsidRPr="00D7715F">
        <w:rPr>
          <w:color w:val="000000" w:themeColor="text1"/>
        </w:rPr>
        <w:t>)</w:t>
      </w:r>
      <w:r w:rsidR="05152C9E" w:rsidRPr="00E2433D">
        <w:rPr>
          <w:color w:val="000000" w:themeColor="text1"/>
        </w:rPr>
        <w:t xml:space="preserve"> ja </w:t>
      </w:r>
      <w:r w:rsidR="00250C6A" w:rsidRPr="00E2433D">
        <w:rPr>
          <w:color w:val="000000" w:themeColor="text1"/>
        </w:rPr>
        <w:t xml:space="preserve">andmekaitseõiguse juht </w:t>
      </w:r>
      <w:r w:rsidR="05152C9E" w:rsidRPr="00E2433D">
        <w:rPr>
          <w:color w:val="000000" w:themeColor="text1"/>
        </w:rPr>
        <w:t>Nele Nisu (</w:t>
      </w:r>
      <w:r w:rsidR="0023737F">
        <w:t>teenistusest lahkunud</w:t>
      </w:r>
      <w:r w:rsidR="05152C9E" w:rsidRPr="00E2433D">
        <w:rPr>
          <w:color w:val="000000" w:themeColor="text1"/>
        </w:rPr>
        <w:t>)</w:t>
      </w:r>
      <w:r w:rsidR="004813D6" w:rsidRPr="00E2433D">
        <w:rPr>
          <w:color w:val="000000" w:themeColor="text1"/>
        </w:rPr>
        <w:t xml:space="preserve"> (</w:t>
      </w:r>
      <w:r w:rsidR="004813D6">
        <w:t>§-d 2 ja 3)</w:t>
      </w:r>
      <w:r w:rsidR="05152C9E" w:rsidRPr="00E2433D">
        <w:rPr>
          <w:color w:val="000000" w:themeColor="text1"/>
        </w:rPr>
        <w:t xml:space="preserve">. </w:t>
      </w:r>
    </w:p>
    <w:p w14:paraId="4F1E2F8D" w14:textId="0FD4A547" w:rsidR="3CA31B7E" w:rsidRDefault="3CA31B7E" w:rsidP="3CA31B7E">
      <w:pPr>
        <w:jc w:val="both"/>
        <w:rPr>
          <w:color w:val="000000" w:themeColor="text1"/>
        </w:rPr>
      </w:pPr>
    </w:p>
    <w:p w14:paraId="3C9B76CD" w14:textId="77777777" w:rsidR="001E4B29" w:rsidRPr="001E4B29" w:rsidRDefault="001E4B29" w:rsidP="001E4B29">
      <w:pPr>
        <w:jc w:val="both"/>
        <w:rPr>
          <w:color w:val="000000" w:themeColor="text1"/>
        </w:rPr>
      </w:pPr>
      <w:r w:rsidRPr="001E4B29">
        <w:rPr>
          <w:color w:val="000000" w:themeColor="text1"/>
        </w:rPr>
        <w:t>Eelnõu on keeletoimetanud Rahandusministeeriumi ühisosakonna dokumendihaldustalituse keeletoimetaja Virge Tammaru (</w:t>
      </w:r>
      <w:hyperlink r:id="rId25" w:history="1">
        <w:r w:rsidRPr="001E4B29">
          <w:rPr>
            <w:rStyle w:val="Hyperlink"/>
          </w:rPr>
          <w:t>virge.tammaru@fin.ee</w:t>
        </w:r>
      </w:hyperlink>
      <w:r w:rsidRPr="001E4B29">
        <w:rPr>
          <w:color w:val="000000" w:themeColor="text1"/>
        </w:rPr>
        <w:t xml:space="preserve">). </w:t>
      </w:r>
    </w:p>
    <w:p w14:paraId="6880A3B2" w14:textId="77777777" w:rsidR="00E92EB3" w:rsidRDefault="00E92EB3" w:rsidP="3CA31B7E">
      <w:pPr>
        <w:jc w:val="both"/>
        <w:rPr>
          <w:color w:val="000000" w:themeColor="text1"/>
          <w:sz w:val="22"/>
          <w:szCs w:val="22"/>
        </w:rPr>
      </w:pPr>
    </w:p>
    <w:p w14:paraId="7B14B12A" w14:textId="5D5BFCEF" w:rsidR="00E92EB3" w:rsidRPr="00C059AC" w:rsidRDefault="004B54FB" w:rsidP="0046429E">
      <w:pPr>
        <w:pStyle w:val="ListParagraph"/>
        <w:numPr>
          <w:ilvl w:val="1"/>
          <w:numId w:val="19"/>
        </w:numPr>
        <w:jc w:val="both"/>
        <w:rPr>
          <w:b/>
          <w:bCs/>
          <w:color w:val="000000" w:themeColor="text1"/>
        </w:rPr>
      </w:pPr>
      <w:r>
        <w:rPr>
          <w:b/>
          <w:bCs/>
          <w:color w:val="000000" w:themeColor="text1"/>
        </w:rPr>
        <w:t xml:space="preserve"> </w:t>
      </w:r>
      <w:r w:rsidR="0046429E" w:rsidRPr="00C059AC">
        <w:rPr>
          <w:b/>
          <w:bCs/>
          <w:color w:val="000000" w:themeColor="text1"/>
        </w:rPr>
        <w:t xml:space="preserve">Märkused </w:t>
      </w:r>
    </w:p>
    <w:p w14:paraId="1D8CA3B5" w14:textId="77777777" w:rsidR="00EE6D5C" w:rsidRPr="00C059AC" w:rsidRDefault="00EE6D5C" w:rsidP="00EE6D5C">
      <w:pPr>
        <w:jc w:val="both"/>
        <w:rPr>
          <w:b/>
          <w:bCs/>
          <w:color w:val="000000" w:themeColor="text1"/>
        </w:rPr>
      </w:pPr>
    </w:p>
    <w:p w14:paraId="72574E07" w14:textId="77777777" w:rsidR="00A84634" w:rsidRDefault="00047B6A" w:rsidP="003F32EC">
      <w:pPr>
        <w:jc w:val="both"/>
        <w:rPr>
          <w:color w:val="000000" w:themeColor="text1"/>
        </w:rPr>
      </w:pPr>
      <w:r w:rsidRPr="00C059AC">
        <w:rPr>
          <w:color w:val="000000" w:themeColor="text1"/>
        </w:rPr>
        <w:t xml:space="preserve">Eelnõu </w:t>
      </w:r>
      <w:r w:rsidR="005D52A5">
        <w:rPr>
          <w:color w:val="000000" w:themeColor="text1"/>
        </w:rPr>
        <w:t>on</w:t>
      </w:r>
      <w:r w:rsidRPr="00C059AC">
        <w:rPr>
          <w:color w:val="000000" w:themeColor="text1"/>
        </w:rPr>
        <w:t xml:space="preserve"> seotud </w:t>
      </w:r>
      <w:r w:rsidR="005D52A5">
        <w:rPr>
          <w:color w:val="000000" w:themeColor="text1"/>
        </w:rPr>
        <w:t xml:space="preserve">2026. a riigieelarve seadusega üksi elava pensionäri toetust puudutavate muudatuste osas (eelnõu § 1 p-d 8 ja 9) – eelarve tekstiparagrahvis ei ole vaja enam eelnõust tulenevalt kehtestada pensionäritoetuse </w:t>
      </w:r>
      <w:r w:rsidR="00C91221">
        <w:rPr>
          <w:color w:val="000000" w:themeColor="text1"/>
        </w:rPr>
        <w:t xml:space="preserve">maksmise </w:t>
      </w:r>
      <w:r w:rsidR="005D52A5">
        <w:rPr>
          <w:color w:val="000000" w:themeColor="text1"/>
        </w:rPr>
        <w:t>määra.</w:t>
      </w:r>
      <w:r w:rsidRPr="00C059AC">
        <w:rPr>
          <w:color w:val="000000" w:themeColor="text1"/>
        </w:rPr>
        <w:t xml:space="preserve"> </w:t>
      </w:r>
    </w:p>
    <w:p w14:paraId="49663B1E" w14:textId="77777777" w:rsidR="00A84634" w:rsidRDefault="00A84634" w:rsidP="003F32EC">
      <w:pPr>
        <w:jc w:val="both"/>
        <w:rPr>
          <w:color w:val="000000" w:themeColor="text1"/>
        </w:rPr>
      </w:pPr>
    </w:p>
    <w:p w14:paraId="290E3E35" w14:textId="049453F9" w:rsidR="003F32EC" w:rsidRPr="00C059AC" w:rsidRDefault="005D52A5" w:rsidP="003F32EC">
      <w:pPr>
        <w:jc w:val="both"/>
        <w:rPr>
          <w:color w:val="000000" w:themeColor="text1"/>
        </w:rPr>
      </w:pPr>
      <w:r>
        <w:rPr>
          <w:color w:val="000000" w:themeColor="text1"/>
        </w:rPr>
        <w:t xml:space="preserve">Eelnõu ei ole seotud </w:t>
      </w:r>
      <w:r w:rsidR="00047B6A" w:rsidRPr="00C059AC">
        <w:rPr>
          <w:color w:val="000000" w:themeColor="text1"/>
        </w:rPr>
        <w:t>Euroopa Liidu õiguse rakendamisega.</w:t>
      </w:r>
      <w:r w:rsidR="003F32EC" w:rsidRPr="003F32EC">
        <w:rPr>
          <w:color w:val="000000" w:themeColor="text1"/>
        </w:rPr>
        <w:t xml:space="preserve"> </w:t>
      </w:r>
      <w:r w:rsidR="003F32EC">
        <w:rPr>
          <w:color w:val="000000" w:themeColor="text1"/>
        </w:rPr>
        <w:t xml:space="preserve">Eelnõu ei ole seotud Vabariigi Valitsuse tegevusprogrammiga. </w:t>
      </w:r>
    </w:p>
    <w:p w14:paraId="26AB2616" w14:textId="4CF64E9D" w:rsidR="00047B6A" w:rsidRPr="00C059AC" w:rsidRDefault="00E04B0D" w:rsidP="004627A2">
      <w:pPr>
        <w:tabs>
          <w:tab w:val="left" w:pos="3168"/>
        </w:tabs>
        <w:jc w:val="both"/>
        <w:rPr>
          <w:color w:val="000000" w:themeColor="text1"/>
        </w:rPr>
      </w:pPr>
      <w:r>
        <w:rPr>
          <w:color w:val="000000" w:themeColor="text1"/>
        </w:rPr>
        <w:tab/>
      </w:r>
    </w:p>
    <w:p w14:paraId="78DF5F0D" w14:textId="77777777" w:rsidR="00C059AC" w:rsidRPr="00C059AC" w:rsidRDefault="00047B6A" w:rsidP="00047B6A">
      <w:pPr>
        <w:jc w:val="both"/>
        <w:rPr>
          <w:color w:val="000000" w:themeColor="text1"/>
        </w:rPr>
      </w:pPr>
      <w:commentRangeStart w:id="3"/>
      <w:r w:rsidRPr="495A5F52">
        <w:rPr>
          <w:color w:val="000000" w:themeColor="text1"/>
        </w:rPr>
        <w:t>Eelnõuga</w:t>
      </w:r>
      <w:commentRangeEnd w:id="3"/>
      <w:r>
        <w:commentReference w:id="3"/>
      </w:r>
      <w:r w:rsidRPr="495A5F52">
        <w:rPr>
          <w:color w:val="000000" w:themeColor="text1"/>
        </w:rPr>
        <w:t xml:space="preserve"> muudetakse </w:t>
      </w:r>
      <w:r w:rsidR="00C059AC" w:rsidRPr="495A5F52">
        <w:rPr>
          <w:color w:val="000000" w:themeColor="text1"/>
        </w:rPr>
        <w:t xml:space="preserve">seaduste järgmisi redaktsioone: </w:t>
      </w:r>
    </w:p>
    <w:p w14:paraId="56EDC933" w14:textId="1A0F36B1" w:rsidR="00047B6A" w:rsidRDefault="00C059AC" w:rsidP="00C059AC">
      <w:pPr>
        <w:jc w:val="both"/>
        <w:rPr>
          <w:color w:val="000000" w:themeColor="text1"/>
        </w:rPr>
      </w:pPr>
      <w:r w:rsidRPr="00C059AC">
        <w:rPr>
          <w:color w:val="000000" w:themeColor="text1"/>
        </w:rPr>
        <w:t xml:space="preserve">1) </w:t>
      </w:r>
      <w:r w:rsidR="00047B6A" w:rsidRPr="00C059AC">
        <w:rPr>
          <w:color w:val="000000" w:themeColor="text1"/>
        </w:rPr>
        <w:t>sotsiaalhoolekande seadus (SHS)</w:t>
      </w:r>
      <w:r w:rsidR="00096A0B">
        <w:rPr>
          <w:color w:val="000000" w:themeColor="text1"/>
        </w:rPr>
        <w:t>:</w:t>
      </w:r>
      <w:r w:rsidR="00047B6A" w:rsidRPr="00C059AC">
        <w:rPr>
          <w:color w:val="000000" w:themeColor="text1"/>
        </w:rPr>
        <w:t xml:space="preserve"> </w:t>
      </w:r>
      <w:r w:rsidR="00136BFC" w:rsidRPr="00C059AC">
        <w:rPr>
          <w:color w:val="000000" w:themeColor="text1"/>
        </w:rPr>
        <w:t xml:space="preserve">RT I, </w:t>
      </w:r>
      <w:r w:rsidR="00AC7B63">
        <w:rPr>
          <w:color w:val="000000" w:themeColor="text1"/>
        </w:rPr>
        <w:t>12</w:t>
      </w:r>
      <w:r w:rsidR="00136BFC" w:rsidRPr="00C059AC">
        <w:rPr>
          <w:color w:val="000000" w:themeColor="text1"/>
        </w:rPr>
        <w:t xml:space="preserve">.06.2025, </w:t>
      </w:r>
      <w:r w:rsidR="00A254AA">
        <w:rPr>
          <w:color w:val="000000" w:themeColor="text1"/>
        </w:rPr>
        <w:t>25</w:t>
      </w:r>
      <w:r w:rsidR="007D4712">
        <w:rPr>
          <w:color w:val="000000" w:themeColor="text1"/>
        </w:rPr>
        <w:t xml:space="preserve"> </w:t>
      </w:r>
      <w:r w:rsidR="00170A14">
        <w:rPr>
          <w:color w:val="000000" w:themeColor="text1"/>
        </w:rPr>
        <w:t>(kehtib alates 01.01.2026)</w:t>
      </w:r>
      <w:r w:rsidR="008C5386">
        <w:rPr>
          <w:color w:val="000000" w:themeColor="text1"/>
        </w:rPr>
        <w:t xml:space="preserve">; </w:t>
      </w:r>
      <w:r w:rsidR="003E38B2" w:rsidRPr="003E38B2">
        <w:rPr>
          <w:color w:val="000000" w:themeColor="text1"/>
        </w:rPr>
        <w:t>RT I, 12.06.2025, 27</w:t>
      </w:r>
      <w:r w:rsidR="003E38B2">
        <w:rPr>
          <w:color w:val="000000" w:themeColor="text1"/>
        </w:rPr>
        <w:t xml:space="preserve"> (kehtib alates 01.02.2027</w:t>
      </w:r>
      <w:r w:rsidR="001D5729">
        <w:rPr>
          <w:color w:val="000000" w:themeColor="text1"/>
        </w:rPr>
        <w:t>)</w:t>
      </w:r>
      <w:r w:rsidR="005F3E95">
        <w:rPr>
          <w:color w:val="000000" w:themeColor="text1"/>
        </w:rPr>
        <w:t xml:space="preserve">; </w:t>
      </w:r>
    </w:p>
    <w:p w14:paraId="3357445F" w14:textId="483CF10E" w:rsidR="00FC6909" w:rsidRPr="0067616E" w:rsidRDefault="005F3E95" w:rsidP="005F3E95">
      <w:pPr>
        <w:jc w:val="both"/>
        <w:rPr>
          <w:color w:val="000000" w:themeColor="text1"/>
        </w:rPr>
      </w:pPr>
      <w:r w:rsidRPr="0067616E">
        <w:rPr>
          <w:color w:val="000000" w:themeColor="text1"/>
        </w:rPr>
        <w:t xml:space="preserve">2) </w:t>
      </w:r>
      <w:r w:rsidR="00096A0B" w:rsidRPr="0067616E">
        <w:rPr>
          <w:color w:val="000000" w:themeColor="text1"/>
        </w:rPr>
        <w:t>s</w:t>
      </w:r>
      <w:r w:rsidRPr="0067616E">
        <w:rPr>
          <w:color w:val="000000" w:themeColor="text1"/>
        </w:rPr>
        <w:t>otsiaalseadustiku üldosa seadus</w:t>
      </w:r>
      <w:r w:rsidR="00096A0B" w:rsidRPr="0067616E">
        <w:rPr>
          <w:color w:val="000000" w:themeColor="text1"/>
        </w:rPr>
        <w:t xml:space="preserve"> (SÜS):</w:t>
      </w:r>
      <w:r w:rsidR="00FC6909" w:rsidRPr="0067616E">
        <w:rPr>
          <w:color w:val="000000" w:themeColor="text1"/>
        </w:rPr>
        <w:t xml:space="preserve"> RT I, 12.06.2025, 13; </w:t>
      </w:r>
    </w:p>
    <w:p w14:paraId="102ECA8C" w14:textId="3096E72D" w:rsidR="00FC6909" w:rsidRPr="0067616E" w:rsidRDefault="00FC6909" w:rsidP="005F3E95">
      <w:pPr>
        <w:jc w:val="both"/>
        <w:rPr>
          <w:color w:val="000000" w:themeColor="text1"/>
        </w:rPr>
      </w:pPr>
      <w:r w:rsidRPr="0067616E">
        <w:rPr>
          <w:color w:val="000000" w:themeColor="text1"/>
        </w:rPr>
        <w:t xml:space="preserve">3) </w:t>
      </w:r>
      <w:r w:rsidR="00151B52" w:rsidRPr="0067616E">
        <w:rPr>
          <w:color w:val="000000" w:themeColor="text1"/>
        </w:rPr>
        <w:t xml:space="preserve">väärtpaberite registri pidamise seadus (EVKS): </w:t>
      </w:r>
      <w:r w:rsidR="0067616E" w:rsidRPr="0067616E">
        <w:rPr>
          <w:color w:val="000000" w:themeColor="text1"/>
        </w:rPr>
        <w:t xml:space="preserve">RT I, 11.10.2024, 17. </w:t>
      </w:r>
    </w:p>
    <w:p w14:paraId="7B4C9293" w14:textId="77777777" w:rsidR="00047B6A" w:rsidRPr="00C059AC" w:rsidRDefault="00047B6A" w:rsidP="00047B6A">
      <w:pPr>
        <w:jc w:val="both"/>
        <w:rPr>
          <w:color w:val="000000" w:themeColor="text1"/>
        </w:rPr>
      </w:pPr>
    </w:p>
    <w:p w14:paraId="43A00491" w14:textId="77777777" w:rsidR="00047B6A" w:rsidRPr="00C059AC" w:rsidRDefault="00047B6A" w:rsidP="00047B6A">
      <w:pPr>
        <w:jc w:val="both"/>
        <w:rPr>
          <w:color w:val="000000" w:themeColor="text1"/>
        </w:rPr>
      </w:pPr>
      <w:r w:rsidRPr="00C059AC">
        <w:rPr>
          <w:color w:val="000000" w:themeColor="text1"/>
        </w:rPr>
        <w:t>Eelnõu seadusena vastuvõtmiseks on vajalik Riigikogu poolthäälteenamus.</w:t>
      </w:r>
    </w:p>
    <w:p w14:paraId="6CDC0F8E" w14:textId="77777777" w:rsidR="00047B6A" w:rsidRPr="00C059AC" w:rsidRDefault="00047B6A" w:rsidP="00047B6A">
      <w:pPr>
        <w:jc w:val="both"/>
        <w:rPr>
          <w:color w:val="000000" w:themeColor="text1"/>
        </w:rPr>
      </w:pPr>
    </w:p>
    <w:p w14:paraId="4376F6A0" w14:textId="4006EEC9" w:rsidR="00EE6D5C" w:rsidRPr="00C059AC" w:rsidRDefault="00047B6A" w:rsidP="00EE6D5C">
      <w:pPr>
        <w:jc w:val="both"/>
        <w:rPr>
          <w:color w:val="000000" w:themeColor="text1"/>
        </w:rPr>
      </w:pPr>
      <w:r w:rsidRPr="00C059AC">
        <w:rPr>
          <w:color w:val="000000" w:themeColor="text1"/>
        </w:rPr>
        <w:t xml:space="preserve">Eelnõu on seotud isikuandmete töötlemisega isikuandmete kaitse </w:t>
      </w:r>
      <w:proofErr w:type="spellStart"/>
      <w:r w:rsidRPr="00C059AC">
        <w:rPr>
          <w:color w:val="000000" w:themeColor="text1"/>
        </w:rPr>
        <w:t>üldmääruse</w:t>
      </w:r>
      <w:proofErr w:type="spellEnd"/>
      <w:r w:rsidRPr="00C059AC">
        <w:rPr>
          <w:color w:val="000000" w:themeColor="text1"/>
        </w:rPr>
        <w:t xml:space="preserve"> tähenduses ning selle kohta on koostatud täpsem mõjuanalüüs seletuskirja punktis 6.</w:t>
      </w:r>
    </w:p>
    <w:p w14:paraId="17772C35" w14:textId="77777777" w:rsidR="00756153" w:rsidRDefault="00756153" w:rsidP="00EE6D5C">
      <w:pPr>
        <w:jc w:val="both"/>
        <w:rPr>
          <w:color w:val="000000" w:themeColor="text1"/>
        </w:rPr>
      </w:pPr>
    </w:p>
    <w:p w14:paraId="3FD5996A" w14:textId="3DFCD99F" w:rsidR="00284498" w:rsidRDefault="00284498" w:rsidP="00D943EF">
      <w:pPr>
        <w:pStyle w:val="ListParagraph"/>
        <w:numPr>
          <w:ilvl w:val="0"/>
          <w:numId w:val="19"/>
        </w:numPr>
        <w:jc w:val="both"/>
        <w:rPr>
          <w:b/>
          <w:bCs/>
          <w:lang w:eastAsia="et-EE"/>
        </w:rPr>
      </w:pPr>
      <w:bookmarkStart w:id="4" w:name="_Hlk69136443"/>
      <w:r>
        <w:rPr>
          <w:b/>
          <w:bCs/>
          <w:lang w:eastAsia="et-EE"/>
        </w:rPr>
        <w:t xml:space="preserve">Seaduse eesmärk </w:t>
      </w:r>
    </w:p>
    <w:p w14:paraId="7D3D9151" w14:textId="77777777" w:rsidR="00284498" w:rsidRDefault="00284498" w:rsidP="00284498">
      <w:pPr>
        <w:jc w:val="both"/>
        <w:rPr>
          <w:b/>
          <w:bCs/>
          <w:lang w:eastAsia="et-EE"/>
        </w:rPr>
      </w:pPr>
    </w:p>
    <w:p w14:paraId="63066AAC" w14:textId="13D393CE" w:rsidR="006F3EAC" w:rsidRDefault="006F3EAC" w:rsidP="006F3EAC">
      <w:pPr>
        <w:shd w:val="clear" w:color="auto" w:fill="FFFFFF" w:themeFill="background1"/>
        <w:jc w:val="both"/>
        <w:rPr>
          <w:lang w:eastAsia="et-EE"/>
        </w:rPr>
      </w:pPr>
      <w:r w:rsidRPr="2701AA10">
        <w:rPr>
          <w:lang w:eastAsia="et-EE"/>
        </w:rPr>
        <w:t xml:space="preserve">Eelnõu eesmärk on võimaldada kuulmislangusega inimestele viipekeele </w:t>
      </w:r>
      <w:proofErr w:type="spellStart"/>
      <w:r w:rsidRPr="2701AA10">
        <w:rPr>
          <w:lang w:eastAsia="et-EE"/>
        </w:rPr>
        <w:t>kaugtõlketeenust</w:t>
      </w:r>
      <w:proofErr w:type="spellEnd"/>
      <w:r w:rsidRPr="2701AA10">
        <w:rPr>
          <w:lang w:eastAsia="et-EE"/>
        </w:rPr>
        <w:t xml:space="preserve"> ja kirjutustõlketeenust</w:t>
      </w:r>
      <w:r w:rsidRPr="5F6235C9">
        <w:rPr>
          <w:lang w:eastAsia="et-EE"/>
        </w:rPr>
        <w:t>,</w:t>
      </w:r>
      <w:r w:rsidRPr="00F27911">
        <w:t xml:space="preserve"> </w:t>
      </w:r>
      <w:r w:rsidR="006B636A" w:rsidRPr="006B636A">
        <w:t>täpsustada hooldusteenuse osutaja kohustust hügieenivahendite tagamisel</w:t>
      </w:r>
      <w:r w:rsidR="006B636A">
        <w:t>,</w:t>
      </w:r>
      <w:r w:rsidR="006B636A" w:rsidRPr="006B636A">
        <w:t xml:space="preserve"> </w:t>
      </w:r>
      <w:r w:rsidR="006B636A">
        <w:t xml:space="preserve"> </w:t>
      </w:r>
      <w:r>
        <w:t xml:space="preserve">muuta toimetulekutoetuse taotlemine selgemaks, tõhusamaks ja õiglasemaks, </w:t>
      </w:r>
      <w:r w:rsidRPr="00F27911">
        <w:t xml:space="preserve">muuta paindlikumaks üksi elava pensionäri toetuse </w:t>
      </w:r>
      <w:r>
        <w:t xml:space="preserve">maksmise </w:t>
      </w:r>
      <w:r w:rsidRPr="00F27911">
        <w:t>määra kehtestami</w:t>
      </w:r>
      <w:r>
        <w:t>ne</w:t>
      </w:r>
      <w:r w:rsidRPr="5F6235C9">
        <w:t xml:space="preserve"> </w:t>
      </w:r>
      <w:r w:rsidRPr="00F27911">
        <w:t xml:space="preserve">ning võimaldada </w:t>
      </w:r>
      <w:r>
        <w:rPr>
          <w:lang w:eastAsia="et-EE"/>
        </w:rPr>
        <w:t>SKA-</w:t>
      </w:r>
      <w:proofErr w:type="spellStart"/>
      <w:r>
        <w:rPr>
          <w:lang w:eastAsia="et-EE"/>
        </w:rPr>
        <w:t>le</w:t>
      </w:r>
      <w:proofErr w:type="spellEnd"/>
      <w:r w:rsidRPr="2701AA10">
        <w:rPr>
          <w:lang w:eastAsia="et-EE"/>
        </w:rPr>
        <w:t xml:space="preserve"> pensionikalkulaatori funktsioonide täitmine</w:t>
      </w:r>
      <w:r>
        <w:rPr>
          <w:lang w:eastAsia="et-EE"/>
        </w:rPr>
        <w:t>.</w:t>
      </w:r>
    </w:p>
    <w:p w14:paraId="067BBAD8" w14:textId="77777777" w:rsidR="003D0BF1" w:rsidRDefault="003D0BF1" w:rsidP="00CD2ADC">
      <w:pPr>
        <w:jc w:val="both"/>
      </w:pPr>
    </w:p>
    <w:p w14:paraId="473A1CAD" w14:textId="77777777" w:rsidR="00C57B01" w:rsidRDefault="00C57B01" w:rsidP="00C57B01">
      <w:pPr>
        <w:jc w:val="both"/>
      </w:pPr>
      <w:r>
        <w:t xml:space="preserve">Eelnõuga reguleeritakse praegu projektipõhisena osutatavad teenused – viipekeele </w:t>
      </w:r>
      <w:proofErr w:type="spellStart"/>
      <w:r>
        <w:t>kaugtõlketeenus</w:t>
      </w:r>
      <w:proofErr w:type="spellEnd"/>
      <w:r>
        <w:t xml:space="preserve"> ja kirjutustõlketeenus – riigi korraldatava abina. Eesmärk on tagada nimetatud teenuste kättesaadavus kuulmislangusega inimestele. </w:t>
      </w:r>
    </w:p>
    <w:p w14:paraId="6CD9E7AB" w14:textId="77777777" w:rsidR="008635DC" w:rsidRDefault="008635DC" w:rsidP="00CD2ADC">
      <w:pPr>
        <w:jc w:val="both"/>
      </w:pPr>
    </w:p>
    <w:p w14:paraId="5662DAAA" w14:textId="7DF638ED" w:rsidR="008635DC" w:rsidRDefault="008635DC" w:rsidP="00CD2ADC">
      <w:pPr>
        <w:jc w:val="both"/>
      </w:pPr>
      <w:r>
        <w:t>Eelnõuga täpsustatakse abivahendite omaosalus</w:t>
      </w:r>
      <w:r w:rsidR="006E258B">
        <w:t xml:space="preserve">e </w:t>
      </w:r>
      <w:r w:rsidR="00AE6955">
        <w:t xml:space="preserve">ja hooldusteenuse osutaja poolt tagatavate abivahendite regulatsiooni, mida tehakse õigusselguse suurendamise eesmärgil. </w:t>
      </w:r>
    </w:p>
    <w:p w14:paraId="5088AC39" w14:textId="12FD29B1" w:rsidR="4117B4F2" w:rsidRDefault="4117B4F2" w:rsidP="4117B4F2">
      <w:pPr>
        <w:jc w:val="both"/>
      </w:pPr>
    </w:p>
    <w:p w14:paraId="4AAB9209" w14:textId="3A7043D3" w:rsidR="02BF0007" w:rsidRDefault="29C321A8" w:rsidP="00C9580D">
      <w:pPr>
        <w:jc w:val="both"/>
      </w:pPr>
      <w:r w:rsidRPr="206CE2B1">
        <w:t xml:space="preserve">Toimetulekutoetuse (edaspidi </w:t>
      </w:r>
      <w:r w:rsidRPr="00C9580D">
        <w:rPr>
          <w:i/>
        </w:rPr>
        <w:t>TTT</w:t>
      </w:r>
      <w:r w:rsidRPr="206CE2B1">
        <w:t>) eesmärk on isikute iseseisvat toimetulekut soodustava ajutise abimeetmena leevendada abi vajavate isikute ja perekondade materiaalset puudust, tagades minimaalsed vahendid esmavajaduste rahuldamiseks.</w:t>
      </w:r>
      <w:r w:rsidRPr="32B95BE0">
        <w:t xml:space="preserve"> </w:t>
      </w:r>
      <w:r w:rsidRPr="751057DB">
        <w:t xml:space="preserve">TTT on </w:t>
      </w:r>
      <w:r w:rsidR="53D6CA36" w:rsidRPr="751057DB">
        <w:t xml:space="preserve">nn viimane </w:t>
      </w:r>
      <w:r w:rsidR="53D6CA36" w:rsidRPr="276747E2">
        <w:t>turvavõrk</w:t>
      </w:r>
      <w:r w:rsidR="53D6CA36" w:rsidRPr="1EFAB287">
        <w:t xml:space="preserve"> - </w:t>
      </w:r>
      <w:r w:rsidRPr="1EFAB287">
        <w:t>riigi</w:t>
      </w:r>
      <w:r w:rsidRPr="49725ABC">
        <w:t xml:space="preserve"> rahaline abi puudust kannatavatele inimestele ja seda makstakse kohaliku omavalitsuse üksuse (edaspidi KOV) kaudu.</w:t>
      </w:r>
      <w:r w:rsidRPr="779BB83C">
        <w:t xml:space="preserve"> </w:t>
      </w:r>
      <w:r w:rsidR="02BF0007" w:rsidRPr="10FAE1F2">
        <w:t xml:space="preserve">Seaduse ja praktika koostoimes esineb TTT menetlemisel mitmeid kitsaskohti, mis vajavad ajakohastamist ja korrastamist. TTT süsteemi puudused on </w:t>
      </w:r>
      <w:r w:rsidR="02BF0007" w:rsidRPr="150ADF32">
        <w:t>toodud</w:t>
      </w:r>
      <w:r w:rsidR="02BF0007" w:rsidRPr="10FAE1F2">
        <w:t xml:space="preserve"> ka 16. jaanuaril 2023 avaldatud Riigikontrolli auditis „</w:t>
      </w:r>
      <w:hyperlink r:id="rId26" w:history="1">
        <w:r w:rsidR="02BF0007" w:rsidRPr="10FAE1F2">
          <w:rPr>
            <w:rStyle w:val="Hyperlink"/>
            <w:color w:val="467886"/>
          </w:rPr>
          <w:t>Toimetulekutoetuse kui riikliku sotsiaalabi korraldus</w:t>
        </w:r>
      </w:hyperlink>
      <w:r w:rsidR="02BF0007" w:rsidRPr="10FAE1F2">
        <w:rPr>
          <w:rFonts w:ascii="Arial" w:eastAsia="Arial" w:hAnsi="Arial" w:cs="Arial"/>
          <w:sz w:val="22"/>
          <w:szCs w:val="22"/>
        </w:rPr>
        <w:t>“</w:t>
      </w:r>
      <w:r w:rsidR="02BF0007" w:rsidRPr="10FAE1F2">
        <w:t xml:space="preserve"> (edaspidi </w:t>
      </w:r>
      <w:r w:rsidR="02BF0007" w:rsidRPr="10FAE1F2">
        <w:rPr>
          <w:i/>
          <w:iCs/>
        </w:rPr>
        <w:t>audit</w:t>
      </w:r>
      <w:r w:rsidR="02BF0007" w:rsidRPr="10FAE1F2">
        <w:t xml:space="preserve">) ja 10. jaanuaril 2023 tutvustatud ja avalikustatud </w:t>
      </w:r>
      <w:proofErr w:type="spellStart"/>
      <w:r w:rsidR="02BF0007" w:rsidRPr="10FAE1F2">
        <w:t>Praxise</w:t>
      </w:r>
      <w:proofErr w:type="spellEnd"/>
      <w:r w:rsidR="02BF0007" w:rsidRPr="10FAE1F2">
        <w:t xml:space="preserve"> uuringu „</w:t>
      </w:r>
      <w:hyperlink r:id="rId27" w:history="1">
        <w:r w:rsidR="02BF0007" w:rsidRPr="10FAE1F2">
          <w:rPr>
            <w:rStyle w:val="Hyperlink"/>
            <w:color w:val="467886"/>
          </w:rPr>
          <w:t>Toimetulekutoetuse ja võlgnevuse mõju sotsiaalmajanduslikule toimetulekule ning tööturuaktiivsusele“</w:t>
        </w:r>
      </w:hyperlink>
      <w:r w:rsidR="02BF0007" w:rsidRPr="10FAE1F2">
        <w:t xml:space="preserve"> (edaspidi </w:t>
      </w:r>
      <w:r w:rsidR="02BF0007" w:rsidRPr="10FAE1F2">
        <w:rPr>
          <w:i/>
          <w:iCs/>
        </w:rPr>
        <w:t>uuring</w:t>
      </w:r>
      <w:r w:rsidR="02BF0007" w:rsidRPr="10FAE1F2">
        <w:t xml:space="preserve">) aruandes. </w:t>
      </w:r>
    </w:p>
    <w:p w14:paraId="5D314152" w14:textId="3D4D346D" w:rsidR="00372820" w:rsidRDefault="00372820" w:rsidP="00CD2ADC">
      <w:pPr>
        <w:jc w:val="both"/>
      </w:pPr>
    </w:p>
    <w:p w14:paraId="70D2B21E" w14:textId="3004C210" w:rsidR="129FEA09" w:rsidRPr="007C6DE4" w:rsidRDefault="129FEA09" w:rsidP="00961FA9">
      <w:pPr>
        <w:jc w:val="both"/>
      </w:pPr>
      <w:r w:rsidRPr="007C6DE4">
        <w:rPr>
          <w:color w:val="1A1C1E"/>
        </w:rPr>
        <w:t xml:space="preserve">Eelnõu eesmärk on </w:t>
      </w:r>
      <w:r w:rsidR="5D109C10" w:rsidRPr="2AABC04C">
        <w:rPr>
          <w:color w:val="1A1C1E"/>
        </w:rPr>
        <w:t xml:space="preserve">ka </w:t>
      </w:r>
      <w:r w:rsidRPr="007C6DE4">
        <w:rPr>
          <w:color w:val="1A1C1E"/>
        </w:rPr>
        <w:t xml:space="preserve">muuta üksi elava pensionäri toetuse saamise aluseks oleva pensioni </w:t>
      </w:r>
      <w:r w:rsidR="00CB1129">
        <w:rPr>
          <w:color w:val="1A1C1E"/>
        </w:rPr>
        <w:t xml:space="preserve">maksmise </w:t>
      </w:r>
      <w:r w:rsidRPr="007C6DE4">
        <w:rPr>
          <w:color w:val="1A1C1E"/>
        </w:rPr>
        <w:t>määra kehtestamine paindlikumaks,</w:t>
      </w:r>
      <w:r w:rsidRPr="007C6DE4">
        <w:t xml:space="preserve"> </w:t>
      </w:r>
      <w:r w:rsidRPr="007C6DE4">
        <w:rPr>
          <w:color w:val="1A1C1E"/>
        </w:rPr>
        <w:t>andes selleks pädevuse valdkonna eest vastutavale ministrile. See tagab, et toetuse määramisel lähtutakse alati ajakohastest Statistikaameti andmetest, mis annab toetuse saajatele vajaliku õigusselguse</w:t>
      </w:r>
      <w:r w:rsidR="0EB1CDCE" w:rsidRPr="007C6DE4">
        <w:rPr>
          <w:color w:val="1A1C1E"/>
        </w:rPr>
        <w:t>.</w:t>
      </w:r>
    </w:p>
    <w:p w14:paraId="1AD99CAB" w14:textId="77777777" w:rsidR="001F60E3" w:rsidRDefault="001F60E3" w:rsidP="783E1574">
      <w:pPr>
        <w:jc w:val="both"/>
      </w:pPr>
    </w:p>
    <w:p w14:paraId="06CECF8E" w14:textId="3BD74F66" w:rsidR="00CD2ADC" w:rsidRDefault="00514DBC" w:rsidP="003911EE">
      <w:pPr>
        <w:jc w:val="both"/>
      </w:pPr>
      <w:r>
        <w:t>Samuti on</w:t>
      </w:r>
      <w:r w:rsidR="009151D4">
        <w:t xml:space="preserve"> e</w:t>
      </w:r>
      <w:r>
        <w:t>elnõu eesmär</w:t>
      </w:r>
      <w:r w:rsidR="00FB2643">
        <w:t>k</w:t>
      </w:r>
      <w:r>
        <w:t xml:space="preserve"> </w:t>
      </w:r>
      <w:r w:rsidR="009151D4">
        <w:t>korrastad</w:t>
      </w:r>
      <w:r>
        <w:t xml:space="preserve">a </w:t>
      </w:r>
      <w:r w:rsidR="00FB2643">
        <w:t>SKA</w:t>
      </w:r>
      <w:r w:rsidR="00356C4F">
        <w:t xml:space="preserve"> </w:t>
      </w:r>
      <w:r>
        <w:t xml:space="preserve">pensionikalkulaatorit, mille kaudu hakatakse talletama isikute pensioniandmeid </w:t>
      </w:r>
      <w:r w:rsidR="00FC7331">
        <w:t>kolm</w:t>
      </w:r>
      <w:r w:rsidR="006C5897">
        <w:t xml:space="preserve">e </w:t>
      </w:r>
      <w:r w:rsidR="007A1537">
        <w:t xml:space="preserve">pensionisamba </w:t>
      </w:r>
      <w:r w:rsidR="00A06C59">
        <w:t xml:space="preserve">kohta </w:t>
      </w:r>
      <w:r>
        <w:t xml:space="preserve">ning võimaldatakse </w:t>
      </w:r>
      <w:r w:rsidR="00F238E8">
        <w:t xml:space="preserve">neil </w:t>
      </w:r>
      <w:r>
        <w:t>saada teavet oma pensioniõiguste ja prognoositava pensioni suuruse kohta.</w:t>
      </w:r>
    </w:p>
    <w:p w14:paraId="73D0FFBF" w14:textId="77777777" w:rsidR="00CD2ADC" w:rsidRDefault="00CD2ADC" w:rsidP="003911EE">
      <w:pPr>
        <w:jc w:val="both"/>
        <w:rPr>
          <w:b/>
          <w:bCs/>
          <w:lang w:eastAsia="et-EE"/>
        </w:rPr>
      </w:pPr>
    </w:p>
    <w:p w14:paraId="41B54159" w14:textId="30AA60E6" w:rsidR="00FB34A7" w:rsidRDefault="00517247" w:rsidP="00D5764E">
      <w:pPr>
        <w:jc w:val="both"/>
      </w:pPr>
      <w:r>
        <w:t xml:space="preserve">Viipekeele </w:t>
      </w:r>
      <w:proofErr w:type="spellStart"/>
      <w:r>
        <w:t>kaugtõlketeenust</w:t>
      </w:r>
      <w:proofErr w:type="spellEnd"/>
      <w:r>
        <w:t xml:space="preserve"> ja kirjutustõlketeenust puudutavate muudatuste kohta valmis </w:t>
      </w:r>
      <w:r w:rsidRPr="00A92328">
        <w:t>sotsiaalhoolekande seaduse ja teiste seaduste muutmise seaduse eelnõu väljatöötamise kavatsus</w:t>
      </w:r>
      <w:r w:rsidR="0061701C">
        <w:t xml:space="preserve"> (VTK)</w:t>
      </w:r>
      <w:r w:rsidR="00F27BBE">
        <w:t>,</w:t>
      </w:r>
      <w:r w:rsidR="00F27BBE" w:rsidRPr="00F27BBE">
        <w:t xml:space="preserve"> mis </w:t>
      </w:r>
      <w:r w:rsidR="00F27BBE">
        <w:t>esitati</w:t>
      </w:r>
      <w:r w:rsidR="00F27BBE" w:rsidRPr="00F27BBE">
        <w:t xml:space="preserve"> eelnõude infosüsteemi kaudu kooskõlastamiseks ja arvamuse avaldamiseks 01.0</w:t>
      </w:r>
      <w:r w:rsidR="002C0BFD">
        <w:t>6</w:t>
      </w:r>
      <w:r w:rsidR="00F27BBE" w:rsidRPr="00F27BBE">
        <w:t>.202</w:t>
      </w:r>
      <w:r w:rsidR="002C0BFD">
        <w:t>3</w:t>
      </w:r>
      <w:r>
        <w:t>.</w:t>
      </w:r>
      <w:r>
        <w:rPr>
          <w:rStyle w:val="FootnoteReference"/>
        </w:rPr>
        <w:footnoteReference w:id="3"/>
      </w:r>
      <w:r>
        <w:t xml:space="preserve"> </w:t>
      </w:r>
      <w:r w:rsidR="002F5074">
        <w:t>P</w:t>
      </w:r>
      <w:r w:rsidR="00D5764E">
        <w:t>ensionikalkulaatorit</w:t>
      </w:r>
      <w:r w:rsidR="005E5FD4">
        <w:t xml:space="preserve"> ja </w:t>
      </w:r>
      <w:r w:rsidR="00961FA9">
        <w:t xml:space="preserve">üksi elava </w:t>
      </w:r>
      <w:r w:rsidR="005E5FD4">
        <w:t>pensionäri</w:t>
      </w:r>
      <w:r w:rsidR="00961FA9">
        <w:t xml:space="preserve"> </w:t>
      </w:r>
      <w:r w:rsidR="005E5FD4">
        <w:t>toetust</w:t>
      </w:r>
      <w:r w:rsidR="00D5764E">
        <w:t xml:space="preserve"> puudutavate eelnõu osade kohta ei ole väljatöötamiskavatsust </w:t>
      </w:r>
      <w:r w:rsidR="00CD1FB9">
        <w:t>koostatud</w:t>
      </w:r>
      <w:r w:rsidR="00D5764E">
        <w:t>, sest nende muudatuste</w:t>
      </w:r>
      <w:r w:rsidR="00313213">
        <w:t xml:space="preserve"> rakendamise</w:t>
      </w:r>
      <w:r w:rsidR="00D5764E">
        <w:t>ga ei kaasne olulist õiguslikku muudatust</w:t>
      </w:r>
      <w:r w:rsidR="005E3E62">
        <w:t xml:space="preserve"> (</w:t>
      </w:r>
      <w:r w:rsidR="005F4EB6">
        <w:t xml:space="preserve">HÕNTE § </w:t>
      </w:r>
      <w:r w:rsidR="005F1B07">
        <w:t>1 lg 2 p 5)</w:t>
      </w:r>
      <w:r w:rsidR="00D76549">
        <w:t>.</w:t>
      </w:r>
    </w:p>
    <w:p w14:paraId="0D499AC5" w14:textId="77777777" w:rsidR="00FB34A7" w:rsidRDefault="00FB34A7" w:rsidP="00D5764E">
      <w:pPr>
        <w:jc w:val="both"/>
      </w:pPr>
    </w:p>
    <w:p w14:paraId="423010C8" w14:textId="7C8A64B5" w:rsidR="00D5764E" w:rsidRDefault="00FB34A7" w:rsidP="00D5764E">
      <w:pPr>
        <w:jc w:val="both"/>
      </w:pPr>
      <w:r w:rsidRPr="00FB34A7">
        <w:t xml:space="preserve">Valitsusliidu tegevusprogrammist lähtudes </w:t>
      </w:r>
      <w:r w:rsidR="0085434B">
        <w:t xml:space="preserve">koostati ka </w:t>
      </w:r>
      <w:r w:rsidRPr="00FB34A7">
        <w:t xml:space="preserve"> TTT regulatsiooni kaasajastamise</w:t>
      </w:r>
      <w:r w:rsidR="0061701C">
        <w:t xml:space="preserve"> </w:t>
      </w:r>
      <w:r w:rsidRPr="00FB34A7">
        <w:t xml:space="preserve">VTK, mis </w:t>
      </w:r>
      <w:r w:rsidR="00F27BBE">
        <w:t>esitati</w:t>
      </w:r>
      <w:r w:rsidRPr="00FB34A7">
        <w:t xml:space="preserve"> eelnõude infosüsteemi kaudu kooskõlastamiseks ja arvamuse avaldamiseks 01.04.2024</w:t>
      </w:r>
      <w:r w:rsidR="004F1326">
        <w:t>.</w:t>
      </w:r>
      <w:r w:rsidR="00A7453C">
        <w:rPr>
          <w:rStyle w:val="FootnoteReference"/>
        </w:rPr>
        <w:footnoteReference w:id="4"/>
      </w:r>
      <w:r w:rsidRPr="00FB34A7">
        <w:t xml:space="preserve"> Lisaks VTK-s toodud muudatustele on eelnõus kavandatud muudatusi, mis ühtlustavad TTT menetlemise praktikat </w:t>
      </w:r>
      <w:proofErr w:type="spellStart"/>
      <w:r w:rsidRPr="00FB34A7">
        <w:t>KOV-ides</w:t>
      </w:r>
      <w:proofErr w:type="spellEnd"/>
      <w:r w:rsidRPr="00FB34A7">
        <w:t>, vähendavad tõlgendusruumi ning suurendavad õiglust ja läbipaistvust toetuste jagamisel. VTK-s oli kaalumisel TTT menetlemisel internetiteenuse eraldi kululiigina arvestamise võimalus. Kehtiva seaduse alusel on internetiteenuse kulu arvestatud toimetulekupiiri sisse. S</w:t>
      </w:r>
      <w:r w:rsidR="0093284D">
        <w:t>otsiaalministeeriumi tellimusel</w:t>
      </w:r>
      <w:r w:rsidR="0036359E">
        <w:t xml:space="preserve"> on</w:t>
      </w:r>
      <w:r w:rsidRPr="00FB34A7">
        <w:t xml:space="preserve"> käimas uuring leibkondliku elatusmiinimumi määramise metoodika väljatöötamiseks, kus analüüsitakse ka elatusmiinimumi ja toimetulekupiiri adekvaatsust. Analüüs annab tulevikus selgema suuna, kuidas muu hulgas internetikulusid TTT menetluses arvestada. Eraldi internetiteenuse arvestamine toob kaasa menetluskoormuse kasvu nii taotlejale kui ka menetlejale ning olukorras, kus soovime halduskoormust vähendada, ei ole see muudatus mõistlik. Lisaks toob internetikulude eraldi arvestamine kaasa </w:t>
      </w:r>
      <w:proofErr w:type="spellStart"/>
      <w:r w:rsidRPr="00FB34A7">
        <w:t>IT-kulu</w:t>
      </w:r>
      <w:proofErr w:type="spellEnd"/>
      <w:r w:rsidRPr="00FB34A7">
        <w:t xml:space="preserve"> sotsiaalteenuste ja -toetuste andmeregistri (edaspidi STAR) arendamiseks.</w:t>
      </w:r>
    </w:p>
    <w:p w14:paraId="7D4395CF" w14:textId="77777777" w:rsidR="00D5764E" w:rsidRDefault="00D5764E" w:rsidP="003911EE">
      <w:pPr>
        <w:jc w:val="both"/>
        <w:rPr>
          <w:b/>
          <w:bCs/>
          <w:lang w:eastAsia="et-EE"/>
        </w:rPr>
      </w:pPr>
    </w:p>
    <w:p w14:paraId="0D7B99EA" w14:textId="27D6C33E" w:rsidR="00150271" w:rsidRDefault="00150271" w:rsidP="003911EE">
      <w:pPr>
        <w:jc w:val="both"/>
        <w:rPr>
          <w:b/>
          <w:bCs/>
          <w:lang w:eastAsia="et-EE"/>
        </w:rPr>
      </w:pPr>
      <w:r w:rsidRPr="0095203C">
        <w:rPr>
          <w:b/>
          <w:bCs/>
          <w:lang w:eastAsia="et-EE"/>
        </w:rPr>
        <w:t>3. Eelnõu sisu ja võrdlev analüüs</w:t>
      </w:r>
    </w:p>
    <w:p w14:paraId="7893A754" w14:textId="77777777" w:rsidR="00B31777" w:rsidRDefault="00B31777" w:rsidP="003911EE">
      <w:pPr>
        <w:jc w:val="both"/>
        <w:rPr>
          <w:b/>
          <w:bCs/>
          <w:lang w:eastAsia="et-EE"/>
        </w:rPr>
      </w:pPr>
    </w:p>
    <w:p w14:paraId="160B60D0" w14:textId="77777777" w:rsidR="00F44797" w:rsidRPr="0097511E" w:rsidRDefault="00F44797" w:rsidP="00F44797">
      <w:pPr>
        <w:keepNext/>
        <w:jc w:val="both"/>
      </w:pPr>
      <w:r w:rsidRPr="00176BC3">
        <w:t xml:space="preserve">Eelnõu koosneb </w:t>
      </w:r>
      <w:r>
        <w:t xml:space="preserve">neljast </w:t>
      </w:r>
      <w:r w:rsidRPr="00176BC3">
        <w:t>paragrahvist</w:t>
      </w:r>
      <w:r>
        <w:t>. Paragrahviga 1</w:t>
      </w:r>
      <w:r w:rsidRPr="00176BC3">
        <w:t xml:space="preserve"> muudetakse</w:t>
      </w:r>
      <w:r>
        <w:t xml:space="preserve"> SHS-i, §-ga 2 </w:t>
      </w:r>
      <w:proofErr w:type="spellStart"/>
      <w:r>
        <w:t>SÜS-i</w:t>
      </w:r>
      <w:proofErr w:type="spellEnd"/>
      <w:r>
        <w:t xml:space="preserve">, §-ga 3 EVKS-i ja §-s 4 on seaduse jõustumissätted. </w:t>
      </w:r>
    </w:p>
    <w:p w14:paraId="63B2EE0C" w14:textId="77777777" w:rsidR="002B7BE2" w:rsidRDefault="002B7BE2" w:rsidP="003911EE">
      <w:pPr>
        <w:jc w:val="both"/>
        <w:rPr>
          <w:b/>
          <w:bCs/>
          <w:lang w:eastAsia="et-EE"/>
        </w:rPr>
      </w:pPr>
    </w:p>
    <w:p w14:paraId="4D97CD34" w14:textId="777AA896" w:rsidR="002E6DB9" w:rsidRDefault="002E6DB9" w:rsidP="003911EE">
      <w:pPr>
        <w:jc w:val="both"/>
        <w:rPr>
          <w:b/>
          <w:bCs/>
        </w:rPr>
      </w:pPr>
      <w:r w:rsidRPr="30AC5BAC">
        <w:rPr>
          <w:b/>
          <w:bCs/>
        </w:rPr>
        <w:t>Eelnõu §-ga 1</w:t>
      </w:r>
      <w:r w:rsidRPr="30AC5BAC">
        <w:t xml:space="preserve"> </w:t>
      </w:r>
      <w:r w:rsidRPr="30AC5BAC">
        <w:rPr>
          <w:b/>
          <w:bCs/>
        </w:rPr>
        <w:t xml:space="preserve">muudetakse </w:t>
      </w:r>
      <w:r w:rsidR="00FC797B">
        <w:rPr>
          <w:b/>
          <w:bCs/>
        </w:rPr>
        <w:t>SHS</w:t>
      </w:r>
      <w:r w:rsidR="000926CF">
        <w:rPr>
          <w:b/>
          <w:bCs/>
        </w:rPr>
        <w:t>-i</w:t>
      </w:r>
      <w:r w:rsidRPr="30AC5BAC">
        <w:rPr>
          <w:b/>
          <w:bCs/>
        </w:rPr>
        <w:t>.</w:t>
      </w:r>
    </w:p>
    <w:p w14:paraId="68830162" w14:textId="59193D4C" w:rsidR="00FC797B" w:rsidRDefault="00FC797B" w:rsidP="3CA31B7E">
      <w:pPr>
        <w:jc w:val="both"/>
        <w:rPr>
          <w:rFonts w:eastAsia="Roboto"/>
          <w:color w:val="000000" w:themeColor="text1"/>
        </w:rPr>
      </w:pPr>
    </w:p>
    <w:p w14:paraId="613C79F7" w14:textId="5BF62B27" w:rsidR="00CD7128" w:rsidRDefault="00563308" w:rsidP="3CA31B7E">
      <w:pPr>
        <w:jc w:val="both"/>
      </w:pPr>
      <w:r w:rsidRPr="3CA31B7E">
        <w:rPr>
          <w:b/>
          <w:bCs/>
        </w:rPr>
        <w:t>Eelnõu § 1 punkti</w:t>
      </w:r>
      <w:r>
        <w:rPr>
          <w:b/>
          <w:bCs/>
        </w:rPr>
        <w:t xml:space="preserve">ga 1 </w:t>
      </w:r>
      <w:r w:rsidR="00147FF7" w:rsidRPr="00315CE9">
        <w:t>muudetakse SHS</w:t>
      </w:r>
      <w:r w:rsidR="00147FF7">
        <w:rPr>
          <w:b/>
          <w:bCs/>
        </w:rPr>
        <w:t xml:space="preserve"> </w:t>
      </w:r>
      <w:r w:rsidR="00147FF7">
        <w:t>§ 47 lõike 3</w:t>
      </w:r>
      <w:r w:rsidR="00147FF7" w:rsidRPr="00A71843">
        <w:rPr>
          <w:vertAlign w:val="superscript"/>
        </w:rPr>
        <w:t>3</w:t>
      </w:r>
      <w:r w:rsidR="00147FF7">
        <w:t xml:space="preserve"> punkti 3. Muudatusega täpsustatakse, et hooldusteenuse osutamise või teenuse osutamiseks kasutatava hoonega on otseselt seotud abivahend, mis on vajalik hooldusteenust saavale isikule hügieenitoimingute tegemise tagamiseks, välja arvatud ühekordseks individuaalseks kasutamiseks mõeldud abivahend. </w:t>
      </w:r>
      <w:r w:rsidR="00147FF7" w:rsidRPr="00A35DEB">
        <w:t>Kehtivas sõnastuses ei ole selgelt eristatud, et ühekordsed abivahendid peavad olema ka individuaalsed, mistõttu on muudatus vajalik õigusselguse tagamiseks.</w:t>
      </w:r>
      <w:r w:rsidR="00147FF7">
        <w:t xml:space="preserve"> </w:t>
      </w:r>
      <w:r w:rsidR="00147FF7" w:rsidRPr="00CD7128">
        <w:t>See võimaldab üheselt mõista, millised hügieenitoiminguteks vajalikud abivahendid peab hooldusteenuse osutaja</w:t>
      </w:r>
      <w:r w:rsidR="00147FF7">
        <w:t xml:space="preserve"> </w:t>
      </w:r>
      <w:r w:rsidR="00147FF7" w:rsidRPr="00CD7128">
        <w:t>tagama.</w:t>
      </w:r>
    </w:p>
    <w:p w14:paraId="6C1AACC7" w14:textId="77777777" w:rsidR="00CD7128" w:rsidRDefault="00CD7128" w:rsidP="3CA31B7E">
      <w:pPr>
        <w:jc w:val="both"/>
      </w:pPr>
    </w:p>
    <w:p w14:paraId="1BDD574D" w14:textId="77777777" w:rsidR="00275DD8" w:rsidRDefault="00275DD8" w:rsidP="00275DD8">
      <w:pPr>
        <w:jc w:val="both"/>
      </w:pPr>
      <w:r>
        <w:t xml:space="preserve">Kehtiv regulatsioon on aluseks sellele, et sotsiaalkaitseministri 21. detsembri 2015. a määruse nr </w:t>
      </w:r>
      <w:r w:rsidRPr="00017A35">
        <w:t xml:space="preserve">74 </w:t>
      </w:r>
      <w:r w:rsidRPr="2965B8AD">
        <w:rPr>
          <w:color w:val="333333"/>
        </w:rPr>
        <w:t>„</w:t>
      </w:r>
      <w:r>
        <w:t xml:space="preserve">Abivahendite loetelu, abivahendite eest tasu maksmise kohustuse riigi poolt ülevõtmise otsustamise ja erandite tegemise tingimused ja kord ning abivahendi kaardi andmed“ (edaspidi </w:t>
      </w:r>
      <w:r w:rsidRPr="00870F55">
        <w:rPr>
          <w:i/>
          <w:iCs/>
        </w:rPr>
        <w:t>määrus nr 74</w:t>
      </w:r>
      <w:r>
        <w:t xml:space="preserve">) lisas olevas abivahendite loetelus on osade abivahendite juures märge H, mis tähistab, </w:t>
      </w:r>
      <w:r w:rsidRPr="00353414">
        <w:t>et tegemist on hooldusteenuse osutamise või teenuse osutamiseks kasutatava hoonega otseselt seotud abivahendiga.</w:t>
      </w:r>
      <w:r>
        <w:t xml:space="preserve"> Selline märge on näiteks püsiva survejaotusega lamatisi ennetava madratsi, söögipõlle, tualetitooli, poti- ja dušitooli ning potikõrgenduste juures. </w:t>
      </w:r>
    </w:p>
    <w:p w14:paraId="047B4172" w14:textId="77777777" w:rsidR="00A1487A" w:rsidRDefault="00A1487A" w:rsidP="3CA31B7E">
      <w:pPr>
        <w:jc w:val="both"/>
      </w:pPr>
    </w:p>
    <w:p w14:paraId="033ACD43" w14:textId="77777777" w:rsidR="0044418A" w:rsidRDefault="0044418A" w:rsidP="0044418A">
      <w:pPr>
        <w:jc w:val="both"/>
      </w:pPr>
      <w:r w:rsidRPr="00353414">
        <w:t xml:space="preserve">Muudatuse eesmärk on selgemalt </w:t>
      </w:r>
      <w:r>
        <w:t>kindlaks määrata</w:t>
      </w:r>
      <w:r w:rsidRPr="00353414">
        <w:t>, millised abivahendid peab tagama hooldusteenuse osutaja.</w:t>
      </w:r>
      <w:r>
        <w:t xml:space="preserve"> </w:t>
      </w:r>
      <w:r w:rsidRPr="00810A76">
        <w:t>Asutusepõhise hooldusteenuse korral tuleb arvestada</w:t>
      </w:r>
      <w:r>
        <w:t xml:space="preserve"> sellega</w:t>
      </w:r>
      <w:r w:rsidRPr="00810A76">
        <w:t>, et suurem osa teenuse</w:t>
      </w:r>
      <w:r>
        <w:t>saajatest</w:t>
      </w:r>
      <w:r w:rsidRPr="00810A76">
        <w:t xml:space="preserve"> vajab hügieenitoimingutes </w:t>
      </w:r>
      <w:proofErr w:type="spellStart"/>
      <w:r w:rsidRPr="00810A76">
        <w:t>kõrvalabi</w:t>
      </w:r>
      <w:proofErr w:type="spellEnd"/>
      <w:r w:rsidRPr="00810A76">
        <w:t>. Selleks pea</w:t>
      </w:r>
      <w:r>
        <w:t>vad</w:t>
      </w:r>
      <w:r w:rsidRPr="00810A76">
        <w:t xml:space="preserve"> hooldekodu keskkond </w:t>
      </w:r>
      <w:r>
        <w:t>ja</w:t>
      </w:r>
      <w:r w:rsidRPr="00810A76">
        <w:t xml:space="preserve"> seal kasutatavad vahendid toetama teenuse</w:t>
      </w:r>
      <w:r>
        <w:t>saaja</w:t>
      </w:r>
      <w:r w:rsidRPr="00810A76">
        <w:t xml:space="preserve"> vajadusi. Seega on elementaarne, et hooldusteenuse osutajal oleksid olemas kõik vajaminevad hügieenitoiminguteks mõeldud üldkasutatavad vahendid. Samas ei ole asutuse kohustus tagada individuaalseks ja ühekordseks kasutamiseks mõeldud abivahendeid, kuna nende vajadus tuleneb iga inimese individuaalsest olukorrast ning </w:t>
      </w:r>
      <w:r>
        <w:t>sama abivahendit</w:t>
      </w:r>
      <w:r w:rsidRPr="00810A76">
        <w:t xml:space="preserve"> ei ole võimalik kasutada mitme isiku puhul samaaegselt.</w:t>
      </w:r>
      <w:r>
        <w:t xml:space="preserve"> </w:t>
      </w:r>
    </w:p>
    <w:p w14:paraId="23A786E1" w14:textId="77777777" w:rsidR="0079223C" w:rsidRDefault="0079223C" w:rsidP="3CA31B7E">
      <w:pPr>
        <w:jc w:val="both"/>
      </w:pPr>
    </w:p>
    <w:p w14:paraId="31AB8E98" w14:textId="75DF9239" w:rsidR="0080084E" w:rsidRPr="0080084E" w:rsidRDefault="0080084E" w:rsidP="0080084E">
      <w:pPr>
        <w:jc w:val="both"/>
      </w:pPr>
      <w:commentRangeStart w:id="5"/>
      <w:r w:rsidRPr="0080084E">
        <w:t xml:space="preserve">Seoses kavandatava muudatusega on kavas täiendada ka </w:t>
      </w:r>
      <w:r w:rsidR="003A354F">
        <w:t xml:space="preserve">määruse nr 74 lisas olevat </w:t>
      </w:r>
      <w:r w:rsidRPr="0080084E">
        <w:t xml:space="preserve">abivahendite loetelu, et edaspidi </w:t>
      </w:r>
      <w:r w:rsidR="003A354F">
        <w:t>tagaks</w:t>
      </w:r>
      <w:r w:rsidRPr="0080084E">
        <w:t xml:space="preserve"> hooldusteenuse osutaja ka näiteks </w:t>
      </w:r>
      <w:proofErr w:type="spellStart"/>
      <w:r w:rsidRPr="0080084E">
        <w:t>nahapesemisvahendid</w:t>
      </w:r>
      <w:proofErr w:type="spellEnd"/>
      <w:r w:rsidRPr="0080084E">
        <w:t>, nahakaitsevahendid, niisutatud salvrätid, pesukindad ja peapesumütsid.</w:t>
      </w:r>
      <w:commentRangeEnd w:id="5"/>
      <w:r w:rsidR="0043747A">
        <w:rPr>
          <w:rStyle w:val="CommentReference"/>
          <w:rFonts w:asciiTheme="minorHAnsi" w:eastAsiaTheme="minorHAnsi" w:hAnsiTheme="minorHAnsi" w:cstheme="minorBidi"/>
        </w:rPr>
        <w:commentReference w:id="5"/>
      </w:r>
    </w:p>
    <w:p w14:paraId="4446A754" w14:textId="77777777" w:rsidR="00563308" w:rsidRDefault="00563308" w:rsidP="3CA31B7E">
      <w:pPr>
        <w:jc w:val="both"/>
        <w:rPr>
          <w:b/>
          <w:bCs/>
        </w:rPr>
      </w:pPr>
    </w:p>
    <w:p w14:paraId="2CD14647" w14:textId="2E72F560" w:rsidR="001447F4" w:rsidRDefault="001447F4" w:rsidP="001447F4">
      <w:pPr>
        <w:jc w:val="both"/>
      </w:pPr>
      <w:r w:rsidRPr="3CA31B7E">
        <w:rPr>
          <w:b/>
          <w:bCs/>
        </w:rPr>
        <w:t>Eelnõu § 1 punkti</w:t>
      </w:r>
      <w:r>
        <w:rPr>
          <w:b/>
          <w:bCs/>
        </w:rPr>
        <w:t xml:space="preserve">ga 2 </w:t>
      </w:r>
      <w:r w:rsidRPr="00315CE9">
        <w:t>muudetakse SHS</w:t>
      </w:r>
      <w:r>
        <w:rPr>
          <w:b/>
          <w:bCs/>
        </w:rPr>
        <w:t xml:space="preserve"> </w:t>
      </w:r>
      <w:r>
        <w:t xml:space="preserve">§ 50 lõiget 11. </w:t>
      </w:r>
      <w:r w:rsidRPr="005771BF">
        <w:t xml:space="preserve">Kehtiva korra järgi on teatud abivahendite puhul võimalik kehtestada väiksem kui 7-eurone omaosalus. </w:t>
      </w:r>
      <w:r>
        <w:t xml:space="preserve">See kehtib </w:t>
      </w:r>
      <w:r w:rsidRPr="002C3250">
        <w:t>naha kaitse ja puhastamise vahendite, uriini absorbeerivate abivahendite, söögipõllede ja punktkirjavarustuse puhul ning abivahendi üürimisel.</w:t>
      </w:r>
      <w:r>
        <w:t xml:space="preserve"> </w:t>
      </w:r>
    </w:p>
    <w:p w14:paraId="52934641" w14:textId="77777777" w:rsidR="002560B6" w:rsidRDefault="002560B6" w:rsidP="3CA31B7E">
      <w:pPr>
        <w:jc w:val="both"/>
      </w:pPr>
    </w:p>
    <w:p w14:paraId="3E57B90B" w14:textId="77777777" w:rsidR="00F545C4" w:rsidRDefault="00E87E2A" w:rsidP="00E87E2A">
      <w:pPr>
        <w:jc w:val="both"/>
      </w:pPr>
      <w:r w:rsidRPr="002560B6">
        <w:t xml:space="preserve">Praegu on need erisused seaduses detailselt loetletud, kuid muudatuse eesmärk on muuta </w:t>
      </w:r>
      <w:r>
        <w:t xml:space="preserve">seaduse </w:t>
      </w:r>
      <w:r w:rsidRPr="002560B6">
        <w:t xml:space="preserve">sõnastus üldisemaks, viidates </w:t>
      </w:r>
      <w:r>
        <w:t xml:space="preserve">abivahendi </w:t>
      </w:r>
      <w:r w:rsidRPr="002560B6">
        <w:t xml:space="preserve">kategooriatele, mitte üksikutele abivahenditele. Nii on </w:t>
      </w:r>
      <w:r>
        <w:t xml:space="preserve">vajaduse korral võimalik hõlpsamini lisada loetellu abivahendeid, millele peaks kehtima väiksem omaosalus. </w:t>
      </w:r>
      <w:r w:rsidRPr="00176FCD">
        <w:t xml:space="preserve">Muudatusega soovitakse tagada isikutele suurem paindlikkus </w:t>
      </w:r>
      <w:r>
        <w:t>selliste</w:t>
      </w:r>
      <w:r w:rsidRPr="00176FCD">
        <w:t xml:space="preserve"> abivahendite ostmisel, mida on vaja regulaarselt ja väikeste koguste kaupa. </w:t>
      </w:r>
    </w:p>
    <w:p w14:paraId="771EDB8A" w14:textId="77777777" w:rsidR="00F545C4" w:rsidRDefault="00F545C4" w:rsidP="00E87E2A">
      <w:pPr>
        <w:jc w:val="both"/>
      </w:pPr>
    </w:p>
    <w:p w14:paraId="447017DD" w14:textId="0AC65E5D" w:rsidR="00E87E2A" w:rsidRPr="00176FCD" w:rsidRDefault="00E87E2A" w:rsidP="00E87E2A">
      <w:pPr>
        <w:jc w:val="both"/>
      </w:pPr>
      <w:r w:rsidRPr="00176FCD">
        <w:t>Nende puhul ei ole põhjendatud kehtestada iga ostu korral 7-eurost omaosalust.</w:t>
      </w:r>
      <w:r>
        <w:t xml:space="preserve"> </w:t>
      </w:r>
      <w:r w:rsidRPr="00176FCD">
        <w:t>Eelnõu kohaselt sätestatakse, et väiksem kui 7-eurone omaosalus kehtib järgmistel juhtudel:</w:t>
      </w:r>
    </w:p>
    <w:p w14:paraId="77DFF064" w14:textId="77777777" w:rsidR="00F545C4" w:rsidRPr="00870F55" w:rsidRDefault="00F545C4" w:rsidP="00F545C4">
      <w:pPr>
        <w:jc w:val="both"/>
        <w:rPr>
          <w:rFonts w:eastAsia="Roboto"/>
          <w:color w:val="000000" w:themeColor="text1"/>
        </w:rPr>
      </w:pPr>
      <w:r>
        <w:rPr>
          <w:rFonts w:eastAsia="Roboto"/>
          <w:color w:val="000000" w:themeColor="text1"/>
        </w:rPr>
        <w:t xml:space="preserve">1) </w:t>
      </w:r>
      <w:r w:rsidRPr="003A59FD">
        <w:rPr>
          <w:rFonts w:eastAsia="Roboto"/>
        </w:rPr>
        <w:t>kuupõhise limiidi alusel võimaldatava</w:t>
      </w:r>
      <w:r>
        <w:rPr>
          <w:rFonts w:eastAsia="Roboto"/>
          <w:color w:val="000000" w:themeColor="text1"/>
        </w:rPr>
        <w:t>d</w:t>
      </w:r>
      <w:r w:rsidRPr="00870F55">
        <w:rPr>
          <w:rFonts w:eastAsia="Roboto"/>
          <w:color w:val="000000" w:themeColor="text1"/>
        </w:rPr>
        <w:t xml:space="preserve"> enesehoolde- ja kaitseabivahendi</w:t>
      </w:r>
      <w:r>
        <w:rPr>
          <w:rFonts w:eastAsia="Roboto"/>
          <w:color w:val="000000" w:themeColor="text1"/>
        </w:rPr>
        <w:t>d.</w:t>
      </w:r>
      <w:r w:rsidRPr="00870F55">
        <w:rPr>
          <w:rFonts w:eastAsia="Roboto"/>
          <w:color w:val="000000" w:themeColor="text1"/>
        </w:rPr>
        <w:t xml:space="preserve"> Nende hulka kuuluvad praegu seaduses selgelt sõnastatud söögipõlled, naha kaitse ja puhastamise vahendid ning uriini absorbeerivad vahendid</w:t>
      </w:r>
      <w:r>
        <w:rPr>
          <w:rFonts w:eastAsia="Roboto"/>
          <w:color w:val="000000" w:themeColor="text1"/>
        </w:rPr>
        <w:t>;</w:t>
      </w:r>
    </w:p>
    <w:p w14:paraId="6516141A" w14:textId="77777777" w:rsidR="00F545C4" w:rsidRPr="00870F55" w:rsidRDefault="00F545C4" w:rsidP="00F545C4">
      <w:pPr>
        <w:jc w:val="both"/>
        <w:rPr>
          <w:rFonts w:eastAsia="Roboto"/>
          <w:color w:val="000000" w:themeColor="text1"/>
        </w:rPr>
      </w:pPr>
      <w:r>
        <w:rPr>
          <w:rFonts w:eastAsia="Roboto"/>
          <w:color w:val="000000" w:themeColor="text1"/>
        </w:rPr>
        <w:t xml:space="preserve">2) </w:t>
      </w:r>
      <w:r w:rsidRPr="003A59FD">
        <w:rPr>
          <w:rFonts w:eastAsia="Roboto"/>
        </w:rPr>
        <w:t>abivahendi</w:t>
      </w:r>
      <w:r>
        <w:rPr>
          <w:rFonts w:eastAsia="Roboto"/>
          <w:color w:val="000000" w:themeColor="text1"/>
        </w:rPr>
        <w:t>d</w:t>
      </w:r>
      <w:r w:rsidRPr="00870F55">
        <w:rPr>
          <w:rFonts w:eastAsia="Roboto"/>
          <w:color w:val="000000" w:themeColor="text1"/>
        </w:rPr>
        <w:t>, mida võimaldatakse koguseliselt piirhinna ulatuses kalendriaasta jooksul. Nende hulka kuulub praegu seaduses selgelt sõnastatud punktkirjavarustus</w:t>
      </w:r>
      <w:r>
        <w:rPr>
          <w:rFonts w:eastAsia="Roboto"/>
          <w:color w:val="000000" w:themeColor="text1"/>
        </w:rPr>
        <w:t>;</w:t>
      </w:r>
    </w:p>
    <w:p w14:paraId="1B0E1951" w14:textId="77777777" w:rsidR="00F545C4" w:rsidRPr="00870F55" w:rsidRDefault="00F545C4" w:rsidP="00F545C4">
      <w:pPr>
        <w:jc w:val="both"/>
        <w:rPr>
          <w:rFonts w:eastAsia="Roboto"/>
          <w:color w:val="000000" w:themeColor="text1"/>
        </w:rPr>
      </w:pPr>
      <w:r>
        <w:rPr>
          <w:rFonts w:eastAsia="Roboto"/>
          <w:color w:val="000000" w:themeColor="text1"/>
        </w:rPr>
        <w:t xml:space="preserve">3) </w:t>
      </w:r>
      <w:r w:rsidRPr="003A59FD">
        <w:rPr>
          <w:rFonts w:eastAsia="Roboto"/>
        </w:rPr>
        <w:t>abivahendi üürimi</w:t>
      </w:r>
      <w:r>
        <w:rPr>
          <w:rFonts w:eastAsia="Roboto"/>
          <w:color w:val="000000" w:themeColor="text1"/>
        </w:rPr>
        <w:t>ne. See</w:t>
      </w:r>
      <w:r w:rsidRPr="00870F55">
        <w:rPr>
          <w:rFonts w:eastAsia="Roboto"/>
          <w:color w:val="000000" w:themeColor="text1"/>
        </w:rPr>
        <w:t xml:space="preserve"> on selliselt ka praegu seaduses sõnastatud. </w:t>
      </w:r>
    </w:p>
    <w:p w14:paraId="06EDF32C" w14:textId="77777777" w:rsidR="00F545C4" w:rsidRDefault="00F545C4" w:rsidP="00F545C4">
      <w:pPr>
        <w:pStyle w:val="NormalWeb"/>
        <w:spacing w:before="0" w:beforeAutospacing="0" w:after="0" w:afterAutospacing="0"/>
        <w:jc w:val="both"/>
      </w:pPr>
    </w:p>
    <w:p w14:paraId="0D2C96A0" w14:textId="0CC7E47A" w:rsidR="00F545C4" w:rsidRDefault="00F545C4" w:rsidP="00F545C4">
      <w:pPr>
        <w:pStyle w:val="NormalWeb"/>
        <w:spacing w:before="0" w:beforeAutospacing="0" w:after="0" w:afterAutospacing="0"/>
        <w:jc w:val="both"/>
      </w:pPr>
      <w:r>
        <w:t>Muudatuse eesmärk on parandada õigusselgust ning teha regulatsioon paindlikumaks ja praktikas paremini rakendatavaks.</w:t>
      </w:r>
    </w:p>
    <w:p w14:paraId="509A3ADB" w14:textId="77777777" w:rsidR="00A86A79" w:rsidRDefault="00A86A79" w:rsidP="1AAC74DD">
      <w:pPr>
        <w:jc w:val="both"/>
        <w:rPr>
          <w:color w:val="333333"/>
        </w:rPr>
      </w:pPr>
    </w:p>
    <w:p w14:paraId="1925ED4E" w14:textId="3D296CED" w:rsidR="00B74356" w:rsidRDefault="00634E80" w:rsidP="00B74356">
      <w:pPr>
        <w:jc w:val="both"/>
      </w:pPr>
      <w:r w:rsidRPr="009A7BF7">
        <w:rPr>
          <w:b/>
          <w:bCs/>
          <w:color w:val="333333"/>
        </w:rPr>
        <w:t>Eelnõu</w:t>
      </w:r>
      <w:r w:rsidRPr="009A7BF7">
        <w:rPr>
          <w:color w:val="333333"/>
        </w:rPr>
        <w:t xml:space="preserve"> </w:t>
      </w:r>
      <w:r w:rsidRPr="009A7BF7">
        <w:rPr>
          <w:b/>
          <w:bCs/>
        </w:rPr>
        <w:t>§</w:t>
      </w:r>
      <w:r w:rsidR="006959F8" w:rsidRPr="009A7BF7">
        <w:rPr>
          <w:b/>
          <w:bCs/>
        </w:rPr>
        <w:t xml:space="preserve"> </w:t>
      </w:r>
      <w:r w:rsidRPr="009A7BF7">
        <w:rPr>
          <w:b/>
          <w:bCs/>
        </w:rPr>
        <w:t xml:space="preserve">1 </w:t>
      </w:r>
      <w:r w:rsidR="00747917" w:rsidRPr="009A7BF7">
        <w:rPr>
          <w:b/>
          <w:bCs/>
        </w:rPr>
        <w:t xml:space="preserve">punktiga </w:t>
      </w:r>
      <w:r w:rsidR="00B74356" w:rsidRPr="009A7BF7">
        <w:rPr>
          <w:b/>
        </w:rPr>
        <w:t>3</w:t>
      </w:r>
      <w:r w:rsidR="006959F8">
        <w:rPr>
          <w:b/>
          <w:bCs/>
        </w:rPr>
        <w:t xml:space="preserve"> </w:t>
      </w:r>
      <w:r w:rsidR="00B74356" w:rsidRPr="009C7949">
        <w:t xml:space="preserve">täiendatakse </w:t>
      </w:r>
      <w:r w:rsidR="00B74356">
        <w:t xml:space="preserve">SHS 3. peatükki (riigi korraldatav abi) </w:t>
      </w:r>
      <w:r w:rsidR="00B74356" w:rsidRPr="00A8500C">
        <w:t>7</w:t>
      </w:r>
      <w:r w:rsidR="00B74356" w:rsidRPr="00A8500C">
        <w:rPr>
          <w:vertAlign w:val="superscript"/>
        </w:rPr>
        <w:t>3</w:t>
      </w:r>
      <w:r w:rsidR="00B74356" w:rsidRPr="00A8500C">
        <w:t>. jaoga</w:t>
      </w:r>
      <w:r w:rsidR="00B74356">
        <w:t xml:space="preserve">, milles on </w:t>
      </w:r>
      <w:r w:rsidR="00B74356" w:rsidRPr="009C7949">
        <w:t>§-d</w:t>
      </w:r>
      <w:r w:rsidR="00B74356">
        <w:t xml:space="preserve"> </w:t>
      </w:r>
      <w:r w:rsidR="00B74356" w:rsidRPr="009C7949">
        <w:t>130</w:t>
      </w:r>
      <w:r w:rsidR="00B74356" w:rsidRPr="009C7949">
        <w:rPr>
          <w:vertAlign w:val="superscript"/>
        </w:rPr>
        <w:t>12</w:t>
      </w:r>
      <w:r w:rsidR="00B74356" w:rsidRPr="009C7949">
        <w:t>–§ 130</w:t>
      </w:r>
      <w:r w:rsidR="00B74356" w:rsidRPr="009C7949">
        <w:rPr>
          <w:vertAlign w:val="superscript"/>
        </w:rPr>
        <w:t>15</w:t>
      </w:r>
      <w:r w:rsidR="00B74356" w:rsidRPr="009C7949">
        <w:t>.</w:t>
      </w:r>
      <w:r w:rsidR="00B74356">
        <w:t xml:space="preserve"> Täiendus puudutab viipekeele </w:t>
      </w:r>
      <w:proofErr w:type="spellStart"/>
      <w:r w:rsidR="00B74356">
        <w:t>kaugtõlketeenuse</w:t>
      </w:r>
      <w:proofErr w:type="spellEnd"/>
      <w:r w:rsidR="00B74356">
        <w:t xml:space="preserve"> ja kirjutustõlketeenuse regulatsiooni loomist. Teenuseid on alates 2018. aastast rahastatud projektipõhiselt </w:t>
      </w:r>
      <w:proofErr w:type="spellStart"/>
      <w:r w:rsidR="00B74356">
        <w:t>ESF-i</w:t>
      </w:r>
      <w:proofErr w:type="spellEnd"/>
      <w:r w:rsidR="00B74356">
        <w:t xml:space="preserve"> vahenditest. Muudatuse tulemusena tagatakse teenused edaspidi riigieelarvelistest vahenditest ning SKA jätkab viipekeele </w:t>
      </w:r>
      <w:proofErr w:type="spellStart"/>
      <w:r w:rsidR="00B74356">
        <w:t>kaugtõlketeenuse</w:t>
      </w:r>
      <w:proofErr w:type="spellEnd"/>
      <w:r w:rsidR="00B74356">
        <w:t xml:space="preserve"> ja kirjutustõlketeenuse korraldamist. Samas on viipekeele </w:t>
      </w:r>
      <w:proofErr w:type="spellStart"/>
      <w:r w:rsidR="00B74356">
        <w:t>kaugtõlketeenus</w:t>
      </w:r>
      <w:proofErr w:type="spellEnd"/>
      <w:r w:rsidR="00B74356">
        <w:t xml:space="preserve"> mõeldud lühiajalistes olmesituatsioonides tõlkimiseks ja teenuse äärealadel kättesaadavuse parandamiseks ning see ei võta ära </w:t>
      </w:r>
      <w:proofErr w:type="spellStart"/>
      <w:r w:rsidR="00B74356">
        <w:t>KOV-idelt</w:t>
      </w:r>
      <w:proofErr w:type="spellEnd"/>
      <w:r w:rsidR="00B74356">
        <w:t xml:space="preserve"> kohustust korraldada isikule tõlketeenust tema abivajadusest tingitud takistuste vähendamiseks või kõrvaldamiseks (SHS </w:t>
      </w:r>
      <w:r w:rsidR="00B74356" w:rsidRPr="00F05EEB">
        <w:t xml:space="preserve">§ 15 </w:t>
      </w:r>
      <w:r w:rsidR="00B74356">
        <w:t>lõige</w:t>
      </w:r>
      <w:r w:rsidR="00B74356" w:rsidRPr="00F05EEB">
        <w:t xml:space="preserve"> 3</w:t>
      </w:r>
      <w:r w:rsidR="00B74356">
        <w:t xml:space="preserve">). Samamoodi on SKA korraldatav kirjutustõlketeenus mõeldud kuulmislangusega inimeste igapäevaelu toetamiseks ega tähenda, et ürituste või konverentside korraldaja või haridusasutus ei peaks kuulmislangusega inimestele kirjutustõlget tellima, et tagada võrdne ligipääs kõigile. Sellel eesmärgil on varem tehtud </w:t>
      </w:r>
      <w:proofErr w:type="spellStart"/>
      <w:r w:rsidR="00B74356">
        <w:t>KOV-idele</w:t>
      </w:r>
      <w:proofErr w:type="spellEnd"/>
      <w:r w:rsidR="00B74356">
        <w:t xml:space="preserve"> ka soovituslik juhis kuulmislangusest tingitud tõlketeenuste korraldamiseks.</w:t>
      </w:r>
      <w:r w:rsidR="00B74356">
        <w:rPr>
          <w:rStyle w:val="FootnoteReference"/>
        </w:rPr>
        <w:footnoteReference w:id="5"/>
      </w:r>
      <w:r w:rsidR="00B74356">
        <w:t xml:space="preserve"> Nii </w:t>
      </w:r>
      <w:proofErr w:type="spellStart"/>
      <w:r w:rsidR="00B74356">
        <w:t>KOV-i</w:t>
      </w:r>
      <w:proofErr w:type="spellEnd"/>
      <w:r w:rsidR="00B74356">
        <w:t xml:space="preserve"> korraldatavate kui ka riigi korraldatavate tõlketeenuste puhul on oluline lähtuda vajaduspõhisusest. Samuti tuleb mõlema teenuse puhul arvestada tehnoloogiliste arengutendentsidega, mis peaksid tulevikus mõlema teenuse kättesaadavust parandama ja teenustega seotud </w:t>
      </w:r>
      <w:proofErr w:type="spellStart"/>
      <w:r w:rsidR="00B74356">
        <w:t>inimtööjõuressursi</w:t>
      </w:r>
      <w:proofErr w:type="spellEnd"/>
      <w:r w:rsidR="00B74356">
        <w:t xml:space="preserve"> vajadust vähendama ning mis võivad tulevikus reguleeritavaid teenuseid osaliselt või täielikult asendada (nt Riigikantselei projekt eesti viipekeelse tõlkeroboti loomiseks</w:t>
      </w:r>
      <w:r w:rsidR="00B74356">
        <w:rPr>
          <w:rStyle w:val="FootnoteReference"/>
        </w:rPr>
        <w:footnoteReference w:id="6"/>
      </w:r>
      <w:r w:rsidR="00B74356">
        <w:t xml:space="preserve">, AI tööriistad või muud tehnoloogilised lahendused kirjutustõlke pakkumiseks). </w:t>
      </w:r>
    </w:p>
    <w:p w14:paraId="49E7344B" w14:textId="77777777" w:rsidR="000167E8" w:rsidRDefault="000167E8" w:rsidP="006959F8">
      <w:pPr>
        <w:jc w:val="both"/>
      </w:pPr>
    </w:p>
    <w:p w14:paraId="21973192" w14:textId="58BBE675" w:rsidR="000167E8" w:rsidRDefault="00D01F27" w:rsidP="006959F8">
      <w:pPr>
        <w:jc w:val="both"/>
      </w:pPr>
      <w:r>
        <w:t xml:space="preserve">Eelnõus ja seletuskirjas </w:t>
      </w:r>
      <w:r w:rsidR="000167E8">
        <w:t xml:space="preserve">kasutatakse kuulmislangusega inimeste mõistet, mis hõlmab nii </w:t>
      </w:r>
      <w:r w:rsidR="00F93896">
        <w:t>kurte</w:t>
      </w:r>
      <w:r w:rsidR="00AD1546">
        <w:t xml:space="preserve"> (k</w:t>
      </w:r>
      <w:r w:rsidR="00AD1546" w:rsidRPr="00AD1546">
        <w:t xml:space="preserve">uulmislangus on </w:t>
      </w:r>
      <w:r w:rsidR="00AC44D2">
        <w:t>suurem</w:t>
      </w:r>
      <w:r w:rsidR="00AC44D2" w:rsidRPr="00AD1546">
        <w:t xml:space="preserve"> </w:t>
      </w:r>
      <w:r w:rsidR="00AD1546" w:rsidRPr="00AD1546">
        <w:t>kui 70</w:t>
      </w:r>
      <w:r w:rsidR="00AD1546">
        <w:t>–</w:t>
      </w:r>
      <w:r w:rsidR="00AD1546" w:rsidRPr="00AD1546">
        <w:t xml:space="preserve">90 </w:t>
      </w:r>
      <w:proofErr w:type="spellStart"/>
      <w:r w:rsidR="00AD1546" w:rsidRPr="00AD1546">
        <w:t>dB</w:t>
      </w:r>
      <w:proofErr w:type="spellEnd"/>
      <w:r w:rsidR="00AD1546">
        <w:t>)</w:t>
      </w:r>
      <w:r w:rsidR="00F93896">
        <w:t xml:space="preserve"> kui ka </w:t>
      </w:r>
      <w:proofErr w:type="spellStart"/>
      <w:r w:rsidR="00F93896">
        <w:t>vaegkuuljaid</w:t>
      </w:r>
      <w:proofErr w:type="spellEnd"/>
      <w:r w:rsidR="009462B5">
        <w:t xml:space="preserve"> (</w:t>
      </w:r>
      <w:r w:rsidR="009462B5" w:rsidRPr="009462B5">
        <w:t xml:space="preserve">kuulmislangus ületab 25 </w:t>
      </w:r>
      <w:proofErr w:type="spellStart"/>
      <w:r w:rsidR="009462B5" w:rsidRPr="009462B5">
        <w:t>dB</w:t>
      </w:r>
      <w:proofErr w:type="spellEnd"/>
      <w:r w:rsidR="009462B5">
        <w:t>)</w:t>
      </w:r>
      <w:r w:rsidR="00F93896">
        <w:t xml:space="preserve">. </w:t>
      </w:r>
    </w:p>
    <w:p w14:paraId="29B8D9D8" w14:textId="77777777" w:rsidR="00541DFE" w:rsidRDefault="00541DFE" w:rsidP="006959F8">
      <w:pPr>
        <w:jc w:val="both"/>
      </w:pPr>
    </w:p>
    <w:p w14:paraId="225C6C87" w14:textId="283FD46D" w:rsidR="009C7949" w:rsidRDefault="001D45C2" w:rsidP="006959F8">
      <w:pPr>
        <w:jc w:val="both"/>
        <w:rPr>
          <w:b/>
          <w:bCs/>
        </w:rPr>
      </w:pPr>
      <w:r>
        <w:rPr>
          <w:b/>
          <w:bCs/>
        </w:rPr>
        <w:t xml:space="preserve">Paragrahvis </w:t>
      </w:r>
      <w:r w:rsidRPr="003206A0">
        <w:rPr>
          <w:b/>
          <w:bCs/>
        </w:rPr>
        <w:t>130</w:t>
      </w:r>
      <w:r w:rsidRPr="003206A0">
        <w:rPr>
          <w:b/>
          <w:bCs/>
          <w:vertAlign w:val="superscript"/>
        </w:rPr>
        <w:t xml:space="preserve">12 </w:t>
      </w:r>
      <w:r w:rsidR="0076349C" w:rsidRPr="003206A0">
        <w:t>sätestatakse</w:t>
      </w:r>
      <w:r w:rsidR="0076349C">
        <w:rPr>
          <w:vertAlign w:val="superscript"/>
        </w:rPr>
        <w:t xml:space="preserve"> </w:t>
      </w:r>
      <w:r w:rsidR="00AE4804" w:rsidRPr="003206A0">
        <w:t xml:space="preserve">viipekeele </w:t>
      </w:r>
      <w:proofErr w:type="spellStart"/>
      <w:r w:rsidR="00AE4804" w:rsidRPr="003206A0">
        <w:t>kaugtõlketeenuse</w:t>
      </w:r>
      <w:proofErr w:type="spellEnd"/>
      <w:r w:rsidR="00AE4804" w:rsidRPr="003206A0">
        <w:t xml:space="preserve"> ja kirjutustõlketeenuse eesmärk.</w:t>
      </w:r>
    </w:p>
    <w:p w14:paraId="2BA54864" w14:textId="77777777" w:rsidR="00AE4804" w:rsidRDefault="00AE4804" w:rsidP="006959F8">
      <w:pPr>
        <w:jc w:val="both"/>
        <w:rPr>
          <w:b/>
          <w:bCs/>
        </w:rPr>
      </w:pPr>
    </w:p>
    <w:p w14:paraId="19754DCA" w14:textId="3D97EE3A" w:rsidR="00712595" w:rsidRDefault="000A21EA" w:rsidP="006959F8">
      <w:pPr>
        <w:jc w:val="both"/>
      </w:pPr>
      <w:r w:rsidRPr="00BD62CB">
        <w:t>Lõi</w:t>
      </w:r>
      <w:r w:rsidR="008928F5" w:rsidRPr="00BD62CB">
        <w:t>kes</w:t>
      </w:r>
      <w:r w:rsidRPr="00BD62CB">
        <w:t xml:space="preserve"> 1</w:t>
      </w:r>
      <w:r w:rsidRPr="0E897582">
        <w:rPr>
          <w:b/>
          <w:bCs/>
        </w:rPr>
        <w:t xml:space="preserve"> </w:t>
      </w:r>
      <w:r w:rsidR="008928F5">
        <w:t xml:space="preserve">sätestatakse </w:t>
      </w:r>
      <w:r w:rsidR="00244EA4">
        <w:t xml:space="preserve">viipekeele </w:t>
      </w:r>
      <w:proofErr w:type="spellStart"/>
      <w:r w:rsidR="00244EA4">
        <w:t>kaugtõlketeenuse</w:t>
      </w:r>
      <w:proofErr w:type="spellEnd"/>
      <w:r w:rsidR="00244EA4">
        <w:t xml:space="preserve"> </w:t>
      </w:r>
      <w:r w:rsidR="008928F5">
        <w:t>sisu</w:t>
      </w:r>
      <w:r w:rsidR="007F2E2D">
        <w:t xml:space="preserve"> ja </w:t>
      </w:r>
      <w:r w:rsidR="008928F5">
        <w:t>eesmärk.</w:t>
      </w:r>
      <w:r w:rsidR="00763128">
        <w:t xml:space="preserve"> </w:t>
      </w:r>
      <w:r w:rsidR="00894F34">
        <w:t xml:space="preserve">Eesti viipekeele </w:t>
      </w:r>
      <w:proofErr w:type="spellStart"/>
      <w:r w:rsidR="00894F34">
        <w:t>kaugtõlketeenust</w:t>
      </w:r>
      <w:proofErr w:type="spellEnd"/>
      <w:r w:rsidR="00894F34">
        <w:t xml:space="preserve"> </w:t>
      </w:r>
      <w:r w:rsidR="008928F5">
        <w:t xml:space="preserve">osutatakse </w:t>
      </w:r>
      <w:r w:rsidR="00D81F8E">
        <w:t xml:space="preserve">lühiajaliselt </w:t>
      </w:r>
      <w:r w:rsidR="008928F5">
        <w:t xml:space="preserve">spetsiaalse tõlketeenuse rakenduse kaudu </w:t>
      </w:r>
      <w:r w:rsidR="00D81F8E">
        <w:t xml:space="preserve">päevasel ajal </w:t>
      </w:r>
      <w:r w:rsidR="008928F5">
        <w:t xml:space="preserve">kuulmislangusega </w:t>
      </w:r>
      <w:r w:rsidR="00AF51EB">
        <w:t xml:space="preserve">(kurtidele) </w:t>
      </w:r>
      <w:r w:rsidR="008928F5">
        <w:t>inimestele</w:t>
      </w:r>
      <w:r w:rsidR="00AF51EB">
        <w:t xml:space="preserve">. </w:t>
      </w:r>
      <w:r w:rsidR="00014FAC">
        <w:t xml:space="preserve">Viipekeele </w:t>
      </w:r>
      <w:proofErr w:type="spellStart"/>
      <w:r w:rsidR="00014FAC">
        <w:t>kaugtõlketeenust</w:t>
      </w:r>
      <w:proofErr w:type="spellEnd"/>
      <w:r w:rsidR="00014FAC">
        <w:t xml:space="preserve"> on alates 2018. aastast </w:t>
      </w:r>
      <w:r w:rsidR="00B13941">
        <w:t xml:space="preserve">testitud </w:t>
      </w:r>
      <w:proofErr w:type="spellStart"/>
      <w:r w:rsidR="004C0041">
        <w:t>ESF-i</w:t>
      </w:r>
      <w:proofErr w:type="spellEnd"/>
      <w:r w:rsidR="004C0041">
        <w:t xml:space="preserve"> vahenditest ja teenust on korraldatud SKA kaudu. </w:t>
      </w:r>
      <w:r w:rsidR="001C1C63">
        <w:t>Var</w:t>
      </w:r>
      <w:r w:rsidR="00415371">
        <w:t>em</w:t>
      </w:r>
      <w:r w:rsidR="001C1C63">
        <w:t xml:space="preserve"> osutati teenust Skype vahendusel, kuid </w:t>
      </w:r>
      <w:r w:rsidR="00450F8D">
        <w:t>alates 2024.</w:t>
      </w:r>
      <w:r w:rsidR="00B97A63">
        <w:t xml:space="preserve"> </w:t>
      </w:r>
      <w:r w:rsidR="00450F8D">
        <w:t>a</w:t>
      </w:r>
      <w:r w:rsidR="00B97A63">
        <w:t>asta</w:t>
      </w:r>
      <w:r w:rsidR="005E3CDC">
        <w:t xml:space="preserve"> novembrist</w:t>
      </w:r>
      <w:r w:rsidR="00450F8D">
        <w:t xml:space="preserve"> osutatakse teenust vaid spetsiaalse rakenduse kaudu, mis on välja töötatud arvestades </w:t>
      </w:r>
      <w:r w:rsidR="007D41C9">
        <w:t xml:space="preserve">viipekeelset kogukonda. </w:t>
      </w:r>
      <w:r w:rsidR="00712595">
        <w:t>Muudatuse tulemuse</w:t>
      </w:r>
      <w:r w:rsidR="005E3CDC">
        <w:t>na</w:t>
      </w:r>
      <w:r w:rsidR="00712595">
        <w:t xml:space="preserve"> osutatakse teenust </w:t>
      </w:r>
      <w:r w:rsidR="003B0CE4">
        <w:t xml:space="preserve">SHS-i alusel riigieelarvelistest vahenditest. </w:t>
      </w:r>
    </w:p>
    <w:p w14:paraId="1A868B72" w14:textId="77777777" w:rsidR="00B00FDD" w:rsidRDefault="00B00FDD" w:rsidP="006959F8">
      <w:pPr>
        <w:jc w:val="both"/>
      </w:pPr>
    </w:p>
    <w:p w14:paraId="3BC89E1B" w14:textId="399A4D0B" w:rsidR="00B00FDD" w:rsidRDefault="00FF1CDF" w:rsidP="006959F8">
      <w:pPr>
        <w:jc w:val="both"/>
      </w:pPr>
      <w:r w:rsidRPr="00FF1CDF">
        <w:t>Kaugtõlge on tõlketeenuse osutamise viis, mille puhul tõlkimine toimub reaalajas, kuid viipekeeletõlk ja kliendid ei asu tõlkimise ajal ühes ja samas paigas, vaid on omavahel ühenduses sidevahendite abil.</w:t>
      </w:r>
      <w:r w:rsidR="0097108B">
        <w:t xml:space="preserve"> </w:t>
      </w:r>
      <w:r w:rsidR="0097108B" w:rsidRPr="0097108B">
        <w:t>Kaugtõlge tähendab seda, et viipekeeletõlk näeb sidevahendi (internetti ühendatud kaameraga arvuti</w:t>
      </w:r>
      <w:r w:rsidR="00A27F00">
        <w:t xml:space="preserve"> või </w:t>
      </w:r>
      <w:r w:rsidR="0030083A">
        <w:t>telefon</w:t>
      </w:r>
      <w:r w:rsidR="0097108B" w:rsidRPr="0097108B">
        <w:t>) kaudu kuulmislangusega isiku viiplemist ning tõlgib selle kuuljale ja vastupidi</w:t>
      </w:r>
      <w:r w:rsidR="00A27F00">
        <w:t xml:space="preserve">. Seega </w:t>
      </w:r>
      <w:r w:rsidR="0097108B" w:rsidRPr="0097108B">
        <w:t>kuuleb (sidevahendi kaudu)</w:t>
      </w:r>
      <w:r w:rsidR="00D45778">
        <w:t xml:space="preserve"> viipekeeletõlk</w:t>
      </w:r>
      <w:r w:rsidR="0097108B" w:rsidRPr="0097108B">
        <w:t xml:space="preserve"> kuulja kõnet ning tõlgib selle viipekeelde (olles kurdile nähtav </w:t>
      </w:r>
      <w:r w:rsidR="00085A60">
        <w:t>i</w:t>
      </w:r>
      <w:r w:rsidR="0097108B" w:rsidRPr="0097108B">
        <w:t>nternetti ühendatud arvuti</w:t>
      </w:r>
      <w:r w:rsidR="00A27F00">
        <w:t xml:space="preserve"> või telefoni</w:t>
      </w:r>
      <w:r w:rsidR="0097108B" w:rsidRPr="0097108B">
        <w:t xml:space="preserve"> kaamerapildi kaudu). </w:t>
      </w:r>
      <w:r w:rsidR="00A27F00">
        <w:t>Teenus</w:t>
      </w:r>
      <w:r w:rsidR="0097108B" w:rsidRPr="0097108B">
        <w:t xml:space="preserve"> on mõeldud lühemate</w:t>
      </w:r>
      <w:r w:rsidR="004823A4">
        <w:t xml:space="preserve"> ja lihtsamate </w:t>
      </w:r>
      <w:r w:rsidR="0097108B" w:rsidRPr="0097108B">
        <w:t>igapäevaelu situatsioonide tõlkimiseks (ma</w:t>
      </w:r>
      <w:r w:rsidR="00BA1D2E">
        <w:t>ksimaalselt</w:t>
      </w:r>
      <w:r w:rsidR="0097108B" w:rsidRPr="0097108B">
        <w:t xml:space="preserve"> 30 min</w:t>
      </w:r>
      <w:r w:rsidR="00BA1D2E">
        <w:t>utit</w:t>
      </w:r>
      <w:r w:rsidR="0097108B" w:rsidRPr="0097108B">
        <w:t>).</w:t>
      </w:r>
      <w:r w:rsidR="00705F69">
        <w:t xml:space="preserve"> </w:t>
      </w:r>
      <w:r w:rsidR="004644D0">
        <w:t xml:space="preserve">Teenust osutatakse vaid eesti viipekeeles </w:t>
      </w:r>
      <w:r w:rsidR="00CE06EE">
        <w:t xml:space="preserve">ja teenusesaaja peab olema eesti viipekeele oskaja. </w:t>
      </w:r>
    </w:p>
    <w:p w14:paraId="76CA3D94" w14:textId="77777777" w:rsidR="00626421" w:rsidRDefault="00626421" w:rsidP="006959F8">
      <w:pPr>
        <w:jc w:val="both"/>
      </w:pPr>
    </w:p>
    <w:p w14:paraId="481D46AE" w14:textId="77777777" w:rsidR="00A06E34" w:rsidRPr="00541DFE" w:rsidRDefault="00A06E34" w:rsidP="00A06E34">
      <w:pPr>
        <w:jc w:val="both"/>
      </w:pPr>
      <w:r>
        <w:t xml:space="preserve">Viipekeele </w:t>
      </w:r>
      <w:proofErr w:type="spellStart"/>
      <w:r>
        <w:t>kaugtõlketeenuse</w:t>
      </w:r>
      <w:proofErr w:type="spellEnd"/>
      <w:r>
        <w:t xml:space="preserve"> eesmärk on </w:t>
      </w:r>
      <w:r w:rsidRPr="004D5DFB">
        <w:t>vähenda</w:t>
      </w:r>
      <w:r>
        <w:t>da</w:t>
      </w:r>
      <w:r w:rsidRPr="004D5DFB">
        <w:t xml:space="preserve"> või kõrvalda</w:t>
      </w:r>
      <w:r>
        <w:t>da</w:t>
      </w:r>
      <w:r w:rsidRPr="004D5DFB">
        <w:t xml:space="preserve"> kuulmislangusest tingitud takistus</w:t>
      </w:r>
      <w:r>
        <w:t>i</w:t>
      </w:r>
      <w:r w:rsidRPr="004D5DFB">
        <w:t xml:space="preserve"> igapäevases suhtlemises</w:t>
      </w:r>
      <w:r>
        <w:t xml:space="preserve">. Näiteks on kurdil inimesel võimalik rakenduse kaudu helistada tervisemure ilmnemise korral perearstile või saada viipekeele tõlget vajavates situatsioonides </w:t>
      </w:r>
      <w:proofErr w:type="spellStart"/>
      <w:r>
        <w:t>kaugtõlketeenust</w:t>
      </w:r>
      <w:proofErr w:type="spellEnd"/>
      <w:r>
        <w:t xml:space="preserve"> avalikes kohtades (nt ühistranspordis, poes, raamatukogus, hotellis).</w:t>
      </w:r>
    </w:p>
    <w:p w14:paraId="07D53160" w14:textId="77777777" w:rsidR="002F73D9" w:rsidRDefault="002F73D9" w:rsidP="006959F8">
      <w:pPr>
        <w:jc w:val="both"/>
        <w:rPr>
          <w:b/>
          <w:bCs/>
        </w:rPr>
      </w:pPr>
    </w:p>
    <w:p w14:paraId="7DD91553" w14:textId="0D044A4D" w:rsidR="009275D3" w:rsidRPr="009275D3" w:rsidRDefault="002F73D9" w:rsidP="009275D3">
      <w:pPr>
        <w:jc w:val="both"/>
      </w:pPr>
      <w:r w:rsidRPr="00BD62CB">
        <w:t>Lõi</w:t>
      </w:r>
      <w:r w:rsidR="00CE1807" w:rsidRPr="00BD62CB">
        <w:t>kes</w:t>
      </w:r>
      <w:r w:rsidRPr="00BD62CB">
        <w:t xml:space="preserve"> 2</w:t>
      </w:r>
      <w:r w:rsidR="005F66A7">
        <w:rPr>
          <w:b/>
          <w:bCs/>
        </w:rPr>
        <w:t xml:space="preserve"> </w:t>
      </w:r>
      <w:r w:rsidR="005F66A7" w:rsidRPr="00541DFE">
        <w:t xml:space="preserve">sätestatakse kirjutustõlketeenuse sisu ja eesmärk. </w:t>
      </w:r>
      <w:r w:rsidR="005A61E4" w:rsidRPr="005A61E4">
        <w:t>Kirjutustõlketeenus on kuulmislangusega</w:t>
      </w:r>
      <w:r w:rsidR="000746B5">
        <w:t xml:space="preserve"> (</w:t>
      </w:r>
      <w:r w:rsidR="00BE6024">
        <w:t xml:space="preserve">eelkõige </w:t>
      </w:r>
      <w:r w:rsidR="000746B5">
        <w:t>vaegkuuljatele</w:t>
      </w:r>
      <w:r w:rsidR="00BE6024">
        <w:t>, aga ka</w:t>
      </w:r>
      <w:r w:rsidR="00345FDD">
        <w:t xml:space="preserve"> </w:t>
      </w:r>
      <w:proofErr w:type="spellStart"/>
      <w:r w:rsidR="00345FDD">
        <w:t>hiliskurdistunud</w:t>
      </w:r>
      <w:proofErr w:type="spellEnd"/>
      <w:r w:rsidR="000746B5">
        <w:t>)</w:t>
      </w:r>
      <w:r w:rsidR="005A61E4" w:rsidRPr="005A61E4">
        <w:t xml:space="preserve"> inimestele osutatav </w:t>
      </w:r>
      <w:r w:rsidR="009A403E">
        <w:t>tõlketeenus</w:t>
      </w:r>
      <w:r w:rsidR="005A61E4" w:rsidRPr="005A61E4">
        <w:t>,</w:t>
      </w:r>
      <w:r w:rsidR="005A61E4">
        <w:t xml:space="preserve"> </w:t>
      </w:r>
      <w:r w:rsidR="005A61E4" w:rsidRPr="005A61E4">
        <w:t>mille käigus kirjutustõlk edastab eestikeelse suulise kõne reaalajas kirjalikus vormis</w:t>
      </w:r>
      <w:r w:rsidR="00F05F1E">
        <w:t xml:space="preserve"> (keelesisene tõlge)</w:t>
      </w:r>
      <w:r w:rsidR="005A61E4" w:rsidRPr="005A61E4">
        <w:t>.</w:t>
      </w:r>
      <w:r w:rsidR="00EB318B">
        <w:t xml:space="preserve"> Tõlk </w:t>
      </w:r>
      <w:r w:rsidR="00D95214">
        <w:t xml:space="preserve">markeerib ära ka mitteverbaalse olulise taustainformatsiooni, </w:t>
      </w:r>
      <w:r w:rsidR="00771941">
        <w:t>n</w:t>
      </w:r>
      <w:r w:rsidR="00165726">
        <w:t>äiteks selle</w:t>
      </w:r>
      <w:r w:rsidR="00070FB9">
        <w:t>,</w:t>
      </w:r>
      <w:r w:rsidR="00771941">
        <w:t xml:space="preserve"> kes räägib, kuidas räägib</w:t>
      </w:r>
      <w:r w:rsidR="00165726">
        <w:t xml:space="preserve"> ja</w:t>
      </w:r>
      <w:r w:rsidR="00771941">
        <w:t xml:space="preserve"> </w:t>
      </w:r>
      <w:r w:rsidR="00165726">
        <w:t>millised</w:t>
      </w:r>
      <w:r w:rsidR="00771941">
        <w:t xml:space="preserve"> helid </w:t>
      </w:r>
      <w:r w:rsidR="00C67015">
        <w:t>veel ruumis kuuldavad on.</w:t>
      </w:r>
      <w:r w:rsidR="005A61E4" w:rsidRPr="005A61E4">
        <w:t xml:space="preserve"> </w:t>
      </w:r>
      <w:r w:rsidR="0046566B">
        <w:t>Teenus on vaegkuuljatele vajalik</w:t>
      </w:r>
      <w:r w:rsidR="00844459">
        <w:t xml:space="preserve">, </w:t>
      </w:r>
      <w:r w:rsidR="00E24A2A">
        <w:t xml:space="preserve">sest </w:t>
      </w:r>
      <w:r w:rsidR="006B7D73">
        <w:t xml:space="preserve">verbaalse kõne kiirus, aktsent või taustamüra võivad takistada </w:t>
      </w:r>
      <w:r w:rsidR="00D91BAD">
        <w:t>verbaalsest kõnest arusaamist</w:t>
      </w:r>
      <w:r w:rsidR="00B77024">
        <w:t xml:space="preserve">, </w:t>
      </w:r>
      <w:r w:rsidR="000D0885">
        <w:t>mis</w:t>
      </w:r>
      <w:r w:rsidR="00B77024">
        <w:t>tõttu on vajalik</w:t>
      </w:r>
      <w:r w:rsidR="008B7D45">
        <w:t xml:space="preserve"> samal ajal </w:t>
      </w:r>
      <w:r w:rsidR="00FB55E2">
        <w:t>kõneldud teksti ka lugeda.</w:t>
      </w:r>
      <w:r w:rsidR="00B77024">
        <w:t xml:space="preserve"> </w:t>
      </w:r>
      <w:r w:rsidR="005A61E4" w:rsidRPr="005A61E4">
        <w:t xml:space="preserve">Tõlkimine võib toimuda nii kontakttõlkena kui ka </w:t>
      </w:r>
      <w:proofErr w:type="spellStart"/>
      <w:r w:rsidR="005A61E4" w:rsidRPr="005A61E4">
        <w:t>kaugtõlkena</w:t>
      </w:r>
      <w:proofErr w:type="spellEnd"/>
      <w:r w:rsidR="005A61E4" w:rsidRPr="005A61E4">
        <w:t>.</w:t>
      </w:r>
      <w:r w:rsidR="009275D3">
        <w:t xml:space="preserve"> </w:t>
      </w:r>
      <w:r w:rsidR="009275D3" w:rsidRPr="009275D3">
        <w:t xml:space="preserve">Tõlkimiseks võidakse kasutada spetsiaalset tarkvara </w:t>
      </w:r>
      <w:r w:rsidR="0046566B">
        <w:t>ja</w:t>
      </w:r>
      <w:r w:rsidR="0046566B" w:rsidRPr="009275D3">
        <w:t xml:space="preserve"> </w:t>
      </w:r>
      <w:r w:rsidR="009275D3" w:rsidRPr="009275D3">
        <w:t>riistvara.</w:t>
      </w:r>
      <w:r w:rsidR="00660556">
        <w:t xml:space="preserve"> </w:t>
      </w:r>
      <w:r w:rsidR="009275D3" w:rsidRPr="009275D3">
        <w:t>Võõrkeelde on kirjutustõlge võimalik tagada ainult masintõlkena ning selle eelduseks on, et lähtekeel on eesti keel.</w:t>
      </w:r>
    </w:p>
    <w:p w14:paraId="621BFE90" w14:textId="77777777" w:rsidR="005A61E4" w:rsidRDefault="005A61E4" w:rsidP="006959F8">
      <w:pPr>
        <w:jc w:val="both"/>
      </w:pPr>
    </w:p>
    <w:p w14:paraId="53E88CF6" w14:textId="77777777" w:rsidR="00886E32" w:rsidRPr="00541DFE" w:rsidRDefault="00886E32" w:rsidP="00886E32">
      <w:pPr>
        <w:jc w:val="both"/>
      </w:pPr>
      <w:r>
        <w:t xml:space="preserve">Kirjutustõlketeenuse eesmärk on </w:t>
      </w:r>
      <w:r w:rsidRPr="005A61E4">
        <w:t>vähenda</w:t>
      </w:r>
      <w:r>
        <w:t>da</w:t>
      </w:r>
      <w:r w:rsidRPr="005A61E4">
        <w:t xml:space="preserve"> või kõrvalda</w:t>
      </w:r>
      <w:r>
        <w:t>da</w:t>
      </w:r>
      <w:r w:rsidRPr="005A61E4">
        <w:t xml:space="preserve"> igapäevases suhtlemises</w:t>
      </w:r>
      <w:r>
        <w:t xml:space="preserve"> </w:t>
      </w:r>
      <w:r w:rsidRPr="005A61E4">
        <w:t>kuulmislangusest tingitud takistus</w:t>
      </w:r>
      <w:r>
        <w:t xml:space="preserve">i. Näiteks on võimalik teenust kasutada olmetõlke tellimiseks. </w:t>
      </w:r>
    </w:p>
    <w:p w14:paraId="1821E5C0" w14:textId="77777777" w:rsidR="00AE4804" w:rsidRDefault="00AE4804" w:rsidP="006959F8">
      <w:pPr>
        <w:jc w:val="both"/>
        <w:rPr>
          <w:b/>
          <w:bCs/>
        </w:rPr>
      </w:pPr>
    </w:p>
    <w:p w14:paraId="47421060" w14:textId="49DA74B2" w:rsidR="00392BDF" w:rsidRDefault="009C4142" w:rsidP="006959F8">
      <w:pPr>
        <w:jc w:val="both"/>
      </w:pPr>
      <w:r w:rsidRPr="6F887FB0">
        <w:rPr>
          <w:b/>
          <w:bCs/>
        </w:rPr>
        <w:t>Paragrahvis 130</w:t>
      </w:r>
      <w:r w:rsidRPr="6F887FB0">
        <w:rPr>
          <w:b/>
          <w:bCs/>
          <w:vertAlign w:val="superscript"/>
        </w:rPr>
        <w:t>13</w:t>
      </w:r>
      <w:r w:rsidR="006B0AC2" w:rsidRPr="6F887FB0">
        <w:rPr>
          <w:b/>
          <w:bCs/>
          <w:vertAlign w:val="superscript"/>
        </w:rPr>
        <w:t xml:space="preserve"> </w:t>
      </w:r>
      <w:r w:rsidR="006B0AC2">
        <w:t xml:space="preserve">sätestatakse nii viipekeele </w:t>
      </w:r>
      <w:proofErr w:type="spellStart"/>
      <w:r w:rsidR="006B0AC2">
        <w:t>kaugtõlketeenus</w:t>
      </w:r>
      <w:r w:rsidR="00844682">
        <w:t>t</w:t>
      </w:r>
      <w:proofErr w:type="spellEnd"/>
      <w:r w:rsidR="006B0AC2">
        <w:t xml:space="preserve"> kui ka kirjutustõlketeenus</w:t>
      </w:r>
      <w:r w:rsidR="00844682">
        <w:t>t</w:t>
      </w:r>
      <w:r w:rsidR="006B0AC2">
        <w:t xml:space="preserve"> </w:t>
      </w:r>
      <w:r w:rsidR="00844682">
        <w:t xml:space="preserve">saama </w:t>
      </w:r>
      <w:r w:rsidR="006B0AC2">
        <w:t>õigustatud isikud</w:t>
      </w:r>
      <w:r w:rsidR="0085637F">
        <w:t>. Teenus</w:t>
      </w:r>
      <w:r w:rsidR="00844682">
        <w:t>t</w:t>
      </w:r>
      <w:r w:rsidR="0085637F">
        <w:t xml:space="preserve"> on õigus</w:t>
      </w:r>
      <w:r w:rsidR="00844682">
        <w:t xml:space="preserve"> saada </w:t>
      </w:r>
      <w:r w:rsidR="0085637F">
        <w:t xml:space="preserve"> </w:t>
      </w:r>
      <w:r w:rsidR="005F48D5">
        <w:t>kuulmislanguse</w:t>
      </w:r>
      <w:r w:rsidR="00DA1819">
        <w:t>g</w:t>
      </w:r>
      <w:r w:rsidR="005F48D5">
        <w:t xml:space="preserve">a </w:t>
      </w:r>
      <w:r w:rsidR="0085637F">
        <w:t>isiku</w:t>
      </w:r>
      <w:r w:rsidR="00AC24C2">
        <w:t xml:space="preserve">tel. </w:t>
      </w:r>
      <w:r w:rsidR="008F129C">
        <w:t>Lastel</w:t>
      </w:r>
      <w:r w:rsidR="00005272">
        <w:t>, kes on vanemad kui 13-aastased</w:t>
      </w:r>
      <w:r w:rsidR="00F45F9F">
        <w:t xml:space="preserve"> on </w:t>
      </w:r>
      <w:r w:rsidR="00A26A2A">
        <w:t>isikuandmete töötlemine</w:t>
      </w:r>
      <w:r w:rsidR="00BC0F4A">
        <w:t xml:space="preserve"> infoü</w:t>
      </w:r>
      <w:r w:rsidR="000D69E7">
        <w:t>hiskonna teenuste pakkumiseks</w:t>
      </w:r>
      <w:r w:rsidR="00A26A2A">
        <w:t xml:space="preserve"> lubatud isikuandmete kaitse seaduse (IKS) §  8 lõike 1 alusel.</w:t>
      </w:r>
      <w:r w:rsidR="00D361BC">
        <w:t xml:space="preserve"> Alla 13-aastastel lastel on </w:t>
      </w:r>
      <w:r w:rsidR="00233DF9">
        <w:t xml:space="preserve">võimalik </w:t>
      </w:r>
      <w:r w:rsidR="00B306AE">
        <w:t xml:space="preserve">rakendust kasutada </w:t>
      </w:r>
      <w:r w:rsidR="00230903">
        <w:t xml:space="preserve">kui selleks on olemas lapse seadusliku esindaja </w:t>
      </w:r>
      <w:r w:rsidR="001B66DE">
        <w:t>nõusolek</w:t>
      </w:r>
      <w:r w:rsidR="000B04F2">
        <w:t xml:space="preserve">, sest </w:t>
      </w:r>
      <w:r w:rsidR="006C6FBC">
        <w:t>IKS</w:t>
      </w:r>
      <w:r w:rsidR="00EC2EE1">
        <w:t xml:space="preserve"> </w:t>
      </w:r>
      <w:r w:rsidR="00CE7DE1">
        <w:t>§ 8 lõige 2 lubab alla 13-aastaste laste isikuandmete töötlemist lapse seadusliku esindaja nõusolekul</w:t>
      </w:r>
      <w:r w:rsidR="002B2C83">
        <w:t xml:space="preserve">, kes esindab taotlemisel oma last. </w:t>
      </w:r>
      <w:r w:rsidR="00475E66">
        <w:t>Kuigi katseprojekti raames ei ilmnenud, et teenust oleksid vajanud</w:t>
      </w:r>
      <w:r w:rsidR="006E3E49">
        <w:t xml:space="preserve"> ja kasutanud</w:t>
      </w:r>
      <w:r w:rsidR="00475E66">
        <w:t xml:space="preserve"> ka nooremad kui</w:t>
      </w:r>
      <w:r w:rsidR="00B6179C">
        <w:t xml:space="preserve"> 13-aastased lapsed, </w:t>
      </w:r>
      <w:r w:rsidR="003A18D2">
        <w:t xml:space="preserve">siis </w:t>
      </w:r>
      <w:r w:rsidR="00981EEA">
        <w:t>o</w:t>
      </w:r>
      <w:r w:rsidR="001A11E9">
        <w:t xml:space="preserve">n </w:t>
      </w:r>
      <w:r w:rsidR="00716AC9">
        <w:t xml:space="preserve">viipekeele </w:t>
      </w:r>
      <w:proofErr w:type="spellStart"/>
      <w:r w:rsidR="00716AC9">
        <w:t>kaugtõlketeenuse</w:t>
      </w:r>
      <w:proofErr w:type="spellEnd"/>
      <w:r w:rsidR="00716AC9">
        <w:t xml:space="preserve"> ja kirjutustõlketeenuse </w:t>
      </w:r>
      <w:r w:rsidR="00C100CA">
        <w:t xml:space="preserve">võimaldamine neile </w:t>
      </w:r>
      <w:r w:rsidR="00981EEA">
        <w:t xml:space="preserve">siiski </w:t>
      </w:r>
      <w:r w:rsidR="006D2CD4">
        <w:t xml:space="preserve">sihtgrupi ettepanekul </w:t>
      </w:r>
      <w:r w:rsidR="00981EEA">
        <w:t>vajalik</w:t>
      </w:r>
      <w:r w:rsidR="00C100CA">
        <w:t xml:space="preserve">, et tagada </w:t>
      </w:r>
      <w:r w:rsidR="00D94C9A">
        <w:t>võimalus iseseisvamalt ühiskonnaelus osaleda</w:t>
      </w:r>
      <w:r w:rsidR="00981EEA">
        <w:t>.</w:t>
      </w:r>
      <w:r w:rsidR="00A47435">
        <w:t xml:space="preserve"> </w:t>
      </w:r>
      <w:r w:rsidR="00342F3A">
        <w:t xml:space="preserve">Nõusoleku andmisel peab vanem muuhulgas veenduma, et laps </w:t>
      </w:r>
      <w:r w:rsidR="006E0241">
        <w:t xml:space="preserve">oskab teenuseid eesmärgipäraselt kasutada </w:t>
      </w:r>
      <w:r w:rsidR="3AFA6406">
        <w:t xml:space="preserve">ja seda ka lapsele selgitama. </w:t>
      </w:r>
    </w:p>
    <w:p w14:paraId="71C3FA07" w14:textId="77777777" w:rsidR="00BD62CB" w:rsidRDefault="00BD62CB" w:rsidP="006959F8">
      <w:pPr>
        <w:jc w:val="both"/>
      </w:pPr>
    </w:p>
    <w:p w14:paraId="62140D1D" w14:textId="4ADACEF3" w:rsidR="009E0E5A" w:rsidRDefault="009E0E5A" w:rsidP="006959F8">
      <w:pPr>
        <w:jc w:val="both"/>
      </w:pPr>
      <w:r>
        <w:t xml:space="preserve">Punktides 1–3 loetletakse kolm erinevat võimalust, mis </w:t>
      </w:r>
      <w:r w:rsidR="006C595E">
        <w:t xml:space="preserve">kinnitavad, et inimesel on kuulmislangus ja annavad õigustatuse teenusele saamiseks. </w:t>
      </w:r>
    </w:p>
    <w:p w14:paraId="42B0C885" w14:textId="77777777" w:rsidR="00DA470C" w:rsidRDefault="00DA470C" w:rsidP="006959F8">
      <w:pPr>
        <w:jc w:val="both"/>
      </w:pPr>
    </w:p>
    <w:p w14:paraId="44E74085" w14:textId="4BF53185" w:rsidR="006B0AC2" w:rsidRDefault="00D15F69" w:rsidP="006959F8">
      <w:pPr>
        <w:jc w:val="both"/>
      </w:pPr>
      <w:r w:rsidRPr="00364A96">
        <w:t>Punkt</w:t>
      </w:r>
      <w:r w:rsidR="00025A1D" w:rsidRPr="00364A96">
        <w:t>is</w:t>
      </w:r>
      <w:r w:rsidRPr="00364A96">
        <w:t xml:space="preserve"> 1</w:t>
      </w:r>
      <w:r w:rsidR="003E7A5A">
        <w:t xml:space="preserve"> </w:t>
      </w:r>
      <w:r w:rsidR="00025A1D">
        <w:t xml:space="preserve">on </w:t>
      </w:r>
      <w:r w:rsidR="000825AA">
        <w:t>sätest</w:t>
      </w:r>
      <w:r w:rsidR="00025A1D">
        <w:t>atud</w:t>
      </w:r>
      <w:r w:rsidR="000825AA">
        <w:t xml:space="preserve">, et </w:t>
      </w:r>
      <w:r w:rsidR="0085637F">
        <w:t>teenus</w:t>
      </w:r>
      <w:r w:rsidR="00344DDB">
        <w:t>t</w:t>
      </w:r>
      <w:r w:rsidR="0085637F">
        <w:t xml:space="preserve"> </w:t>
      </w:r>
      <w:r w:rsidR="00364A96">
        <w:t xml:space="preserve">on õigus saada isikul, kellel on tuvastatud kuulmisfunktsiooni kõrvalekalle (kuulmispuue) </w:t>
      </w:r>
      <w:r w:rsidR="00364A96" w:rsidRPr="00EF2572">
        <w:t xml:space="preserve">puuetega inimeste sotsiaaltoetuste seaduse </w:t>
      </w:r>
      <w:r w:rsidR="00364A96">
        <w:t>alusel. See tähendab, et SKA peab olema inimesel tuvastanud puude raskusastme ja kuulmisfunktsiooni kõrvalekalde ehk puude liigi.</w:t>
      </w:r>
    </w:p>
    <w:p w14:paraId="2050DA83" w14:textId="77777777" w:rsidR="006B0AC2" w:rsidRDefault="006B0AC2" w:rsidP="006959F8">
      <w:pPr>
        <w:jc w:val="both"/>
      </w:pPr>
    </w:p>
    <w:p w14:paraId="1ED2EA42" w14:textId="2C2041FF" w:rsidR="006B0AC2" w:rsidRDefault="00D15F69" w:rsidP="006959F8">
      <w:pPr>
        <w:jc w:val="both"/>
      </w:pPr>
      <w:r w:rsidRPr="00140DEF">
        <w:t>Punkt</w:t>
      </w:r>
      <w:r w:rsidR="00025A1D" w:rsidRPr="00140DEF">
        <w:t>is</w:t>
      </w:r>
      <w:r w:rsidR="006B0AC2" w:rsidRPr="00140DEF">
        <w:t xml:space="preserve"> 2</w:t>
      </w:r>
      <w:r w:rsidR="003E7A5A">
        <w:t xml:space="preserve"> </w:t>
      </w:r>
      <w:r w:rsidR="00025A1D">
        <w:t xml:space="preserve">on </w:t>
      </w:r>
      <w:r w:rsidR="00C10037">
        <w:t>sätesta</w:t>
      </w:r>
      <w:r w:rsidR="00025A1D">
        <w:t>tud</w:t>
      </w:r>
      <w:r w:rsidR="00C10037">
        <w:t>, et teenus</w:t>
      </w:r>
      <w:r w:rsidR="00FE65FE">
        <w:t>t</w:t>
      </w:r>
      <w:r w:rsidR="00C10037">
        <w:t xml:space="preserve"> on õigus</w:t>
      </w:r>
      <w:r w:rsidR="00FE65FE">
        <w:t xml:space="preserve"> saada </w:t>
      </w:r>
      <w:r w:rsidR="00C10037">
        <w:t xml:space="preserve"> tööealise</w:t>
      </w:r>
      <w:r w:rsidR="00FE65FE">
        <w:t>l</w:t>
      </w:r>
      <w:r w:rsidR="00BD23C7">
        <w:t xml:space="preserve"> isikul</w:t>
      </w:r>
      <w:r w:rsidR="00C10037">
        <w:t xml:space="preserve">, kellel on töövõimetoetuse seaduse </w:t>
      </w:r>
      <w:r w:rsidR="00F53798">
        <w:t>alusel</w:t>
      </w:r>
      <w:r w:rsidR="001C1A8E">
        <w:t xml:space="preserve"> </w:t>
      </w:r>
      <w:r w:rsidR="00140DEF">
        <w:t>tuvastatud osaline või puuduv töövõime</w:t>
      </w:r>
      <w:r w:rsidR="00DA0F5B">
        <w:t xml:space="preserve">, </w:t>
      </w:r>
      <w:r w:rsidR="00DC39C8">
        <w:t xml:space="preserve">mis on tingitud </w:t>
      </w:r>
      <w:r w:rsidR="00E60E61">
        <w:t xml:space="preserve">kuulmislangusest </w:t>
      </w:r>
      <w:r w:rsidR="005B580E">
        <w:t xml:space="preserve">tulenevast </w:t>
      </w:r>
      <w:r w:rsidR="00DC39C8">
        <w:t xml:space="preserve">tegutsemispiirangust. </w:t>
      </w:r>
      <w:r w:rsidR="006F6929">
        <w:t xml:space="preserve">Selle all on mõeldud seda, et </w:t>
      </w:r>
      <w:r w:rsidR="007C105E">
        <w:t>töövõime hindamise põhjendustest peab välja tulema, et inimesel esine</w:t>
      </w:r>
      <w:r w:rsidR="00B87E58">
        <w:t>vad</w:t>
      </w:r>
      <w:r w:rsidR="007C105E">
        <w:t xml:space="preserve"> </w:t>
      </w:r>
      <w:r w:rsidR="00B94DE3">
        <w:t>kuul</w:t>
      </w:r>
      <w:r w:rsidR="008B5F16">
        <w:t>mislangusest tulenevad tegutsemispiirangud</w:t>
      </w:r>
      <w:r w:rsidR="00356393">
        <w:t>. See on vajalik seetõttu, et osaline või puuduv töövõime võib inimesel hinnatud olla ka</w:t>
      </w:r>
      <w:r w:rsidR="004E15F0">
        <w:t xml:space="preserve"> muudel põhjustel kui kuulmislangus</w:t>
      </w:r>
      <w:r w:rsidR="002F5080">
        <w:t xml:space="preserve">, </w:t>
      </w:r>
      <w:r w:rsidR="002A1AED">
        <w:t>kuid oluline on</w:t>
      </w:r>
      <w:r w:rsidR="00EB7D02">
        <w:t xml:space="preserve"> see</w:t>
      </w:r>
      <w:r w:rsidR="002A1AED">
        <w:t>, et</w:t>
      </w:r>
      <w:r w:rsidR="00EB7D02">
        <w:t xml:space="preserve"> kuulmislangusest</w:t>
      </w:r>
      <w:r w:rsidR="002A1AED">
        <w:t xml:space="preserve"> </w:t>
      </w:r>
      <w:r w:rsidR="00E726E3">
        <w:t xml:space="preserve">tulenevad piirangud tuleksid </w:t>
      </w:r>
      <w:r w:rsidR="00194274">
        <w:t xml:space="preserve">töövõime hinnangu põhjendustest välja. </w:t>
      </w:r>
      <w:r w:rsidR="003C15C3">
        <w:t>See</w:t>
      </w:r>
      <w:r w:rsidR="009B41F2">
        <w:t xml:space="preserve"> </w:t>
      </w:r>
      <w:r w:rsidR="003C15C3">
        <w:t>annab</w:t>
      </w:r>
      <w:r w:rsidR="009B41F2">
        <w:t xml:space="preserve"> kinnituse, et tegu on </w:t>
      </w:r>
      <w:r w:rsidR="0096573D">
        <w:t>vii</w:t>
      </w:r>
      <w:r w:rsidR="003C15C3">
        <w:t xml:space="preserve">pekeele </w:t>
      </w:r>
      <w:proofErr w:type="spellStart"/>
      <w:r w:rsidR="003C15C3">
        <w:t>kaugtõlketeenust</w:t>
      </w:r>
      <w:proofErr w:type="spellEnd"/>
      <w:r w:rsidR="003C15C3">
        <w:t xml:space="preserve"> või kirjutustõlketeenust vajava inimesega. </w:t>
      </w:r>
      <w:r w:rsidR="000A7427">
        <w:t xml:space="preserve">Õigustatuse alust saab SKA kontrollida </w:t>
      </w:r>
      <w:r w:rsidR="00BD7776">
        <w:t xml:space="preserve">Mini </w:t>
      </w:r>
      <w:proofErr w:type="spellStart"/>
      <w:r w:rsidR="00BD7776">
        <w:t>InfoSüsteemi</w:t>
      </w:r>
      <w:proofErr w:type="spellEnd"/>
      <w:r w:rsidR="00BD7776">
        <w:t xml:space="preserve"> Portaal (</w:t>
      </w:r>
      <w:r w:rsidR="000A7427">
        <w:t>MISP2</w:t>
      </w:r>
      <w:r w:rsidR="009B41F2">
        <w:t>)</w:t>
      </w:r>
      <w:r w:rsidR="000A7427">
        <w:t xml:space="preserve"> vahendusel, kus on kirjas nii </w:t>
      </w:r>
      <w:r w:rsidR="00F03162">
        <w:t xml:space="preserve">töövõime ulatus, </w:t>
      </w:r>
      <w:r w:rsidR="005726F3">
        <w:t>töövõime perioodi alguse ja lõpu kuupäev, töövõime hinnangu põhjendus ning korduvhindamise taotluse esita</w:t>
      </w:r>
      <w:r w:rsidR="00F96907">
        <w:t xml:space="preserve">mise perioodi kuupäev. </w:t>
      </w:r>
    </w:p>
    <w:p w14:paraId="5321642E" w14:textId="77777777" w:rsidR="00C10037" w:rsidRDefault="00C10037" w:rsidP="006959F8">
      <w:pPr>
        <w:jc w:val="both"/>
      </w:pPr>
    </w:p>
    <w:p w14:paraId="67408428" w14:textId="5BA9722F" w:rsidR="00DA470C" w:rsidRPr="00EF2572" w:rsidRDefault="00D15F69" w:rsidP="00DA470C">
      <w:pPr>
        <w:jc w:val="both"/>
      </w:pPr>
      <w:r w:rsidRPr="008C74B9">
        <w:t>Punkt</w:t>
      </w:r>
      <w:r w:rsidR="0F4FE27E" w:rsidRPr="008C74B9">
        <w:t>is</w:t>
      </w:r>
      <w:r w:rsidR="006B0AC2" w:rsidRPr="008C74B9">
        <w:t xml:space="preserve"> 3</w:t>
      </w:r>
      <w:r w:rsidR="00753353">
        <w:t xml:space="preserve"> </w:t>
      </w:r>
      <w:r w:rsidR="008C74B9">
        <w:t xml:space="preserve">on sätestatud, et </w:t>
      </w:r>
      <w:r w:rsidR="008C74B9" w:rsidRPr="000E7897">
        <w:t>teenus</w:t>
      </w:r>
      <w:r w:rsidR="008C74B9">
        <w:t>t</w:t>
      </w:r>
      <w:r w:rsidR="008C74B9" w:rsidRPr="000E7897">
        <w:t xml:space="preserve"> on õigus</w:t>
      </w:r>
      <w:r w:rsidR="008C74B9">
        <w:t xml:space="preserve"> saada</w:t>
      </w:r>
      <w:r w:rsidR="008C74B9" w:rsidRPr="000E7897">
        <w:t xml:space="preserve"> isiku</w:t>
      </w:r>
      <w:r w:rsidR="008C74B9">
        <w:t xml:space="preserve">l, </w:t>
      </w:r>
      <w:r w:rsidR="008C74B9" w:rsidRPr="00EF2572">
        <w:t xml:space="preserve">kellel </w:t>
      </w:r>
      <w:r w:rsidR="008C74B9">
        <w:t xml:space="preserve">tervishoiuvaldkonnas töötav spetsialist on tuvastanud kuulmislanguse. Kui inimesel ei ole puude raskusastet ja kuulmisfunktsiooni kõrvalekallet (kuulmispuuet) tuvastatud või vähenenud töövõimet hinnatud, on tal võimalik tõendada oma kuulmislangust muul viisil. </w:t>
      </w:r>
      <w:r w:rsidR="75191FC2">
        <w:t xml:space="preserve">Selleks sobib </w:t>
      </w:r>
      <w:r w:rsidR="12F5E75F">
        <w:t>arsti</w:t>
      </w:r>
      <w:r w:rsidR="5DFF7819">
        <w:t xml:space="preserve"> (näiteks</w:t>
      </w:r>
      <w:r w:rsidR="3A513737">
        <w:t xml:space="preserve"> </w:t>
      </w:r>
      <w:r w:rsidR="5DFF7819">
        <w:t>kõrva-nina-kurguhaiguste</w:t>
      </w:r>
      <w:r w:rsidR="7DF657E0">
        <w:t xml:space="preserve"> arsti</w:t>
      </w:r>
      <w:r w:rsidR="7AA1AD6F">
        <w:t xml:space="preserve">) </w:t>
      </w:r>
      <w:r w:rsidR="3A513737">
        <w:t>tõend</w:t>
      </w:r>
      <w:r w:rsidR="5DFF7819">
        <w:t xml:space="preserve"> või muu kinnitus</w:t>
      </w:r>
      <w:r w:rsidR="3A513737">
        <w:t xml:space="preserve">, </w:t>
      </w:r>
      <w:r w:rsidR="1468746A">
        <w:t>audi</w:t>
      </w:r>
      <w:r w:rsidR="213B7661">
        <w:t>oloogiline uuring</w:t>
      </w:r>
      <w:r w:rsidR="23D42315">
        <w:t xml:space="preserve"> või </w:t>
      </w:r>
      <w:r w:rsidR="2A2E468B">
        <w:t xml:space="preserve">inimese enda poolt </w:t>
      </w:r>
      <w:r w:rsidR="2B6639B3">
        <w:t xml:space="preserve">esitatud </w:t>
      </w:r>
      <w:r w:rsidR="36A90C9B">
        <w:t>väljavõte tervise infosüsteemist, milles kajastub</w:t>
      </w:r>
      <w:r w:rsidR="6A699702">
        <w:t xml:space="preserve"> kuulmislangus</w:t>
      </w:r>
      <w:r w:rsidR="0037721C">
        <w:t xml:space="preserve">, mis on suurem kui 25 </w:t>
      </w:r>
      <w:proofErr w:type="spellStart"/>
      <w:r w:rsidR="0037721C">
        <w:t>d</w:t>
      </w:r>
      <w:r w:rsidR="00BD62CB">
        <w:t>B</w:t>
      </w:r>
      <w:proofErr w:type="spellEnd"/>
      <w:r w:rsidR="0E63DE03">
        <w:t>.</w:t>
      </w:r>
      <w:r w:rsidR="0AD89FC7">
        <w:t xml:space="preserve"> </w:t>
      </w:r>
      <w:r w:rsidR="0F05A727">
        <w:t>Võimalikeks kuulmise mõõtmis</w:t>
      </w:r>
      <w:r w:rsidR="006A442E">
        <w:t xml:space="preserve">e </w:t>
      </w:r>
      <w:r w:rsidR="0F05A727">
        <w:t xml:space="preserve">meetoditeks on näiteks tonaalne </w:t>
      </w:r>
      <w:proofErr w:type="spellStart"/>
      <w:r w:rsidR="0F05A727">
        <w:t>audiomee</w:t>
      </w:r>
      <w:r w:rsidR="09487DC8">
        <w:t>tria</w:t>
      </w:r>
      <w:proofErr w:type="spellEnd"/>
      <w:r w:rsidR="09487DC8">
        <w:t>, OAE</w:t>
      </w:r>
      <w:r w:rsidR="7FF9EF99">
        <w:t xml:space="preserve"> (</w:t>
      </w:r>
      <w:proofErr w:type="spellStart"/>
      <w:r w:rsidR="7FF9EF99">
        <w:t>otoakustilised</w:t>
      </w:r>
      <w:proofErr w:type="spellEnd"/>
      <w:r w:rsidR="7FF9EF99">
        <w:t xml:space="preserve"> emissioonid)</w:t>
      </w:r>
      <w:r w:rsidR="09487DC8">
        <w:t>, ABR/BERA</w:t>
      </w:r>
      <w:r w:rsidR="40D706E0">
        <w:t xml:space="preserve"> (auditoorsed ajutüve vastused)</w:t>
      </w:r>
      <w:r w:rsidR="09487DC8">
        <w:t xml:space="preserve">, </w:t>
      </w:r>
      <w:proofErr w:type="spellStart"/>
      <w:r w:rsidR="2B0F4465">
        <w:t>tümpanomeetria</w:t>
      </w:r>
      <w:proofErr w:type="spellEnd"/>
      <w:r w:rsidR="2B0F4465">
        <w:t xml:space="preserve"> või </w:t>
      </w:r>
      <w:r w:rsidR="3E6671CF">
        <w:t>akustiline refleks.</w:t>
      </w:r>
      <w:r w:rsidR="0E63DE03">
        <w:t xml:space="preserve"> </w:t>
      </w:r>
      <w:r w:rsidR="4777B8ED">
        <w:t>Inimest peamiselt raviv arst (</w:t>
      </w:r>
      <w:r w:rsidR="006A442E">
        <w:t xml:space="preserve">nt </w:t>
      </w:r>
      <w:r w:rsidR="4777B8ED">
        <w:t>eriarst või temaga sarnase kvalifikatsiooniga tervisho</w:t>
      </w:r>
      <w:r w:rsidR="73FACEE4">
        <w:t xml:space="preserve">ius töötav spetsialist) </w:t>
      </w:r>
      <w:r w:rsidR="03B2C229">
        <w:t xml:space="preserve">saab uuringu põhjal luua </w:t>
      </w:r>
      <w:proofErr w:type="spellStart"/>
      <w:r w:rsidR="22F9EA24">
        <w:t>tekstilise</w:t>
      </w:r>
      <w:proofErr w:type="spellEnd"/>
      <w:r w:rsidR="22F9EA24">
        <w:t xml:space="preserve"> kokkuvõtte uuringus</w:t>
      </w:r>
      <w:r w:rsidR="3066A113">
        <w:t xml:space="preserve">t tervise infosüsteemi. </w:t>
      </w:r>
      <w:r w:rsidR="273266B2">
        <w:t xml:space="preserve">Inimene saab omakorda teha </w:t>
      </w:r>
      <w:r w:rsidR="3573A841">
        <w:t>terviseportaalist väljavõtte, kus</w:t>
      </w:r>
      <w:r w:rsidR="7F76D3F0">
        <w:t xml:space="preserve"> kuulmislangus kajastub. </w:t>
      </w:r>
      <w:r w:rsidR="005C5DC6">
        <w:t>K</w:t>
      </w:r>
      <w:r w:rsidR="7F76D3F0">
        <w:t xml:space="preserve">ui </w:t>
      </w:r>
      <w:r w:rsidR="600DCE64">
        <w:t>väljavõte sisaldab andmeid, mida inimene edastada</w:t>
      </w:r>
      <w:r w:rsidR="00E54A61">
        <w:t xml:space="preserve"> ei soovi</w:t>
      </w:r>
      <w:r w:rsidR="600DCE64">
        <w:t>, on tal võimalik need andmeväljad enne SKA-</w:t>
      </w:r>
      <w:proofErr w:type="spellStart"/>
      <w:r w:rsidR="600DCE64">
        <w:t>le</w:t>
      </w:r>
      <w:proofErr w:type="spellEnd"/>
      <w:r w:rsidR="600DCE64">
        <w:t xml:space="preserve"> edastamist kinni katta või paluda </w:t>
      </w:r>
      <w:r w:rsidR="673667DB">
        <w:t xml:space="preserve">eraldi </w:t>
      </w:r>
      <w:r w:rsidR="069978BE">
        <w:t xml:space="preserve">sellekohast tõendit </w:t>
      </w:r>
      <w:r w:rsidR="371A4113">
        <w:t xml:space="preserve">raviarstilt. </w:t>
      </w:r>
      <w:r w:rsidR="0E63DE03">
        <w:t xml:space="preserve">Samuti sobivad teised </w:t>
      </w:r>
      <w:r w:rsidR="4853A052">
        <w:t>võimalikud</w:t>
      </w:r>
      <w:r w:rsidR="4DE01D2C">
        <w:t xml:space="preserve"> </w:t>
      </w:r>
      <w:r w:rsidR="74C9344A">
        <w:t>variandid, mi</w:t>
      </w:r>
      <w:r w:rsidR="4DE01D2C">
        <w:t xml:space="preserve">llega inimene kuulmislanguse olemasolu </w:t>
      </w:r>
      <w:r w:rsidR="0448B97F">
        <w:t xml:space="preserve">saab ise tõendada. </w:t>
      </w:r>
      <w:r w:rsidR="0C447F2C">
        <w:t xml:space="preserve">Sätte eesmärk ei ole </w:t>
      </w:r>
      <w:r w:rsidR="005E705C">
        <w:t xml:space="preserve">suunata inimesi </w:t>
      </w:r>
      <w:r w:rsidR="0C447F2C">
        <w:t xml:space="preserve">teenuse saamiseks tervishoiusüsteemi poole, vaid lähtub eeldusest, et viipekeele </w:t>
      </w:r>
      <w:proofErr w:type="spellStart"/>
      <w:r w:rsidR="0C447F2C">
        <w:t>kaugtõlketeenust</w:t>
      </w:r>
      <w:proofErr w:type="spellEnd"/>
      <w:r w:rsidR="0C447F2C">
        <w:t xml:space="preserve"> või kirjutustõlketeenust vajav</w:t>
      </w:r>
      <w:r w:rsidR="23B8DC9D">
        <w:t xml:space="preserve"> inimene on </w:t>
      </w:r>
      <w:r w:rsidR="73524FDF">
        <w:t xml:space="preserve">tervishoiust </w:t>
      </w:r>
      <w:r w:rsidR="2E82C33C">
        <w:t xml:space="preserve">saanud kinnituse kuulmislanguse esinemise kohta. </w:t>
      </w:r>
    </w:p>
    <w:p w14:paraId="73F6224E" w14:textId="77777777" w:rsidR="009C4142" w:rsidRDefault="009C4142" w:rsidP="006959F8">
      <w:pPr>
        <w:jc w:val="both"/>
        <w:rPr>
          <w:b/>
          <w:bCs/>
          <w:vertAlign w:val="superscript"/>
        </w:rPr>
      </w:pPr>
    </w:p>
    <w:p w14:paraId="13789C10" w14:textId="29A9A66A" w:rsidR="009C4142" w:rsidRDefault="009C4142" w:rsidP="009C4142">
      <w:pPr>
        <w:jc w:val="both"/>
        <w:rPr>
          <w:b/>
          <w:bCs/>
          <w:vertAlign w:val="superscript"/>
        </w:rPr>
      </w:pPr>
      <w:r>
        <w:rPr>
          <w:b/>
          <w:bCs/>
        </w:rPr>
        <w:t xml:space="preserve">Paragrahvis </w:t>
      </w:r>
      <w:r w:rsidRPr="003206A0">
        <w:rPr>
          <w:b/>
          <w:bCs/>
        </w:rPr>
        <w:t>130</w:t>
      </w:r>
      <w:r w:rsidRPr="003206A0">
        <w:rPr>
          <w:b/>
          <w:bCs/>
          <w:vertAlign w:val="superscript"/>
        </w:rPr>
        <w:t>1</w:t>
      </w:r>
      <w:r>
        <w:rPr>
          <w:b/>
          <w:bCs/>
          <w:vertAlign w:val="superscript"/>
        </w:rPr>
        <w:t>4</w:t>
      </w:r>
      <w:r w:rsidR="00D15F69">
        <w:rPr>
          <w:b/>
          <w:bCs/>
          <w:vertAlign w:val="superscript"/>
        </w:rPr>
        <w:t xml:space="preserve"> </w:t>
      </w:r>
      <w:r w:rsidR="00D15F69" w:rsidRPr="00FF1DB0">
        <w:t xml:space="preserve">sätestatakse viipekeele </w:t>
      </w:r>
      <w:proofErr w:type="spellStart"/>
      <w:r w:rsidR="00D15F69" w:rsidRPr="00FF1DB0">
        <w:t>kaugtõlketeenuse</w:t>
      </w:r>
      <w:proofErr w:type="spellEnd"/>
      <w:r w:rsidR="00D15F69" w:rsidRPr="00FF1DB0">
        <w:t xml:space="preserve"> ja kirjutustõlketeenuse</w:t>
      </w:r>
      <w:r w:rsidR="00DB647B">
        <w:t xml:space="preserve"> </w:t>
      </w:r>
      <w:r w:rsidR="00D82B02">
        <w:t xml:space="preserve">korraldamine </w:t>
      </w:r>
      <w:r w:rsidR="009953FA">
        <w:t>ning</w:t>
      </w:r>
      <w:r w:rsidR="00D82B02">
        <w:t xml:space="preserve"> </w:t>
      </w:r>
      <w:r w:rsidR="00397409">
        <w:t>saamine</w:t>
      </w:r>
      <w:r w:rsidR="003A248A">
        <w:t>.</w:t>
      </w:r>
    </w:p>
    <w:p w14:paraId="0DBB7CBA" w14:textId="77777777" w:rsidR="00D15F69" w:rsidRDefault="00D15F69" w:rsidP="009C4142">
      <w:pPr>
        <w:jc w:val="both"/>
        <w:rPr>
          <w:b/>
          <w:bCs/>
          <w:vertAlign w:val="superscript"/>
        </w:rPr>
      </w:pPr>
    </w:p>
    <w:p w14:paraId="1EFC277D" w14:textId="26C38239" w:rsidR="00355E71" w:rsidRDefault="0027533D" w:rsidP="009C4142">
      <w:pPr>
        <w:jc w:val="both"/>
      </w:pPr>
      <w:r w:rsidRPr="00165913">
        <w:t>Lõikes 1</w:t>
      </w:r>
      <w:r>
        <w:t xml:space="preserve"> on sätestatud, et viipekeele </w:t>
      </w:r>
      <w:proofErr w:type="spellStart"/>
      <w:r>
        <w:t>kaugtõlketeenust</w:t>
      </w:r>
      <w:proofErr w:type="spellEnd"/>
      <w:r>
        <w:t xml:space="preserve"> ja kirjutustõlketeenust korraldab SK</w:t>
      </w:r>
      <w:r w:rsidR="00AB5BCE">
        <w:t xml:space="preserve">A, kes ka </w:t>
      </w:r>
      <w:r w:rsidR="0096116B">
        <w:t>praegu</w:t>
      </w:r>
      <w:r w:rsidR="00AB5BCE">
        <w:t xml:space="preserve"> seda teeb. </w:t>
      </w:r>
      <w:r w:rsidR="00355E71">
        <w:t xml:space="preserve">Seejuures on SKA kaudu korraldatav </w:t>
      </w:r>
      <w:proofErr w:type="spellStart"/>
      <w:r w:rsidR="00355E71">
        <w:t>kaugtõlketeenus</w:t>
      </w:r>
      <w:proofErr w:type="spellEnd"/>
      <w:r w:rsidR="00355E71">
        <w:t xml:space="preserve"> mõeldud lühiajaliste olmesituatsioonide tõlkimiseks ja teenuse äärealadel kättesaadavuse parandamiseks ning see ei võta ära </w:t>
      </w:r>
      <w:proofErr w:type="spellStart"/>
      <w:r w:rsidR="00355E71">
        <w:t>KOV-idelt</w:t>
      </w:r>
      <w:proofErr w:type="spellEnd"/>
      <w:r w:rsidR="00355E71">
        <w:t xml:space="preserve"> kohustust korraldada isikule tõlketeenust tema abivajadusest tingitud takistuste vähendamiseks või kõrvaldamiseks (SHS </w:t>
      </w:r>
      <w:r w:rsidR="00355E71" w:rsidRPr="00F05EEB">
        <w:t xml:space="preserve">§ 15 </w:t>
      </w:r>
      <w:r w:rsidR="00355E71">
        <w:t>lõige</w:t>
      </w:r>
      <w:r w:rsidR="00355E71" w:rsidRPr="00F05EEB">
        <w:t xml:space="preserve"> 3</w:t>
      </w:r>
      <w:r w:rsidR="00355E71">
        <w:t xml:space="preserve">). Samamoodi on SKA korraldatav kirjutustõlketeenus mõeldud kuulmislangusega inimeste igapäevaelu toetamiseks ega tähenda, et ürituste või konverentside korraldaja või haridusasutus ei peaks kuulmislangusega inimestele kirjutustõlget tellima, et tagada võrdne ligipääs kõigile. </w:t>
      </w:r>
    </w:p>
    <w:p w14:paraId="331A07B5" w14:textId="77777777" w:rsidR="0027533D" w:rsidRDefault="0027533D" w:rsidP="009C4142">
      <w:pPr>
        <w:jc w:val="both"/>
        <w:rPr>
          <w:b/>
          <w:bCs/>
          <w:vertAlign w:val="superscript"/>
        </w:rPr>
      </w:pPr>
    </w:p>
    <w:p w14:paraId="7C1018F4" w14:textId="6D0C71FF" w:rsidR="001207B1" w:rsidRPr="00FF1DB0" w:rsidRDefault="00D15F69" w:rsidP="009C4142">
      <w:pPr>
        <w:jc w:val="both"/>
      </w:pPr>
      <w:r w:rsidRPr="00165913">
        <w:t xml:space="preserve">Lõikes </w:t>
      </w:r>
      <w:r w:rsidR="00347CB1">
        <w:t>2</w:t>
      </w:r>
      <w:r w:rsidR="0C63F7EF">
        <w:t xml:space="preserve"> </w:t>
      </w:r>
      <w:r w:rsidR="00165913">
        <w:t xml:space="preserve">on sätestatud, et viipekeele </w:t>
      </w:r>
      <w:proofErr w:type="spellStart"/>
      <w:r w:rsidR="00165913">
        <w:t>kaugtõlketeenuse</w:t>
      </w:r>
      <w:proofErr w:type="spellEnd"/>
      <w:r w:rsidR="00165913">
        <w:t xml:space="preserve"> saamiseks peab inimene esitama taotluse SKA-</w:t>
      </w:r>
      <w:proofErr w:type="spellStart"/>
      <w:r w:rsidR="00165913">
        <w:t>le</w:t>
      </w:r>
      <w:proofErr w:type="spellEnd"/>
      <w:r w:rsidR="00DB647B">
        <w:t xml:space="preserve">, mida saab teha </w:t>
      </w:r>
      <w:r w:rsidR="00165913">
        <w:t xml:space="preserve">spetsiaalse tõlketeenuse rakenduse kaudu. Tõlketeenuse rakenduse kaudu kasutajaks registreerimine on käsitatav taotlemisena, sest see vastab haldusmenetluse seaduse (HMS </w:t>
      </w:r>
      <w:r w:rsidR="00165913" w:rsidRPr="00DD42F6">
        <w:t>§ 14 l</w:t>
      </w:r>
      <w:r w:rsidR="00165913">
        <w:t>g</w:t>
      </w:r>
      <w:r w:rsidR="00165913" w:rsidRPr="00DD42F6">
        <w:t xml:space="preserve"> 3</w:t>
      </w:r>
      <w:r w:rsidR="00165913">
        <w:t>)</w:t>
      </w:r>
      <w:r w:rsidR="00165913" w:rsidRPr="00DD42F6">
        <w:t xml:space="preserve"> </w:t>
      </w:r>
      <w:r w:rsidR="00165913">
        <w:t>nõuetele</w:t>
      </w:r>
      <w:r w:rsidR="00165913" w:rsidRPr="00DD42F6">
        <w:t xml:space="preserve">: 1) esitaja nimi; 2) taotluse selgelt sõnastatud sisu; 3) taotluse esitamise kuupäev ja taotleja allkiri; 4) haldusakti või muu dokumendi kättetoimetamise </w:t>
      </w:r>
      <w:r w:rsidR="00165913" w:rsidRPr="003D6300">
        <w:t>soovitav</w:t>
      </w:r>
      <w:r w:rsidR="00165913" w:rsidRPr="00DD42F6">
        <w:t xml:space="preserve"> viis ning selleks vajalikud kontaktandmed; 5) muud </w:t>
      </w:r>
      <w:r w:rsidR="00165913" w:rsidRPr="00A7071B">
        <w:t>õigusaktidega ettenähtud</w:t>
      </w:r>
      <w:r w:rsidR="00165913" w:rsidRPr="00DD42F6">
        <w:t xml:space="preserve"> andmed.</w:t>
      </w:r>
      <w:r w:rsidR="00165913">
        <w:t xml:space="preserve"> Seega toimuks teenuse taotlemine samamoodi nagu praegu – teenuse kasutamiseks tuleb esmalt telefoni või arvutisse alla laadida spetsiaalne tõlketeenuse rakendus. Seejärel tuleb rakendusse sisse logida ja registreerida end kasutajaks. Kasutajaks registreerimiseks on vajalik </w:t>
      </w:r>
      <w:proofErr w:type="spellStart"/>
      <w:r w:rsidR="00165913">
        <w:t>ID-kaart</w:t>
      </w:r>
      <w:proofErr w:type="spellEnd"/>
      <w:r w:rsidR="00165913">
        <w:t xml:space="preserve">, </w:t>
      </w:r>
      <w:proofErr w:type="spellStart"/>
      <w:r w:rsidR="00165913">
        <w:t>Smart</w:t>
      </w:r>
      <w:proofErr w:type="spellEnd"/>
      <w:r w:rsidR="00165913">
        <w:t xml:space="preserve">-ID või mobiil-ID. </w:t>
      </w:r>
      <w:r w:rsidR="0065183B" w:rsidRPr="0065183B">
        <w:t xml:space="preserve">Teenuse kasutajaks registreerimisel teavitatakse inimest, et SKA kontrollib tema õigust teenust saada (puude tuvastamise ja töövõime hindamise andmete alusel). </w:t>
      </w:r>
      <w:r w:rsidR="00165913">
        <w:t>Õigustatuse olemasolu korral saab SKA kinnitada inimese kasutajakonto. R</w:t>
      </w:r>
      <w:r w:rsidR="00165913" w:rsidRPr="00352389">
        <w:t xml:space="preserve">akendusele juurdepääsu õiguse saamiseks taotleb isik SKA poolt toimingu sooritamist </w:t>
      </w:r>
      <w:r w:rsidR="00165913">
        <w:t>ja seega</w:t>
      </w:r>
      <w:r w:rsidR="00165913" w:rsidRPr="00352389">
        <w:t xml:space="preserve"> saab taotlus tema soovitud toimingu sooritamisega (ligipääs</w:t>
      </w:r>
      <w:r w:rsidR="00165913">
        <w:t>uga</w:t>
      </w:r>
      <w:r w:rsidR="00165913" w:rsidRPr="00352389">
        <w:t xml:space="preserve"> rakendusele) rahuldatud. Kui </w:t>
      </w:r>
      <w:r w:rsidR="00165913">
        <w:t>SKA leiab,</w:t>
      </w:r>
      <w:r w:rsidR="00165913" w:rsidRPr="00352389">
        <w:t xml:space="preserve"> et isikul </w:t>
      </w:r>
      <w:r w:rsidR="00165913">
        <w:t xml:space="preserve">pole </w:t>
      </w:r>
      <w:r w:rsidR="00165913" w:rsidRPr="00352389">
        <w:t>õigust tõl</w:t>
      </w:r>
      <w:r w:rsidR="00165913">
        <w:t>get saada,</w:t>
      </w:r>
      <w:r w:rsidR="00165913" w:rsidRPr="00352389">
        <w:t xml:space="preserve"> </w:t>
      </w:r>
      <w:r w:rsidR="00165913">
        <w:t>jäetakse taotlus</w:t>
      </w:r>
      <w:r w:rsidR="00165913" w:rsidRPr="00352389">
        <w:t xml:space="preserve"> rahuldamata</w:t>
      </w:r>
      <w:r w:rsidR="00165913">
        <w:t xml:space="preserve"> (kasutajat ei kinnitata)</w:t>
      </w:r>
      <w:r w:rsidR="00165913" w:rsidRPr="00352389">
        <w:t xml:space="preserve"> ja </w:t>
      </w:r>
      <w:r w:rsidR="00165913">
        <w:t>inimesele saadetakse</w:t>
      </w:r>
      <w:r w:rsidR="00165913" w:rsidRPr="00352389">
        <w:t xml:space="preserve"> kirjalik</w:t>
      </w:r>
      <w:r w:rsidR="00165913">
        <w:t xml:space="preserve"> põhjendus </w:t>
      </w:r>
      <w:r w:rsidR="00165913" w:rsidRPr="00352389">
        <w:t>haldusaktis.</w:t>
      </w:r>
      <w:r w:rsidR="00165913">
        <w:t xml:space="preserve"> </w:t>
      </w:r>
    </w:p>
    <w:p w14:paraId="2C7A794D" w14:textId="77777777" w:rsidR="007A391E" w:rsidRPr="00FF1DB0" w:rsidRDefault="007A391E" w:rsidP="009C4142">
      <w:pPr>
        <w:jc w:val="both"/>
      </w:pPr>
    </w:p>
    <w:p w14:paraId="1F3639C7" w14:textId="0C933F02" w:rsidR="007A391E" w:rsidRDefault="007A391E" w:rsidP="009C4142">
      <w:pPr>
        <w:jc w:val="both"/>
      </w:pPr>
      <w:r w:rsidRPr="0013248B">
        <w:t xml:space="preserve">Lõikes </w:t>
      </w:r>
      <w:r w:rsidR="00AA0841">
        <w:t>3</w:t>
      </w:r>
      <w:r w:rsidR="00DF479E">
        <w:t xml:space="preserve"> </w:t>
      </w:r>
      <w:r w:rsidR="0013248B">
        <w:t xml:space="preserve">on sätestatud kirjutustõlketeenuse taotlemine, mille puhul võrdsustatakse taotlemine teenuseosutaja poole pöördumisega. Teenuse taotlemine toimub samamoodi nagu praegu – teenuse saamiseks tuleb esitada tõlketellimuse taotlus otse teenusepakkujale, kes annab tellimuse kättesaamise kinnituse või küsib vajaduse korral lisainfot. Teenuse saamisele peab eelnema ka õigustatuse kontroll. </w:t>
      </w:r>
      <w:r w:rsidR="0091381A">
        <w:t>Selleks peab teenuseosutaja esitama taotleja andmed SKA-</w:t>
      </w:r>
      <w:proofErr w:type="spellStart"/>
      <w:r w:rsidR="0091381A">
        <w:t>le</w:t>
      </w:r>
      <w:proofErr w:type="spellEnd"/>
      <w:r w:rsidR="0091381A">
        <w:t xml:space="preserve">, kes saab kontrollida inimese õigustatuse teenusele ja seejärel teenuseosutajale anda vastuse, kas isik on õigustatud teenust saama. Teenuseosutaja saab õigustatuse kohta </w:t>
      </w:r>
      <w:proofErr w:type="spellStart"/>
      <w:r w:rsidR="0091381A">
        <w:t>SKA-lt</w:t>
      </w:r>
      <w:proofErr w:type="spellEnd"/>
      <w:r w:rsidR="0091381A">
        <w:t xml:space="preserve"> info üksnes jah/ei vormis.</w:t>
      </w:r>
    </w:p>
    <w:p w14:paraId="164EE3D8" w14:textId="77777777" w:rsidR="0091381A" w:rsidRPr="00FF1DB0" w:rsidRDefault="0091381A" w:rsidP="009C4142">
      <w:pPr>
        <w:jc w:val="both"/>
      </w:pPr>
    </w:p>
    <w:p w14:paraId="6102A673" w14:textId="07E4EFF2" w:rsidR="00DF479E" w:rsidRDefault="007A391E" w:rsidP="00DF479E">
      <w:pPr>
        <w:jc w:val="both"/>
      </w:pPr>
      <w:r w:rsidRPr="00001AA7">
        <w:t xml:space="preserve">Lõikes </w:t>
      </w:r>
      <w:r w:rsidR="00AA0841">
        <w:t>4</w:t>
      </w:r>
      <w:r w:rsidR="00DF479E">
        <w:t xml:space="preserve"> </w:t>
      </w:r>
      <w:r w:rsidR="00001AA7">
        <w:t xml:space="preserve">on sätestatud, et juhul kui isikul ei ole tuvastatud vähenenud töövõimet või puude raskusastet, tuleb teenuse saamiseks esitada tõend kuulmislanguse esinemise kohta. Vähenenud töövõime või puude raskusastme olemasolu on võimalik </w:t>
      </w:r>
      <w:proofErr w:type="spellStart"/>
      <w:r w:rsidR="00001AA7">
        <w:t>SKA-l</w:t>
      </w:r>
      <w:proofErr w:type="spellEnd"/>
      <w:r w:rsidR="00001AA7">
        <w:t xml:space="preserve"> infosüsteemides ise kontrollida ja kinnitada, et </w:t>
      </w:r>
      <w:r w:rsidR="00001AA7" w:rsidRPr="008C21A5">
        <w:t>inimese</w:t>
      </w:r>
      <w:r w:rsidR="00001AA7">
        <w:t>l on</w:t>
      </w:r>
      <w:r w:rsidR="00001AA7" w:rsidRPr="008C21A5">
        <w:t xml:space="preserve"> õigus teenus</w:t>
      </w:r>
      <w:r w:rsidR="00001AA7">
        <w:t>t</w:t>
      </w:r>
      <w:r w:rsidR="00001AA7" w:rsidRPr="008C21A5">
        <w:t xml:space="preserve"> saa</w:t>
      </w:r>
      <w:r w:rsidR="00001AA7">
        <w:t>da. Kui inimesel vähenenud töövõimet või puude raskusastet ei ole, kuid on olemas tõend kuulmislanguse esinemise kohta, tuleb see teenuse saamiseks esitada. Kuulmislanguse tõendi all on silmas peetud tervishoiuvaldkonnas töötava spetsialisti tõendit või väljavõtet tervise infosüsteemist, mis kinnitab kuulmislanguse olemasolu.</w:t>
      </w:r>
    </w:p>
    <w:p w14:paraId="7CC214E7" w14:textId="77777777" w:rsidR="004433A6" w:rsidRDefault="004433A6" w:rsidP="00DF479E">
      <w:pPr>
        <w:jc w:val="both"/>
      </w:pPr>
    </w:p>
    <w:p w14:paraId="4B0C2615" w14:textId="74D5BD93" w:rsidR="007C03C9" w:rsidRDefault="004433A6" w:rsidP="00DF479E">
      <w:pPr>
        <w:jc w:val="both"/>
      </w:pPr>
      <w:r>
        <w:t xml:space="preserve">Lõikes </w:t>
      </w:r>
      <w:r w:rsidR="00AA0841">
        <w:t>5</w:t>
      </w:r>
      <w:r>
        <w:t xml:space="preserve"> on sätestatud, et viipekeele </w:t>
      </w:r>
      <w:proofErr w:type="spellStart"/>
      <w:r>
        <w:t>kaugtõlketeenuse</w:t>
      </w:r>
      <w:proofErr w:type="spellEnd"/>
      <w:r>
        <w:t xml:space="preserve"> või kirjutustõlketeenuse </w:t>
      </w:r>
      <w:r w:rsidR="00651080" w:rsidRPr="00651080">
        <w:t>osutajal</w:t>
      </w:r>
      <w:r w:rsidR="00426D7B">
        <w:t xml:space="preserve"> on</w:t>
      </w:r>
      <w:r w:rsidR="00651080" w:rsidRPr="00651080">
        <w:t xml:space="preserve"> õigus töödelda teenust taotleva ja teenust saava isiku isikuandmeid, sealhulgas eriliiki isikuandmeid, mis on hädavajalikud</w:t>
      </w:r>
      <w:r w:rsidR="000F512A">
        <w:t xml:space="preserve"> </w:t>
      </w:r>
      <w:r w:rsidR="000F512A" w:rsidRPr="00651080">
        <w:t>teenuse osutamiseks</w:t>
      </w:r>
      <w:r w:rsidR="00651080" w:rsidRPr="00651080">
        <w:t>.</w:t>
      </w:r>
      <w:r w:rsidR="00A75948">
        <w:t xml:space="preserve"> </w:t>
      </w:r>
    </w:p>
    <w:p w14:paraId="1E32C943" w14:textId="77777777" w:rsidR="007C03C9" w:rsidRDefault="007C03C9" w:rsidP="00DF479E">
      <w:pPr>
        <w:jc w:val="both"/>
      </w:pPr>
    </w:p>
    <w:p w14:paraId="7B185B30" w14:textId="106D19FF" w:rsidR="004E433B" w:rsidRDefault="00FC7866" w:rsidP="00DF479E">
      <w:pPr>
        <w:jc w:val="both"/>
      </w:pPr>
      <w:r>
        <w:t xml:space="preserve">Viipekeele </w:t>
      </w:r>
      <w:proofErr w:type="spellStart"/>
      <w:r>
        <w:t>kaugtõlketeenuse</w:t>
      </w:r>
      <w:proofErr w:type="spellEnd"/>
      <w:r>
        <w:t xml:space="preserve"> puhul</w:t>
      </w:r>
      <w:r w:rsidR="00DD0E27">
        <w:t xml:space="preserve"> kontrollib teenusele õigustatust SKA</w:t>
      </w:r>
      <w:r w:rsidR="007C03C9">
        <w:t>.</w:t>
      </w:r>
      <w:r w:rsidR="00DD0E27">
        <w:t xml:space="preserve"> </w:t>
      </w:r>
      <w:r w:rsidR="007C03C9">
        <w:t>Kuna aga</w:t>
      </w:r>
      <w:r w:rsidR="00DD0E27">
        <w:t xml:space="preserve"> </w:t>
      </w:r>
      <w:r w:rsidR="000B7B87">
        <w:t xml:space="preserve">teenust </w:t>
      </w:r>
      <w:r w:rsidR="00031ABB">
        <w:t xml:space="preserve">osutatakse vaid </w:t>
      </w:r>
      <w:r w:rsidR="003F4833">
        <w:t>puude raskusast</w:t>
      </w:r>
      <w:r w:rsidR="009F53CE">
        <w:t>m</w:t>
      </w:r>
      <w:r w:rsidR="003F4833">
        <w:t xml:space="preserve">e, vähenenud töövõimega või arstitõendi esitanud inimestele, siis on seeläbi teenuseosutaja teadlik </w:t>
      </w:r>
      <w:r w:rsidR="00796B8E">
        <w:t xml:space="preserve">eriliigilistest isikuandmetest.  </w:t>
      </w:r>
    </w:p>
    <w:p w14:paraId="57DD1190" w14:textId="77777777" w:rsidR="004E433B" w:rsidRDefault="004E433B" w:rsidP="00DF479E">
      <w:pPr>
        <w:jc w:val="both"/>
      </w:pPr>
    </w:p>
    <w:p w14:paraId="43C9D987" w14:textId="627E6B4D" w:rsidR="00FC7866" w:rsidRDefault="002143CD" w:rsidP="00DF479E">
      <w:pPr>
        <w:jc w:val="both"/>
      </w:pPr>
      <w:r>
        <w:t xml:space="preserve">Kirjutustõlketeenuse puhul teeb inimene </w:t>
      </w:r>
      <w:r w:rsidR="00685C6E">
        <w:t xml:space="preserve">taotluse </w:t>
      </w:r>
      <w:r w:rsidR="00C94AC8">
        <w:t>teenuseosutajale</w:t>
      </w:r>
      <w:r w:rsidR="004E433B">
        <w:t>.</w:t>
      </w:r>
      <w:r w:rsidR="009310FB">
        <w:t xml:space="preserve"> Sellisel juhul saab teenuseosutaja inimese õigustatuse kohta teenusele </w:t>
      </w:r>
      <w:proofErr w:type="spellStart"/>
      <w:r w:rsidR="009310FB">
        <w:t>SKA-lt</w:t>
      </w:r>
      <w:proofErr w:type="spellEnd"/>
      <w:r w:rsidR="009310FB">
        <w:t xml:space="preserve"> info jah/ei vormis. </w:t>
      </w:r>
    </w:p>
    <w:p w14:paraId="1AF8E88E" w14:textId="77777777" w:rsidR="00204F51" w:rsidRDefault="00204F51" w:rsidP="00DF479E">
      <w:pPr>
        <w:jc w:val="both"/>
      </w:pPr>
    </w:p>
    <w:p w14:paraId="6043C1A2" w14:textId="101EC10C" w:rsidR="004A43F1" w:rsidRDefault="004A43F1" w:rsidP="00DF479E">
      <w:pPr>
        <w:jc w:val="both"/>
      </w:pPr>
      <w:r>
        <w:t xml:space="preserve">Isikuandmeid kasutatakse üksnes selleks, et kontrollida teenusele õigustatust, võimaldada isikul teenust taotleda ja seda kasutada ning tagada teenuse osutamine vastavalt isiku vajadusele. </w:t>
      </w:r>
    </w:p>
    <w:p w14:paraId="0840D7DA" w14:textId="77777777" w:rsidR="004A43F1" w:rsidRDefault="004A43F1" w:rsidP="00DF479E">
      <w:pPr>
        <w:jc w:val="both"/>
      </w:pPr>
    </w:p>
    <w:p w14:paraId="71A8363B" w14:textId="46D6A61D" w:rsidR="00C75F66" w:rsidRDefault="00204F51" w:rsidP="008B2FAB">
      <w:pPr>
        <w:jc w:val="both"/>
      </w:pPr>
      <w:r>
        <w:t xml:space="preserve">Lõikes </w:t>
      </w:r>
      <w:r w:rsidR="00AA0841">
        <w:t>6</w:t>
      </w:r>
      <w:r>
        <w:t xml:space="preserve"> on sätestatud, et viipekeele </w:t>
      </w:r>
      <w:proofErr w:type="spellStart"/>
      <w:r>
        <w:t>kaugtõlketeenus</w:t>
      </w:r>
      <w:proofErr w:type="spellEnd"/>
      <w:r>
        <w:t xml:space="preserve"> ja kirjutustõlketeenus määratakse SKA toiminguga.</w:t>
      </w:r>
      <w:r w:rsidR="00B2046B">
        <w:t xml:space="preserve"> </w:t>
      </w:r>
      <w:r w:rsidR="000D5531">
        <w:t xml:space="preserve">Kuna </w:t>
      </w:r>
      <w:r w:rsidR="00D06E82">
        <w:t>tegemist</w:t>
      </w:r>
      <w:r w:rsidR="00E9543C">
        <w:t xml:space="preserve"> on teenustega, mille puhul peab säilima võimalus neid </w:t>
      </w:r>
      <w:r w:rsidR="00D06E82">
        <w:t xml:space="preserve">kiiresti ja </w:t>
      </w:r>
      <w:r w:rsidR="00E9543C">
        <w:t xml:space="preserve">operatiivselt saada, </w:t>
      </w:r>
      <w:r w:rsidR="004D7961" w:rsidRPr="004D7961">
        <w:t xml:space="preserve">on menetlusökonoomia põhimõttest lähtudes otstarbekas teenuse määramine toimingu, mitte eraldi haldusakti kaudu. </w:t>
      </w:r>
      <w:r w:rsidR="008B2FAB" w:rsidRPr="008B2FAB">
        <w:t xml:space="preserve">Sisuliselt on tegemist faktilise tegevusega, mille käigus SKA kontrollib isiku õigustatust teenusele ning viipekeele </w:t>
      </w:r>
      <w:proofErr w:type="spellStart"/>
      <w:r w:rsidR="008B2FAB" w:rsidRPr="008B2FAB">
        <w:t>kaugtõlketeenuse</w:t>
      </w:r>
      <w:proofErr w:type="spellEnd"/>
      <w:r w:rsidR="008B2FAB" w:rsidRPr="008B2FAB">
        <w:t xml:space="preserve"> puhul avab õigustatud isikule ligipääsu rakendusele. Teenusele õigustatuse kontroll põhineb SKAIS-</w:t>
      </w:r>
      <w:proofErr w:type="spellStart"/>
      <w:r w:rsidR="008B2FAB" w:rsidRPr="008B2FAB">
        <w:t>is</w:t>
      </w:r>
      <w:proofErr w:type="spellEnd"/>
      <w:r w:rsidR="00251A4C">
        <w:t xml:space="preserve"> olevate puude liigi</w:t>
      </w:r>
      <w:r w:rsidR="008B2FAB" w:rsidRPr="008B2FAB">
        <w:t xml:space="preserve"> </w:t>
      </w:r>
      <w:r w:rsidR="00347CB1">
        <w:t>ja MISP-i kaudu saadavatel</w:t>
      </w:r>
      <w:r w:rsidR="00251A4C">
        <w:t xml:space="preserve"> töövõime hindamise</w:t>
      </w:r>
      <w:r w:rsidR="00347CB1">
        <w:t xml:space="preserve"> </w:t>
      </w:r>
      <w:r w:rsidR="008B2FAB" w:rsidRPr="008B2FAB">
        <w:t>andmetel.</w:t>
      </w:r>
    </w:p>
    <w:p w14:paraId="5B4CFAC6" w14:textId="77777777" w:rsidR="009C4142" w:rsidRDefault="009C4142" w:rsidP="006959F8">
      <w:pPr>
        <w:jc w:val="both"/>
        <w:rPr>
          <w:b/>
          <w:bCs/>
        </w:rPr>
      </w:pPr>
    </w:p>
    <w:p w14:paraId="46E1DDAA" w14:textId="7A72C90A" w:rsidR="00FB0F9B" w:rsidRDefault="009C4142" w:rsidP="00FB0F9B">
      <w:pPr>
        <w:shd w:val="clear" w:color="auto" w:fill="FFFFFF" w:themeFill="background1"/>
        <w:jc w:val="both"/>
      </w:pPr>
      <w:r>
        <w:rPr>
          <w:b/>
          <w:bCs/>
        </w:rPr>
        <w:t xml:space="preserve">Paragrahvis </w:t>
      </w:r>
      <w:r w:rsidRPr="003206A0">
        <w:rPr>
          <w:b/>
          <w:bCs/>
        </w:rPr>
        <w:t>130</w:t>
      </w:r>
      <w:r w:rsidRPr="003206A0">
        <w:rPr>
          <w:b/>
          <w:bCs/>
          <w:vertAlign w:val="superscript"/>
        </w:rPr>
        <w:t>1</w:t>
      </w:r>
      <w:r>
        <w:rPr>
          <w:b/>
          <w:bCs/>
          <w:vertAlign w:val="superscript"/>
        </w:rPr>
        <w:t>5</w:t>
      </w:r>
      <w:r w:rsidR="007A391E">
        <w:rPr>
          <w:b/>
          <w:bCs/>
          <w:vertAlign w:val="superscript"/>
        </w:rPr>
        <w:t xml:space="preserve"> </w:t>
      </w:r>
      <w:r w:rsidR="0070132E" w:rsidRPr="00C64826">
        <w:t xml:space="preserve">sätestatakse viipekeele </w:t>
      </w:r>
      <w:proofErr w:type="spellStart"/>
      <w:r w:rsidR="0070132E" w:rsidRPr="00C64826">
        <w:t>kaugtõlketeenuse</w:t>
      </w:r>
      <w:proofErr w:type="spellEnd"/>
      <w:r w:rsidR="0070132E" w:rsidRPr="00C64826">
        <w:t xml:space="preserve"> ja kirjutustõlketeenuse rahastamine</w:t>
      </w:r>
      <w:r w:rsidR="0070132E">
        <w:t xml:space="preserve">. </w:t>
      </w:r>
      <w:r w:rsidR="0070132E" w:rsidRPr="00E35827">
        <w:t xml:space="preserve">Viipekeele </w:t>
      </w:r>
      <w:proofErr w:type="spellStart"/>
      <w:r w:rsidR="0070132E" w:rsidRPr="42AA1D95">
        <w:t>kaugtõlketeenust</w:t>
      </w:r>
      <w:proofErr w:type="spellEnd"/>
      <w:r w:rsidR="0070132E" w:rsidRPr="00E35827">
        <w:t xml:space="preserve"> ja kirjutustõlketeenust rahastatakse riigieelarvest.</w:t>
      </w:r>
      <w:r w:rsidR="0070132E">
        <w:t xml:space="preserve"> Eelarvelised vahendid viipekeele </w:t>
      </w:r>
      <w:proofErr w:type="spellStart"/>
      <w:r w:rsidR="0070132E">
        <w:t>kaugtõlketeenuse</w:t>
      </w:r>
      <w:proofErr w:type="spellEnd"/>
      <w:r w:rsidR="0070132E">
        <w:t xml:space="preserve"> ja kirjutustõlketeenuse korraldamiseks on ette nähtud riigi eelarvestrateegias 2025–2028. Sellega seoses on viipekeele </w:t>
      </w:r>
      <w:proofErr w:type="spellStart"/>
      <w:r w:rsidR="0070132E">
        <w:t>kaugtõlketeenusele</w:t>
      </w:r>
      <w:proofErr w:type="spellEnd"/>
      <w:r w:rsidR="0070132E">
        <w:t xml:space="preserve"> ja kirjutustõlketeenusele ning IT-arendustele ette nähtud 2025. aastal 0,4 miljonit eurot ja 2026.–2028. aastal 0,6 miljonit eurot. Eelarvelised vahendid on täpsemalt välja toodud seletuskirja punktis 7.</w:t>
      </w:r>
    </w:p>
    <w:p w14:paraId="5AB9EA7A" w14:textId="77777777" w:rsidR="00C121FE" w:rsidRDefault="00C121FE" w:rsidP="00FB0F9B">
      <w:pPr>
        <w:shd w:val="clear" w:color="auto" w:fill="FFFFFF" w:themeFill="background1"/>
        <w:jc w:val="both"/>
      </w:pPr>
    </w:p>
    <w:p w14:paraId="10C7D06A" w14:textId="14F55275" w:rsidR="00304331" w:rsidRDefault="00C121FE" w:rsidP="00FB0F9B">
      <w:pPr>
        <w:shd w:val="clear" w:color="auto" w:fill="FFFFFF" w:themeFill="background1"/>
        <w:jc w:val="both"/>
      </w:pPr>
      <w:r w:rsidRPr="00C121FE">
        <w:rPr>
          <w:b/>
          <w:bCs/>
        </w:rPr>
        <w:t>Eelnõu § 1 punktiga 4</w:t>
      </w:r>
      <w:r>
        <w:t xml:space="preserve"> </w:t>
      </w:r>
      <w:r w:rsidR="00677955" w:rsidRPr="00677955">
        <w:t>täiendatakse SHS § 131 lõikes 2 sätestatud tingimust, mille puhul on õigus saada TTT-</w:t>
      </w:r>
      <w:proofErr w:type="spellStart"/>
      <w:r w:rsidR="00677955" w:rsidRPr="00677955">
        <w:t>d.</w:t>
      </w:r>
      <w:proofErr w:type="spellEnd"/>
      <w:r w:rsidR="00677955" w:rsidRPr="00677955">
        <w:t xml:space="preserve"> Kehtiva seaduse kohaselt arvestatakse TTT määramisel peamiselt netosissetulekuid, aga KOV võib jätta TTT määramata või vähendada määratavat TTT summat, kui ta leiab, et TTT taotleja või tema perekonna kasutuses või omandis olev vara, selle üürimine, rentimine või müümine tagab temale või perekonnale toimetulekuks piisavad elatusvahendid (§ 134 lg 4 p 7). Seega tuleb olemasoleva varaga, sealhulgas rahaga arvestamine TTT menetlemisel kasutusele alles kaalutluspunktides (§ 134 lg 4), aga selguse huvides, et olemasoleva rahaga arvestatakse, on see oluline välja tuua ka toetuse taotlemise juures ja täiendada sätet selliselt, et TTT-d on õigus saada neil, kelle rahalised vahendid ei ole toimetuleku tagamiseks piisavad. Ainult netosissetulekutega arvestamine ei ole majandusliku abivajaduse hindamiseks piisav ning seetõttu võib toetust saada ka isik, kellel on pangakontole kogutud suuri summasid, kuid igakuised sissetulekud on väiksed. Kui menetluse käigus on </w:t>
      </w:r>
      <w:proofErr w:type="spellStart"/>
      <w:r w:rsidR="00677955" w:rsidRPr="00677955">
        <w:t>KOV-i</w:t>
      </w:r>
      <w:proofErr w:type="spellEnd"/>
      <w:r w:rsidR="00677955" w:rsidRPr="00677955">
        <w:t xml:space="preserve"> sotsiaaltöötajad välja selgitanud, et taotlejal on olemas raha, millega saaks tagada tema toimetuleku, siis on taotlejad apelleerinud seadusele, viidates, et SHS-i kohaselt arvestatakse TTT arvutamisel üksnes netosissetulekuid. Erinevad seaduse tõlgendused võivad viia vaidlusteni. Tallinna Ringkonnakohtu 11.09.2024 otsuses</w:t>
      </w:r>
      <w:r w:rsidR="00677955" w:rsidRPr="00677955">
        <w:rPr>
          <w:vertAlign w:val="superscript"/>
        </w:rPr>
        <w:t>3</w:t>
      </w:r>
      <w:r w:rsidR="00677955" w:rsidRPr="00677955">
        <w:t xml:space="preserve"> (nr 3-24-214, punkt 14) rõhutatakse, et TTT taotleja pere majandusliku seisundi kindlakstegemine on toetuse määramise vältimatu eeldus. Kohus on kinnitanud, et toetust saab määrata ainult siis, kui isiku ja tema pere tegelik toimetulekuvõime on hinnatud terviklikult, sealhulgas arvestades nende olemasolevaid rahalisi vahendeid. Seaduse täiendamine aitab tagada, et seadus on kooskõlas kohtupraktikaga ning väldib edasisi õigusvaidlusi ja suunab toetuse abivajajatele. Kui toetuse menetlemisel arvestatakse ka sääste ja likviidseid varasid, väheneb võimalus, et toetust määratakse inimestele, kellel on rahalised vahendid oma esmavajaduste katteks tegelikult olemas. Toetuse määramine saab põhineda täpsemal ülevaatel taotleja majanduslikust olukorrast, mis aitab vältida toetuse väärkasutamist. Täiendusega tagatakse, et toetust määratakse ainult neile, kelle tegelik majanduslik olukord seda õigustab. TTT menetlemisel raha olemasoluga arvestamine ei muuda menetleja tavapärast menetluskoormust ega koorma täiendavalt ka toetuse taotlejat, vaid kavandatav muudatus loob õigusselgust, mis omakorda vähendab liigset bürokraatiat, ning aitab välja selgitada taotleja tervikliku majandusliku toimetuleku.  </w:t>
      </w:r>
    </w:p>
    <w:p w14:paraId="5559BB88" w14:textId="77777777" w:rsidR="00C9580D" w:rsidRDefault="00C9580D" w:rsidP="00FB0F9B">
      <w:pPr>
        <w:shd w:val="clear" w:color="auto" w:fill="FFFFFF" w:themeFill="background1"/>
        <w:jc w:val="both"/>
      </w:pPr>
    </w:p>
    <w:p w14:paraId="36EDDDA7" w14:textId="686800C6" w:rsidR="00304331" w:rsidRDefault="00304331" w:rsidP="00FB0F9B">
      <w:pPr>
        <w:shd w:val="clear" w:color="auto" w:fill="FFFFFF" w:themeFill="background1"/>
        <w:jc w:val="both"/>
      </w:pPr>
      <w:r w:rsidRPr="00C9580D">
        <w:rPr>
          <w:b/>
          <w:bCs/>
        </w:rPr>
        <w:t xml:space="preserve">Eelnõu § 1 punktiga </w:t>
      </w:r>
      <w:r w:rsidR="000B2766" w:rsidRPr="00C9580D">
        <w:rPr>
          <w:b/>
          <w:bCs/>
        </w:rPr>
        <w:t xml:space="preserve">5 </w:t>
      </w:r>
      <w:r w:rsidR="006C45C2" w:rsidRPr="00C9580D">
        <w:t>täiendatakse SHS § 131 lõikega 6</w:t>
      </w:r>
      <w:r w:rsidR="006C45C2" w:rsidRPr="00C9580D">
        <w:rPr>
          <w:vertAlign w:val="superscript"/>
        </w:rPr>
        <w:t>1</w:t>
      </w:r>
      <w:r w:rsidR="006C45C2" w:rsidRPr="00C9580D">
        <w:t>, millega</w:t>
      </w:r>
      <w:r w:rsidR="006C45C2" w:rsidRPr="00C9580D">
        <w:rPr>
          <w:vertAlign w:val="superscript"/>
        </w:rPr>
        <w:t xml:space="preserve"> </w:t>
      </w:r>
      <w:r w:rsidR="006C45C2" w:rsidRPr="00C9580D">
        <w:t>luuakse võimalus arvestada TTT maksmisel sarnaselt perehüvitiste seadusega lapseks neid 18-aastaseks saanud lapsi, kes õpivad põhikoolis, gümnaasiumis või kutseõppe tasemeõppes või Haridus- ja Teadusministeeriumi hallatava riigiasutuse täienduskoolituse kursusel ja kellel ei ole veel keskharidust. Neile makstakse TTT-d lapse piirmääras selle õppeaasta lõpuni, kui laps saab 19-aastaseks, või täienduskoolituse kursuse lõppemiseni või õpilase kooli või täienduskoolituse kursuse nimekirjast väljaarvamiseni. Kehtivas seaduses on TTT arvestamise alustes lapse vanusepiiriks 18 eluaastat (SHS § 131 lg 6, § 135 lg 2) ja perekonna iga lapse toimetulekupiir on 120% perekonna esimese liikme toimetulekupiirist. Õppiva lapse täisealiseks saamisega ei muutu lapsevanema jaoks midagi, kulutused on endised. Lapse täisealiseks saamisega väheneb aga TTT määr 120%-</w:t>
      </w:r>
      <w:proofErr w:type="spellStart"/>
      <w:r w:rsidR="006C45C2" w:rsidRPr="00C9580D">
        <w:t>lt</w:t>
      </w:r>
      <w:proofErr w:type="spellEnd"/>
      <w:r w:rsidR="006C45C2" w:rsidRPr="00C9580D">
        <w:t xml:space="preserve"> 80%-</w:t>
      </w:r>
      <w:proofErr w:type="spellStart"/>
      <w:r w:rsidR="006C45C2" w:rsidRPr="00C9580D">
        <w:t>ni</w:t>
      </w:r>
      <w:proofErr w:type="spellEnd"/>
      <w:r w:rsidR="006C45C2" w:rsidRPr="00C9580D">
        <w:t>, mis kehtiva toimetuleku piirmääraga teeb rahaliseks kaotuseks 80 eurot kuus. Perehüvitiste seaduse § 17 kohaselt makstakse lapsetoetusi sündimisest kuni 19-aastaseks saamiseni ja 19-aastase õppimise korral makstakse toetust jooksva õppeaasta lõpuni. Muudatus puudutab vaid 18–19-aastaseid õpilasi ja nende perekondi. Kuna PISA viimatised tulemused näitavad sotsiaalmajandusliku mõju suurenemist ka õpilaste õpitulemustele, on oluline, et õpingute vältel on TTT-</w:t>
      </w:r>
      <w:proofErr w:type="spellStart"/>
      <w:r w:rsidR="006C45C2" w:rsidRPr="00C9580D">
        <w:t>ga</w:t>
      </w:r>
      <w:proofErr w:type="spellEnd"/>
      <w:r w:rsidR="006C45C2" w:rsidRPr="00C9580D">
        <w:t xml:space="preserve"> kaetus vajaduse korral olemas. Õppimise andmed saab üldjuhul päringutega Eesti hariduse infosüsteemist, aga Astangu Kutserehabilitatsiooni Keskuses õppimise andmed tuleb taotlejal ise esitada või anda menetlejale nõusolek andmete küsimiseks.</w:t>
      </w:r>
    </w:p>
    <w:p w14:paraId="2FE4B632" w14:textId="77777777" w:rsidR="003A6B69" w:rsidRDefault="003A6B69" w:rsidP="00FB0F9B">
      <w:pPr>
        <w:shd w:val="clear" w:color="auto" w:fill="FFFFFF" w:themeFill="background1"/>
        <w:jc w:val="both"/>
        <w:rPr>
          <w:b/>
          <w:bCs/>
        </w:rPr>
      </w:pPr>
    </w:p>
    <w:p w14:paraId="0A0AE26B" w14:textId="68708CB1" w:rsidR="00ED4910" w:rsidRDefault="00ED4910" w:rsidP="00FB0F9B">
      <w:pPr>
        <w:shd w:val="clear" w:color="auto" w:fill="FFFFFF" w:themeFill="background1"/>
        <w:jc w:val="both"/>
      </w:pPr>
      <w:r>
        <w:rPr>
          <w:b/>
          <w:bCs/>
        </w:rPr>
        <w:t xml:space="preserve">Eelnõu § </w:t>
      </w:r>
      <w:r w:rsidR="000D43C8">
        <w:rPr>
          <w:b/>
          <w:bCs/>
        </w:rPr>
        <w:t xml:space="preserve">1 punktiga 6 </w:t>
      </w:r>
      <w:r w:rsidR="0051308C" w:rsidRPr="00C9580D">
        <w:t xml:space="preserve">jäetakse SHS § 132 lõikest 2 välja sõnad „sotsiaalne seisund“. Kehtiva seaduse kohaselt peab taotleja TTT saamiseks taotlusele märkima menetluses arvesse võetavate isikute nimed, nende isikukoodi või sünniaja ja sotsiaalse seisundi. Igapäevases praktikas on juhtumeid, kus taotleja ei oska või ei tea enda ega oma perekonnaliikmete sotsiaalset seisundit taotlusele märkida, teisalt on </w:t>
      </w:r>
      <w:proofErr w:type="spellStart"/>
      <w:r w:rsidR="0051308C" w:rsidRPr="00C9580D">
        <w:t>KOV-i</w:t>
      </w:r>
      <w:proofErr w:type="spellEnd"/>
      <w:r w:rsidR="0051308C" w:rsidRPr="00C9580D">
        <w:t xml:space="preserve"> sotsiaaltööspetsialistil võimalik andmeid erinevatest registritest pärida.</w:t>
      </w:r>
    </w:p>
    <w:p w14:paraId="2AC21505" w14:textId="77777777" w:rsidR="0051308C" w:rsidRDefault="0051308C" w:rsidP="00FB0F9B">
      <w:pPr>
        <w:shd w:val="clear" w:color="auto" w:fill="FFFFFF" w:themeFill="background1"/>
        <w:jc w:val="both"/>
      </w:pPr>
    </w:p>
    <w:p w14:paraId="74EC0AE6" w14:textId="24E3BCC1" w:rsidR="0051308C" w:rsidRDefault="006E4265" w:rsidP="00FB0F9B">
      <w:pPr>
        <w:shd w:val="clear" w:color="auto" w:fill="FFFFFF" w:themeFill="background1"/>
        <w:jc w:val="both"/>
      </w:pPr>
      <w:proofErr w:type="spellStart"/>
      <w:r w:rsidRPr="002D1372">
        <w:t>KOV-il</w:t>
      </w:r>
      <w:proofErr w:type="spellEnd"/>
      <w:r w:rsidRPr="002D1372">
        <w:t xml:space="preserve"> on kohustus menetleda toimetulekutoetuse taotlusi SHS § 134 lõike 1 alusel. HMS § 7 lõike 5 kohaselt võib KOV toetuse määramiseks ja maksmiseks vajalike asjaolude tuvastamise eesmärgil töödelda isikuandmeid. Vastavalt SHS § 144 lõike 1 punktile 1 töödeldakse toimetulekutoetuse taotlemiseks ja maksmiseks vajalikke andmeid sotsiaalteenuste ja -toetuste andmeregistris (STAR). HMS § 6 kohaselt on haldusorganil kohustus välja selgitada menetletava asja lahendamiseks vajalikud asjaolud. Toimetulekutoetuse menetlemisel on </w:t>
      </w:r>
      <w:proofErr w:type="spellStart"/>
      <w:r w:rsidRPr="002D1372">
        <w:t>KOV-il</w:t>
      </w:r>
      <w:proofErr w:type="spellEnd"/>
      <w:r w:rsidRPr="002D1372">
        <w:t xml:space="preserve"> vajalik kontrollida isiku ja tema perekonnaliikmete sotsiaalse seisundi andmeid. Sotsiaalse seisundi andmed on vajalikud eelkõige § 131 lõigete 8 ja 9, § 132 lõike 7, § 133 lõike 2 punkti 9, § 133 lõigete 2</w:t>
      </w:r>
      <w:r w:rsidRPr="002D1372">
        <w:rPr>
          <w:vertAlign w:val="superscript"/>
        </w:rPr>
        <w:t>1</w:t>
      </w:r>
      <w:r w:rsidRPr="002D1372">
        <w:t xml:space="preserve"> ja 5 ning § 134 lõike 4 alusel T</w:t>
      </w:r>
      <w:r w:rsidRPr="006E4265">
        <w:t xml:space="preserve">TT menetlemisel erandite kasutamiseks ja kaalutlusotsuste tegemiseks, aga ka statistika jaoks. TTT taotlemisel on vajalikud andmed õppimise, töötamise, puuduva ja osalise töövõime, töötuna </w:t>
      </w:r>
      <w:proofErr w:type="spellStart"/>
      <w:r w:rsidRPr="006E4265">
        <w:t>arveloleku</w:t>
      </w:r>
      <w:proofErr w:type="spellEnd"/>
      <w:r w:rsidRPr="006E4265">
        <w:t xml:space="preserve"> ja pensionäri staatuse kohta. Eelnõuga lisatakse ka säte kaitseväe ajateenijatele eluasemekulude </w:t>
      </w:r>
      <w:r w:rsidRPr="00006C0F">
        <w:t>hüvitamiseks (SHS § 132 lg 8).</w:t>
      </w:r>
      <w:r w:rsidRPr="006E4265">
        <w:t xml:space="preserve"> TTT määramisel kasutatakse erandeid näiteks töise sissetuleku arvestamisel, kui töötu inimene suundub tööhõivesse ja hakkab saama töötasu (§ 133 lg 2</w:t>
      </w:r>
      <w:r w:rsidRPr="006E4265">
        <w:rPr>
          <w:vertAlign w:val="superscript"/>
        </w:rPr>
        <w:t>1</w:t>
      </w:r>
      <w:r w:rsidRPr="006E4265">
        <w:t>). Samuti ei arvestata sissetulekute hulka</w:t>
      </w:r>
      <w:r w:rsidR="00F205E1">
        <w:t xml:space="preserve"> </w:t>
      </w:r>
      <w:r w:rsidR="00F205E1" w:rsidRPr="00F205E1">
        <w:t>töist sissetulekut, mille on saanud põhikoolis, gümnaasiumis või kutseõppe tasemeõppes õppiv keskhariduseta laps kuni 19-aastaseks saamiseni või pärast 19-aastaseks saamist kuni jooksva õppeaasta lõpuni või õpilase kooli nimekirjast väljaarvamiseni (§ 133 lg 2 p 9). Erand elupinna suuruse arvestamisel on nähtud ette eluruumis üksinda elavatele pensionäridele ning osalise või puuduva töövõimega inimestele, kellele võib TTT määramisel arvestada normpinnaks suuremat elupinda (§ 133 lg 5). SHS § 134 lõige 4 annab õiguse kasutada toetuse maksmisel kaalutlusotsuseid, milleks on vajalik kontrollida töötuna arvel olekut ja aktiivsusnõuete täitmist. </w:t>
      </w:r>
    </w:p>
    <w:p w14:paraId="77D75895" w14:textId="77777777" w:rsidR="00DE76BD" w:rsidRDefault="00DE76BD" w:rsidP="00FB0F9B">
      <w:pPr>
        <w:shd w:val="clear" w:color="auto" w:fill="FFFFFF" w:themeFill="background1"/>
        <w:jc w:val="both"/>
      </w:pPr>
    </w:p>
    <w:p w14:paraId="0A1821F1" w14:textId="511C94DE" w:rsidR="00DE76BD" w:rsidRDefault="00F137D8" w:rsidP="00FB0F9B">
      <w:pPr>
        <w:shd w:val="clear" w:color="auto" w:fill="FFFFFF" w:themeFill="background1"/>
        <w:jc w:val="both"/>
      </w:pPr>
      <w:r w:rsidRPr="00F137D8">
        <w:t xml:space="preserve">Riiklikest andmekogudest on võimalik saada info selle kohta, kas inimene töötab, õpib, on töötuna arvel, pensionär või osalise või puuduva töövõimega või ajateenija jne. Toimetulekutoetuse menetlemisel vajalike asjaolude kontrollimiseks (isiku sotsiaalse seisundi, nt kas isik töötab, õpib, on töötuna arvel, pensionär, ajateenija vms) on kohaliku omavalitsuse üksusel kui </w:t>
      </w:r>
      <w:proofErr w:type="spellStart"/>
      <w:r w:rsidRPr="00F137D8">
        <w:t>STARi</w:t>
      </w:r>
      <w:proofErr w:type="spellEnd"/>
      <w:r w:rsidRPr="00F137D8">
        <w:t xml:space="preserve"> volitatud töötlejal õigus teha päringuid teistesse andmekogudesse STAR põhimääruse kohaselt. Vastavalt põhimääruse §-le 13 on STAR liidestatud riigi infosüsteemi andmevahetuskihiga ning võimaldab saada vajalikke andmeid automaatselt. Näiteks sotsiaalkaitse infosüsteemist on õigus saada isiku kontaktandmeid, puude ja töövõimetuse andmeid ning isikule makstavate toetuste, hüvitiste ja pensionide andmeid. Eesti hariduse infosüsteemist on õigus saada andmeid isiku õppimise kohta. Kinnipeetavate, vahistatute, arestialuste ja kriminaalhooldusaluste andmekogust on õigus saada esitlusinfona vahi all oleku andmeid. Kaitseväekohustuslaste registrist on õigus saada asendus- või kaitseväeteenistuses viibimise andmeid. Töötukassa andmekogust on õigus saada esitlusinfona töötuna arvel oleku andmeid. Töötamise registrist on õigus saada töötamise andmeid. Kui kellegi sotsiaalset seisundit ei õnnestu andmekogudest teada saada, on </w:t>
      </w:r>
      <w:proofErr w:type="spellStart"/>
      <w:r w:rsidRPr="00F137D8">
        <w:t>KOV-i</w:t>
      </w:r>
      <w:proofErr w:type="spellEnd"/>
      <w:r w:rsidRPr="00F137D8">
        <w:t xml:space="preserve"> töötajal võimalus küsida taotlejalt lisainfot ning säilib käsitsi seisundi(te) lisamise võimalus. Muudatusega vähendatakse taotleja halduskoormust, küsides taotlejalt vähem andmeid ja saades vajalikud andmed edaspidi riiklikest andmekogudest. </w:t>
      </w:r>
    </w:p>
    <w:p w14:paraId="4D5C5FA5" w14:textId="77777777" w:rsidR="00214547" w:rsidRDefault="00214547" w:rsidP="00FB0F9B">
      <w:pPr>
        <w:shd w:val="clear" w:color="auto" w:fill="FFFFFF" w:themeFill="background1"/>
        <w:jc w:val="both"/>
      </w:pPr>
    </w:p>
    <w:p w14:paraId="460328DC" w14:textId="6B90216A" w:rsidR="00214547" w:rsidRDefault="00214547" w:rsidP="00FB0F9B">
      <w:pPr>
        <w:shd w:val="clear" w:color="auto" w:fill="FFFFFF" w:themeFill="background1"/>
        <w:jc w:val="both"/>
      </w:pPr>
      <w:r w:rsidRPr="00C9580D">
        <w:rPr>
          <w:b/>
          <w:bCs/>
        </w:rPr>
        <w:t>Eelnõu § 1 punktiga 7</w:t>
      </w:r>
      <w:r>
        <w:t xml:space="preserve"> </w:t>
      </w:r>
      <w:r w:rsidR="00394406" w:rsidRPr="00394406">
        <w:t xml:space="preserve">täiendatakse SHS § 132 lõiget 5 ja sätestatakse, kellega sõlmitud lepinguid ei arvestata eluruumi kasutamise õiguslikuks aluseks. Kehtivas seaduses ei loeta eluruumi kasutamise õiguslikuks aluseks lepingut, mis on sõlmitud abielus, registreeritud kooselus või abieluga sarnanevas suhtes olevate isikute vahel, esimese ja teise astme </w:t>
      </w:r>
      <w:proofErr w:type="spellStart"/>
      <w:r w:rsidR="00394406" w:rsidRPr="00394406">
        <w:t>alanejate</w:t>
      </w:r>
      <w:proofErr w:type="spellEnd"/>
      <w:r w:rsidR="00394406" w:rsidRPr="00394406">
        <w:t xml:space="preserve"> ja </w:t>
      </w:r>
      <w:proofErr w:type="spellStart"/>
      <w:r w:rsidR="00394406" w:rsidRPr="00394406">
        <w:t>ülenejate</w:t>
      </w:r>
      <w:proofErr w:type="spellEnd"/>
      <w:r w:rsidR="00394406" w:rsidRPr="00394406">
        <w:t xml:space="preserve"> sugulaste vahel ja muude isikute vahel, keda seob ühine kodune majapidamine. Eespool nimetatud isikuid loetakse TTT menetlemisel ühisesse perekonda või neil on perekonnaseaduse alusel ülalpidamiskohustus. TTT menetlemise praktikas esitatakse järjest rohkem üürilepinguid, mis on sõlmitud eespool nimetatud isikute äriühingutega. Ka Maksu- ja Tolliameti andmetel on suurenenud eluruumide soetamine äriühingute nimele ja seejärel nende kasutada andmine äriühingu omanike/juhatuse liikmetega seotud isikutele. TTT taotlejad ja üürile andjad on leidnud võimaluse, kuidas TTT abil tagada endale parem äraelamine. On juhtumeid, kus äriühingu juhatuse esimees või omanik üürib endale eluruumi ja taotleb sellega TTT kaudu üüri ja muude eluasemekulude hüvitamist. Selline tegevus kujutab endast toetussüsteemi võimalikku ärakasutamist, sest üürilepingu kaudu püütakse luua mulje eraldiseisvast ja sõltumatust üürisuhtest, kuigi sisuliselt on tegemist seotud osapoolte vahelise tehinguga, mille tegelik eesmärk võib olla toimetulekutoetuse abil isikliku majandusliku olukorra parandamine, mitte tegelike kulude hüvitamine. Oluline on rõhutada,</w:t>
      </w:r>
      <w:r w:rsidR="002F66D2">
        <w:t xml:space="preserve"> </w:t>
      </w:r>
      <w:r w:rsidR="002F66D2" w:rsidRPr="002F66D2">
        <w:t>et kohaliku omavalitsuse üksusel tekib vajadus kontrollida isiku ja eespool nimetatud isikute äriühingu seotust ainult juhul, kui isikul on üürileping sõlmitud äriühinguga, st kohalikul omavalitsusel tekib täiendav teisest andmekogust andmete pärimise koormus ainult nendel juhtudel, kui üürileping on sõlmitud äriühinguga.  Muudatustega soovitakse tagada sotsiaaltoetuste sihipärane kasutamine, õiglane ja läbipaistev menetlus ning vähendada sotsiaalabi väärkasutamise riske. </w:t>
      </w:r>
    </w:p>
    <w:p w14:paraId="3D215B12" w14:textId="77777777" w:rsidR="002F66D2" w:rsidRDefault="002F66D2" w:rsidP="00FB0F9B">
      <w:pPr>
        <w:shd w:val="clear" w:color="auto" w:fill="FFFFFF" w:themeFill="background1"/>
        <w:jc w:val="both"/>
      </w:pPr>
    </w:p>
    <w:p w14:paraId="228ED877" w14:textId="2DD485E6" w:rsidR="002F66D2" w:rsidRDefault="002F66D2" w:rsidP="00FB0F9B">
      <w:pPr>
        <w:shd w:val="clear" w:color="auto" w:fill="FFFFFF" w:themeFill="background1"/>
        <w:jc w:val="both"/>
      </w:pPr>
      <w:r w:rsidRPr="00C9580D">
        <w:rPr>
          <w:b/>
          <w:bCs/>
        </w:rPr>
        <w:t>Eelnõu § 1 punktiga 8</w:t>
      </w:r>
      <w:r>
        <w:t xml:space="preserve"> </w:t>
      </w:r>
      <w:r w:rsidR="00F107DE" w:rsidRPr="00F107DE">
        <w:t>täiendatakse</w:t>
      </w:r>
      <w:r w:rsidR="00F107DE" w:rsidRPr="00F107DE">
        <w:rPr>
          <w:b/>
          <w:bCs/>
        </w:rPr>
        <w:t xml:space="preserve"> </w:t>
      </w:r>
      <w:r w:rsidR="00F107DE" w:rsidRPr="00F107DE">
        <w:t>SHS § 132 lõiget 6</w:t>
      </w:r>
      <w:r w:rsidR="00F107DE" w:rsidRPr="00F107DE">
        <w:rPr>
          <w:vertAlign w:val="superscript"/>
        </w:rPr>
        <w:t>1</w:t>
      </w:r>
      <w:r w:rsidR="00F107DE" w:rsidRPr="00F107DE">
        <w:t xml:space="preserve"> ja pannakse </w:t>
      </w:r>
      <w:proofErr w:type="spellStart"/>
      <w:r w:rsidR="00F107DE" w:rsidRPr="00F107DE">
        <w:t>KOV-ile</w:t>
      </w:r>
      <w:proofErr w:type="spellEnd"/>
      <w:r w:rsidR="00F107DE" w:rsidRPr="00F107DE">
        <w:t xml:space="preserve"> kohustus selgitada välja taotleja ja tema pereliikmete osalus  ning kuulumine äriühingutesse. Kehtiva seaduses kohaselt kontrollib KOV riigi infosüsteemi kuuluvatest andmekogudest, kas isikule ja tema pereliikmetele kuulub sõidukeid liiklusseaduse tähenduses ja kinnisasju, et teha selgeks isiku ja tema perekonna varaline seis ning võimalus tagada toimetulekuks piisavad elatusvahendid. Äri- ühingutes osalemise andmed on avalikud ja neid arvestatakse ka praegu TTT varade hindamisel. Tsiviilseadustiku üldosa seaduse § 66 kohaselt loetakse varaks isikule kuuluvate rahaliselt hinnatavate õiguste ja kohustuste kogumit, kui seadusest ei tulene teisiti. Näiteks saab isiku varaks lugeda  osakuid ja aktsiaid. Sotsiaaltööspetsialist kontrollib menetluse käigus andmete õigsust ja sooritab andmepäringuid, ei ole mõistlik küsida taotlejalt andmeid, mida on menetlejal võimalik ise välja selgitada. Lisaks äriühingusse kuulumisele kontrollitakse andmete põhjal ka taotleja seotust äriühingu nimel üürilepingu sõlminud isikuga, et kinnitada või välistada eluasemekulude arvestamist TTT menetlemisel. </w:t>
      </w:r>
    </w:p>
    <w:p w14:paraId="14FB3337" w14:textId="77777777" w:rsidR="00F107DE" w:rsidRDefault="00F107DE" w:rsidP="00FB0F9B">
      <w:pPr>
        <w:shd w:val="clear" w:color="auto" w:fill="FFFFFF" w:themeFill="background1"/>
        <w:jc w:val="both"/>
      </w:pPr>
    </w:p>
    <w:p w14:paraId="529BBB47" w14:textId="645EDF3E" w:rsidR="00F107DE" w:rsidRDefault="00F107DE" w:rsidP="00FB0F9B">
      <w:pPr>
        <w:shd w:val="clear" w:color="auto" w:fill="FFFFFF" w:themeFill="background1"/>
        <w:jc w:val="both"/>
      </w:pPr>
      <w:r w:rsidRPr="00360EBE">
        <w:rPr>
          <w:b/>
          <w:bCs/>
        </w:rPr>
        <w:t>Eelnõu § 1 punktiga</w:t>
      </w:r>
      <w:r>
        <w:rPr>
          <w:b/>
          <w:bCs/>
        </w:rPr>
        <w:t xml:space="preserve"> 9 </w:t>
      </w:r>
      <w:r w:rsidR="00265E06" w:rsidRPr="00C9580D">
        <w:t>täiendatakse SHS § 132 lõigetega 6</w:t>
      </w:r>
      <w:r w:rsidR="00265E06" w:rsidRPr="00C9580D">
        <w:rPr>
          <w:vertAlign w:val="superscript"/>
        </w:rPr>
        <w:t>2</w:t>
      </w:r>
      <w:r w:rsidR="00265E06" w:rsidRPr="00C9580D">
        <w:t>–</w:t>
      </w:r>
      <w:r w:rsidR="00265E06" w:rsidRPr="00C9580D">
        <w:rPr>
          <w:vertAlign w:val="superscript"/>
        </w:rPr>
        <w:t xml:space="preserve"> </w:t>
      </w:r>
      <w:r w:rsidR="00265E06" w:rsidRPr="00C9580D">
        <w:t>6</w:t>
      </w:r>
      <w:r w:rsidR="00265E06" w:rsidRPr="00C9580D">
        <w:rPr>
          <w:vertAlign w:val="superscript"/>
        </w:rPr>
        <w:t>4</w:t>
      </w:r>
      <w:r w:rsidR="00265E06" w:rsidRPr="00C9580D">
        <w:t>. milles sätestatakse, milliseid dokumente tuleb sissetulekute, olemasoleva raha ning tervikliku majandusliku toimetuleku hindamiseks esitada ning reguleeritakse TTT menetlemisel varade täieliku hindamise ja väljaselgitamise kohustust.</w:t>
      </w:r>
      <w:r w:rsidR="00265E06">
        <w:t xml:space="preserve"> </w:t>
      </w:r>
    </w:p>
    <w:p w14:paraId="5A3C8EA8" w14:textId="77777777" w:rsidR="009A7E46" w:rsidRDefault="009A7E46" w:rsidP="00FB0F9B">
      <w:pPr>
        <w:shd w:val="clear" w:color="auto" w:fill="FFFFFF" w:themeFill="background1"/>
        <w:jc w:val="both"/>
      </w:pPr>
    </w:p>
    <w:p w14:paraId="5E5C7F24" w14:textId="7A49C7A2" w:rsidR="009A7E46" w:rsidRDefault="009A7E46" w:rsidP="00FB0F9B">
      <w:pPr>
        <w:shd w:val="clear" w:color="auto" w:fill="FFFFFF" w:themeFill="background1"/>
        <w:jc w:val="both"/>
      </w:pPr>
      <w:r w:rsidRPr="00106870">
        <w:t>Lõikes 6</w:t>
      </w:r>
      <w:r w:rsidRPr="00106870">
        <w:rPr>
          <w:vertAlign w:val="superscript"/>
        </w:rPr>
        <w:t>2</w:t>
      </w:r>
      <w:r w:rsidRPr="00106870">
        <w:t xml:space="preserve"> </w:t>
      </w:r>
      <w:r w:rsidRPr="009A7E46">
        <w:t>sätestatakse, et kui taotleja ja tema pereliikmed omavad arveldus-, ettevõtlus- või hoiukontot, tuleb esitada taotleja ja tema pereliikmete eelmise ja jooksva kuu sissetulekuid kajastavad kontoväljavõtted sissetulekute ja rahaliste vahendite väljaselgitamiseks. Kehtivas seaduses ei ole pangakontode esitamise kohustust selgelt reguleeritud, sellekohane selgitus on esitatud vaid sotsiaalhoolekande seaduse, tööturuteenuste ja -toetuste seaduse ning teiste seaduste muutmise seaduse seletuskirjas 693 SE II</w:t>
      </w:r>
      <w:r w:rsidRPr="009A7E46">
        <w:rPr>
          <w:vertAlign w:val="superscript"/>
        </w:rPr>
        <w:t>4</w:t>
      </w:r>
      <w:r w:rsidRPr="009A7E46">
        <w:t xml:space="preserve"> (lk 21), milles on selgitatud, et sissetulekuid saab tõendada pangakonto väljavõttega ja sellest lähtuvalt kasutatakse pangakonto väljavõtteid TTT menetlemise igapäevases praktikas.</w:t>
      </w:r>
    </w:p>
    <w:p w14:paraId="30C19270" w14:textId="77777777" w:rsidR="009A7E46" w:rsidRDefault="009A7E46" w:rsidP="00FB0F9B">
      <w:pPr>
        <w:shd w:val="clear" w:color="auto" w:fill="FFFFFF" w:themeFill="background1"/>
        <w:jc w:val="both"/>
      </w:pPr>
    </w:p>
    <w:p w14:paraId="39850C23" w14:textId="598DE140" w:rsidR="009A7E46" w:rsidRDefault="00F51C65" w:rsidP="00FB0F9B">
      <w:pPr>
        <w:shd w:val="clear" w:color="auto" w:fill="FFFFFF" w:themeFill="background1"/>
        <w:jc w:val="both"/>
      </w:pPr>
      <w:r w:rsidRPr="00F51C65">
        <w:t xml:space="preserve">TTT on riiklik vaesuse leevendamise abinõu ja sotsiaaltöötajatel läheb järjest raskemaks tegelikku abivajadust hinnata, sest toetust on tulnud taotlema ka need, kes tegelikult abi ei vaja. Samas puudub </w:t>
      </w:r>
      <w:proofErr w:type="spellStart"/>
      <w:r w:rsidRPr="00F51C65">
        <w:t>KOV-i</w:t>
      </w:r>
      <w:proofErr w:type="spellEnd"/>
      <w:r w:rsidRPr="00F51C65">
        <w:t xml:space="preserve"> sotsiaaltöötajal võimalus andmete õigsust muul viisil kontrollida. Osade sissetulekute andmeid ei ole aga võimalik päringutega saadagi, vaid need on näha üksnes pangakonto väljavõtetel (nt platvormitööst saadud ja väljaspool Eestit saadud töötasud, saadud elatis või lähedastelt saadud raha jm).</w:t>
      </w:r>
    </w:p>
    <w:p w14:paraId="0327789E" w14:textId="77777777" w:rsidR="00F51C65" w:rsidRDefault="00F51C65" w:rsidP="00FB0F9B">
      <w:pPr>
        <w:shd w:val="clear" w:color="auto" w:fill="FFFFFF" w:themeFill="background1"/>
        <w:jc w:val="both"/>
      </w:pPr>
    </w:p>
    <w:p w14:paraId="4F7CB547" w14:textId="5B6DB104" w:rsidR="00C35E6B" w:rsidRDefault="004C5615" w:rsidP="00C35E6B">
      <w:pPr>
        <w:shd w:val="clear" w:color="auto" w:fill="FFFFFF" w:themeFill="background1"/>
        <w:jc w:val="both"/>
      </w:pPr>
      <w:r w:rsidRPr="004C5615">
        <w:t>On oluline, et esitatud kontoväljavõtetel on muu hulgas nähtav ka konto alg- ja lõppseis. Eelmise kuu kontoväljavõtte esitamine on vajalik TTT sissetulekute arvestamiseks ja jooksva kuu kontoväljavõtted olemasolevate rahaliste vahendite arvestamiseks. Eelmise kuu</w:t>
      </w:r>
      <w:r w:rsidR="00C35E6B">
        <w:t xml:space="preserve"> </w:t>
      </w:r>
      <w:r w:rsidR="00C35E6B" w:rsidRPr="00C35E6B">
        <w:t>kontoväljavõttelt nähtuvad sissetulekud kajastuvad TTT menetlemisel sissetulekuna. Jooksval kuul nähtuvad igakuised sissetulekud (töötasu, toetused ja hüvitised, saadud elatis) arvestatakse üldjuhul järgmise kuu sissetulekuteks, nagu seda on ka varem tehtud. Kui jooksva kuu kontoväljavõttelt nähtub ühekordseid sissetulekuid (pärand, lotovõit, pensioni II samba väljamaksed, saadud laen vms) või sääste, mis tagavad inimese või perekonna toimetuleku, on perekonnal olemas piisavad vahendid toimetuleku tagamiseks. Oluline on jälgida, et samad sissetulekud ei läheks mitmel kuul sissetulekuna arvesse.</w:t>
      </w:r>
      <w:r w:rsidR="00410547">
        <w:t xml:space="preserve"> </w:t>
      </w:r>
    </w:p>
    <w:p w14:paraId="05278D05" w14:textId="77777777" w:rsidR="00C35E6B" w:rsidRDefault="00C35E6B" w:rsidP="00C35E6B">
      <w:pPr>
        <w:shd w:val="clear" w:color="auto" w:fill="FFFFFF" w:themeFill="background1"/>
        <w:jc w:val="both"/>
      </w:pPr>
    </w:p>
    <w:p w14:paraId="57E5766C" w14:textId="33931151" w:rsidR="00C35E6B" w:rsidRDefault="006F033B" w:rsidP="00C35E6B">
      <w:pPr>
        <w:shd w:val="clear" w:color="auto" w:fill="FFFFFF" w:themeFill="background1"/>
        <w:jc w:val="both"/>
      </w:pPr>
      <w:r w:rsidRPr="006F033B">
        <w:t xml:space="preserve">Ühe probleemina on </w:t>
      </w:r>
      <w:proofErr w:type="spellStart"/>
      <w:r w:rsidRPr="006F033B">
        <w:t>KOV-id</w:t>
      </w:r>
      <w:proofErr w:type="spellEnd"/>
      <w:r w:rsidRPr="006F033B">
        <w:t xml:space="preserve"> välja toonud, et varade hindamisel arvestatakse </w:t>
      </w:r>
      <w:proofErr w:type="spellStart"/>
      <w:r w:rsidRPr="006F033B">
        <w:t>KOV-ides</w:t>
      </w:r>
      <w:proofErr w:type="spellEnd"/>
      <w:r w:rsidRPr="006F033B">
        <w:t xml:space="preserve"> erinevate summadega, mistõttu on vajalik täpsustada, milline summa tagab piisavad vahendid. Säästude ja vara arvestamisel on oluline kasutada </w:t>
      </w:r>
      <w:proofErr w:type="spellStart"/>
      <w:r w:rsidRPr="006F033B">
        <w:t>KOV-ides</w:t>
      </w:r>
      <w:proofErr w:type="spellEnd"/>
      <w:r w:rsidRPr="006F033B">
        <w:t xml:space="preserve"> ühtseid põhimõtteid, et tagada võrdne kohtlemine. Samas on oluline, et ka TTT taotlejad võimaluse korral säästavad või varem kogutud sääste otstarbekalt kasutavad. Seega on oluline välja tuua soovituslik summa, mida TTT menetlemisel ootamatuteks kulutusteks (nt kodumasinate ostuks või remondiks) arvestada ja mis tagab minimaalse säästupuhvri olemasolu. Soovituslik summa, mida võib taotleja ja tema pere säästudeks arvestada, on üksi elavale ja esimesele pereliikmele kaks toimetulekupiiri, mis kehtiva seaduse alusel on 400 eurot. Igale järgnevale pereliikmele lisandub pool toimetulekupiirist. Näiteks, kui toetust taotleb üksi elav inimene, võib soovituslikult varana jätta arvestamata 400 eurot, mis võib taotlejal ettenägematuteks kulutusteks olemas olla. Kui tegemist on kaheliikmelise perekonnaga, on soovituslik summa 500 eurot (kaks toimetulekupiiri + 0,5 toimetulekupiiri, st 400 + 100). Kui taotleja pereliikmeteks on kaks täisealist ja kaks last, on soovituslik arvestuslik summa pere kohta 700 eurot (kaks toimetulekupiiri + 0,5 toimetulekupiiri + 0,5 toimetulekupiiri + 0,5 toimetulekupiiri, st 400 + 100 + 100 + 100). Täpsem selgitus, kuidas vara arvestada, esitatakse SKA kodulehel olevas TTT juhendis.</w:t>
      </w:r>
      <w:r w:rsidRPr="006F033B">
        <w:rPr>
          <w:vertAlign w:val="superscript"/>
        </w:rPr>
        <w:t>5</w:t>
      </w:r>
      <w:r w:rsidRPr="006F033B">
        <w:t xml:space="preserve"> Täiendusega väheneb menetleja töökoormus, sest varalist seisu ei pea välja selgitama neil, kes taotlevad toetust 1-3 korda. Lisaks vähendab muudatus lühiajalise toetuse taotleja vaatest halduskoormust.</w:t>
      </w:r>
    </w:p>
    <w:p w14:paraId="4430E29C" w14:textId="77777777" w:rsidR="00E75807" w:rsidRDefault="00E75807" w:rsidP="00C35E6B">
      <w:pPr>
        <w:shd w:val="clear" w:color="auto" w:fill="FFFFFF" w:themeFill="background1"/>
        <w:jc w:val="both"/>
      </w:pPr>
    </w:p>
    <w:p w14:paraId="55BF6C0F" w14:textId="0D13EF55" w:rsidR="00E75807" w:rsidRDefault="00E75807" w:rsidP="00C35E6B">
      <w:pPr>
        <w:shd w:val="clear" w:color="auto" w:fill="FFFFFF" w:themeFill="background1"/>
        <w:jc w:val="both"/>
      </w:pPr>
      <w:r w:rsidRPr="00106870">
        <w:t>Lõikes 6</w:t>
      </w:r>
      <w:r w:rsidRPr="00106870">
        <w:rPr>
          <w:vertAlign w:val="superscript"/>
        </w:rPr>
        <w:t>3</w:t>
      </w:r>
      <w:r w:rsidRPr="00E75807">
        <w:rPr>
          <w:vertAlign w:val="superscript"/>
        </w:rPr>
        <w:t xml:space="preserve"> </w:t>
      </w:r>
      <w:r w:rsidRPr="00E75807">
        <w:t>sätestatakse, et toimetulekutoetuse taotleja, kes taotleb aasta jooksul rohkem kui kolm korda toimetulekutoetust, peab lisaks sissetulekutele esitama ka pangakontoväljavõttel väljaminekute andmed. Kui taotleja ja tema pereliikmed omavad arveldus-, ettevõtlus- või hoiukontot, tuleb esitada taotleja ja tema pereliikmete eelmise ja jooksva kuu sissetulekuid ja väljaminekuid kajastavad kontoväljavõtted sissetulekute, rahaliste vahendite ja täiendava abivajaduse väljaselgitamiseks.</w:t>
      </w:r>
    </w:p>
    <w:p w14:paraId="7B991D4B" w14:textId="77777777" w:rsidR="00131068" w:rsidRDefault="00131068" w:rsidP="00C35E6B">
      <w:pPr>
        <w:shd w:val="clear" w:color="auto" w:fill="FFFFFF" w:themeFill="background1"/>
        <w:jc w:val="both"/>
      </w:pPr>
    </w:p>
    <w:p w14:paraId="6CAF250F" w14:textId="497C4057" w:rsidR="00131068" w:rsidRDefault="00131068" w:rsidP="00C35E6B">
      <w:pPr>
        <w:shd w:val="clear" w:color="auto" w:fill="FFFFFF" w:themeFill="background1"/>
        <w:jc w:val="both"/>
      </w:pPr>
      <w:r w:rsidRPr="00131068">
        <w:t>Korduv taotlemine annab märku, et inimese majanduslik toimetulematus on püsiv, mitte ajutine, ja vajab terviklikumat hindamist. Lisaks tekib suurem vajadus hinnata mitte ainult rahalisi vahendeid, vaid ka majandamiskäitumist ja võlakohustusi, millele võib viidata kulutuste struktuur. Pangakonto väljavõte annab ülevaate sissetulekutest, olemasolevast rahast, eluasemekulude tasumisest, kohustustest, võlgadest, majandamisoskusest ja teenuste vajadusest (majandusnõustamine, võlanõustamine jm), aga samuti püsikulude olemasolust ja korrapärastest harjumustest (nt toitlustus, transport, lastega seotud kulud), ebatavalistest või ebaproportsionaalsetest kulutustest (nt hasartmängud, kiirlaenud), ning sellest, kas inimene katab oma esmavajadused üldse ise või sõltub täielikult välistest allikatest (nt sugulaste regulaarne rahaline tugi või annetused). Korduvate taotlemiste puhul on ka suurem tõenäosus, et inimene vajab lisaks rahalisele toetusele täiendavaid teenuseid (nt majandusnõustamine,</w:t>
      </w:r>
      <w:r w:rsidR="00654C14">
        <w:t xml:space="preserve"> </w:t>
      </w:r>
      <w:r w:rsidR="00654C14" w:rsidRPr="00654C14">
        <w:t>võlanõustamine, tööotsingutugi). Kulude muster (nt võlad, sagedased laenu tagasimaksed, maksed kiirlaenudele või sõltuvust tekitavate tegevuste kulud) võib anda olulise info inimese laiemast abivajadusest, mida pelgalt sissetulekutega hinnata ei saa.</w:t>
      </w:r>
    </w:p>
    <w:p w14:paraId="569C9E50" w14:textId="77777777" w:rsidR="00654C14" w:rsidRDefault="00654C14" w:rsidP="00C35E6B">
      <w:pPr>
        <w:shd w:val="clear" w:color="auto" w:fill="FFFFFF" w:themeFill="background1"/>
        <w:jc w:val="both"/>
      </w:pPr>
    </w:p>
    <w:p w14:paraId="3D45FF33" w14:textId="6419A91D" w:rsidR="00654C14" w:rsidRDefault="002118DD" w:rsidP="00C35E6B">
      <w:pPr>
        <w:shd w:val="clear" w:color="auto" w:fill="FFFFFF" w:themeFill="background1"/>
        <w:jc w:val="both"/>
      </w:pPr>
      <w:r w:rsidRPr="002118DD">
        <w:t xml:space="preserve">Oluline on siinkohal märkida, et muudatusega samal ajal jääb kohalikule omavalitsusele kehtima </w:t>
      </w:r>
      <w:proofErr w:type="spellStart"/>
      <w:r w:rsidRPr="002118DD">
        <w:t>SHSist</w:t>
      </w:r>
      <w:proofErr w:type="spellEnd"/>
      <w:r w:rsidRPr="002118DD">
        <w:t xml:space="preserve"> tulenev abivajaja hindamiskohustus (SHS § 15) , mille alusel selgitab kohalik omavalitsus välja abi saamiseks pöördunud isiku abivajaduse ja selle ulatuse ning lähtub seejuures terviklikust lähenemisest isiku abivajadusest st kuigi toimetulekutoetuse määramisel peab taotleja esitama terviklikud  pangakonto väljavõtted alles neljandal taotlemise korral aasta jooksul, siis kohalik omavalitsus võib neid andmeid jätkuvalt vajadusel küsida, et täita temal lasuvat tervikliku hindamiskohustust. Sama põhimõtet toetab ka haldusmenetluse seadus. Toetuse määramise ja maksmise kohustus lasub kohalikul omavalitsusel, kes lähtub sealjuures haldusmenetluse seaduse põhimõtetest, sh uurimispõhimõttest (HMS § 6). See tähendab, et haldusorgan on kohustatud välja selgitama olulise tähendusega asjaolud ning koguma vajadusel tõendeid ka omal algatusel. Haldusorganil on samuti õigus nõuda taotlejalt ja muudelt isikutelt menetluses vajalikke tõendeid (HMS § 38 lg 1), milleks võivad olla näiteks dokumendid (nt pangakonto väljavõte), seletused, asitõendid, paikvaatlused, tunnistaja ütlused või eksperdi arvamus. Kuna toimetulekutoetuse menetlusprotsess sisaldab ka kaalutlusotsuseid (nt SHS § 134 lg 4 p 1–9), peab menetleja veenduma, et taotleja vastab toetuse saamise tingimustele. Vajaduse korral tuleb hankida täiendavaid selgitusi või dokumente. Ka kohtulahendites on selgitatud ja kinnitatud vajadust esitada pangakonto väljavõtteid isiku sissetulekute ja väljaminekute tõendamiseks, arvestades </w:t>
      </w:r>
      <w:proofErr w:type="spellStart"/>
      <w:r w:rsidRPr="002118DD">
        <w:t>KOVi</w:t>
      </w:r>
      <w:proofErr w:type="spellEnd"/>
      <w:r w:rsidRPr="002118DD">
        <w:t xml:space="preserve"> kohustus hinnata laiemalt isiku abivajadust (nt Tallinna Ringkonnakohtu 11.09.2024 otsus nr 3-24-214)</w:t>
      </w:r>
      <w:r>
        <w:t>.</w:t>
      </w:r>
    </w:p>
    <w:p w14:paraId="1465A053" w14:textId="77777777" w:rsidR="002118DD" w:rsidRDefault="002118DD" w:rsidP="00C35E6B">
      <w:pPr>
        <w:shd w:val="clear" w:color="auto" w:fill="FFFFFF" w:themeFill="background1"/>
        <w:jc w:val="both"/>
      </w:pPr>
    </w:p>
    <w:p w14:paraId="5A6B7906" w14:textId="3CEBD8DA" w:rsidR="002118DD" w:rsidRDefault="00B2596A" w:rsidP="00C35E6B">
      <w:pPr>
        <w:shd w:val="clear" w:color="auto" w:fill="FFFFFF" w:themeFill="background1"/>
        <w:jc w:val="both"/>
      </w:pPr>
      <w:r w:rsidRPr="00B2596A">
        <w:t>Praktikas esineb olukordi, kus taotlejatel on lisaks esitatud väljavõtetele ka teisi pangakontosid ja sissetulekuid, kuid nende olemasolu varjatakse. Käesoleva seaduse muudatusega ei nähta ette olukorda, kus STAR süsteem päriks automaatselt taotleja pangakontode olemasolu mõnest teisest andmebaasist, vaid andmete esitamine jääb taotleja kohustuseks. Vastavalt SÜS § 21 lõikele 1 on isik kohustatud esitama kõik vajalikud tõesed ja täielikud andmed, teavitama viivitamata hüvitise saamist ja andmist mõjutavatest asjaoludest ning asjaolude muutumisest, osalema aktiivselt hüvitise andmises ja kasutama talle antud hüvitist sihtotstarbeliselt. Üldjuhul ei või nõuda isikult andmeid ega tõendeid, mille isik on esitanud varem (vt täpsemalt SÜS § 30 lg 1). Põhjendatud kahtluse korral hüvitise saamise õiguse olemasolu või hüvitise ulatuse kohta on õigus kontrollida hüvitise andmise aluseks olevaid asjaolusid, sealhulgas hüvitise taotlemise käigus esitatud andmete, dokumentide ja muude tõendite õigsust (SÜS § 30 lg 2). Seega kui selgub, et taotleja on tahtlikult varjanud teavet, antud juhul täiendavate pangakontode olemasolu, siis vastavalt SÜS § 31 alusel on õigus toetus tagasi nõuda. Tagasinõude võib jätta tegemata, kui KOV leiab, et selle tegemine ei ole mõistlik (SÜS § 31 lg 3).</w:t>
      </w:r>
    </w:p>
    <w:p w14:paraId="10901AD4" w14:textId="77777777" w:rsidR="00B2596A" w:rsidRDefault="00B2596A" w:rsidP="00C35E6B">
      <w:pPr>
        <w:shd w:val="clear" w:color="auto" w:fill="FFFFFF" w:themeFill="background1"/>
        <w:jc w:val="both"/>
      </w:pPr>
    </w:p>
    <w:p w14:paraId="58119FEC" w14:textId="56CD4E0D" w:rsidR="00B2596A" w:rsidRDefault="00074DA2" w:rsidP="00C35E6B">
      <w:pPr>
        <w:shd w:val="clear" w:color="auto" w:fill="FFFFFF" w:themeFill="background1"/>
        <w:jc w:val="both"/>
      </w:pPr>
      <w:r w:rsidRPr="00074DA2">
        <w:t xml:space="preserve">TTT menetluse igapäevases praktikas esitatakse netosissetulekute tõendamiseks pangakontode väljavõtteid, kuid </w:t>
      </w:r>
      <w:proofErr w:type="spellStart"/>
      <w:r w:rsidRPr="00074DA2">
        <w:t>KOV-ides</w:t>
      </w:r>
      <w:proofErr w:type="spellEnd"/>
      <w:r w:rsidRPr="00074DA2">
        <w:t xml:space="preserve"> küsitakse pangakonto väljavõtteid erinevalt. Kehtiva seadusega pole reguleeritud ka seda, mitme kuu kontoväljavõtteid esitada tuleb ja siinkohal on praktika </w:t>
      </w:r>
      <w:proofErr w:type="spellStart"/>
      <w:r w:rsidRPr="00074DA2">
        <w:t>KOV-ides</w:t>
      </w:r>
      <w:proofErr w:type="spellEnd"/>
      <w:r w:rsidRPr="00074DA2">
        <w:t xml:space="preserve"> erinev, mistõttu on oluline kontoväljavõtete esitamise</w:t>
      </w:r>
      <w:r w:rsidR="00BD3B3E">
        <w:t xml:space="preserve"> </w:t>
      </w:r>
      <w:r w:rsidR="00BD3B3E" w:rsidRPr="00BD3B3E">
        <w:t>nõudeid täpsustada sealhulgas seda millise perioodi kontoväljavõtteid on vaja toetuse taotlemisel esitada</w:t>
      </w:r>
      <w:r w:rsidR="00BD3B3E">
        <w:t>.</w:t>
      </w:r>
    </w:p>
    <w:p w14:paraId="07993C0D" w14:textId="77777777" w:rsidR="00BD3B3E" w:rsidRDefault="00BD3B3E" w:rsidP="00C35E6B">
      <w:pPr>
        <w:shd w:val="clear" w:color="auto" w:fill="FFFFFF" w:themeFill="background1"/>
        <w:jc w:val="both"/>
      </w:pPr>
    </w:p>
    <w:p w14:paraId="61BD365B" w14:textId="77777777" w:rsidR="00B971F5" w:rsidRPr="00B971F5" w:rsidRDefault="00B971F5" w:rsidP="00B971F5">
      <w:pPr>
        <w:shd w:val="clear" w:color="auto" w:fill="FFFFFF" w:themeFill="background1"/>
        <w:jc w:val="both"/>
      </w:pPr>
      <w:r w:rsidRPr="00B971F5">
        <w:t>TTT taotlemisel pangakontode väljavõtete lisamine ei muuda menetleja tavapärast menetluskoormust ega koorma oluliselt ka toetuse taotlejat, sest kontoväljavõtete esitamine toimub igapäevaselt ka tänapäeva praktikas. Kavandatav muudatus loob õigusselgust ning aitab välja selgitada taotleja tervikliku majandusliku olukorra.  </w:t>
      </w:r>
    </w:p>
    <w:p w14:paraId="32DB26BD" w14:textId="06231B5B" w:rsidR="00B971F5" w:rsidRPr="00B971F5" w:rsidRDefault="00B971F5" w:rsidP="00B971F5">
      <w:pPr>
        <w:shd w:val="clear" w:color="auto" w:fill="FFFFFF" w:themeFill="background1"/>
        <w:jc w:val="both"/>
      </w:pPr>
    </w:p>
    <w:p w14:paraId="1C69E6CC" w14:textId="77777777" w:rsidR="00B971F5" w:rsidRPr="00B971F5" w:rsidRDefault="00B971F5" w:rsidP="00B971F5">
      <w:pPr>
        <w:shd w:val="clear" w:color="auto" w:fill="FFFFFF" w:themeFill="background1"/>
        <w:jc w:val="both"/>
      </w:pPr>
      <w:r w:rsidRPr="00106870">
        <w:t>Lõikega 6</w:t>
      </w:r>
      <w:r w:rsidRPr="00106870">
        <w:rPr>
          <w:vertAlign w:val="superscript"/>
        </w:rPr>
        <w:t>4</w:t>
      </w:r>
      <w:r w:rsidRPr="00B971F5">
        <w:t xml:space="preserve"> reguleeritakse TTT menetlemisel varade täieliku hindamise ja väljaselgitamise kohustust. Seda tuleb teha hiljemalt neljandal taotlemise korral ühe aasta (12 kuu) jooksul. Kehtiva seaduse järgi tuleb</w:t>
      </w:r>
      <w:r w:rsidRPr="00B971F5">
        <w:rPr>
          <w:b/>
          <w:bCs/>
        </w:rPr>
        <w:t xml:space="preserve"> </w:t>
      </w:r>
      <w:r w:rsidRPr="00B971F5">
        <w:t>TTT esmataotlemisel kirjalikult esitada nimekiri taotleja ja tema perekonna omandis olevatest vallasasjadest ja eluruumidest (SHS § 132 lg 6). Lisaks tuleb TTT menetlemisel teha päringuid kinnistus- ja liiklusregistrisse, et teha kindlaks taotleja ja tema perekonna varaline seis ning võimalus tagada toimetulekuks piisavad elatusvahendid (SHS § 132 lg 6</w:t>
      </w:r>
      <w:r w:rsidRPr="00B971F5">
        <w:rPr>
          <w:vertAlign w:val="superscript"/>
        </w:rPr>
        <w:t>1</w:t>
      </w:r>
      <w:r w:rsidRPr="00B971F5">
        <w:t>). Menetluse käigus tehakse kindlaks taotleja või tema perekonna kasutuses või omandis olev vara, mille üürimine, rentimine või müümine võib tagada taotlejale või tema perekonnale toimetulekuks piisavad elatusvahendid.  </w:t>
      </w:r>
    </w:p>
    <w:p w14:paraId="25C7D430" w14:textId="17FED87A" w:rsidR="00B971F5" w:rsidRPr="00B971F5" w:rsidRDefault="00B971F5" w:rsidP="00B971F5">
      <w:pPr>
        <w:shd w:val="clear" w:color="auto" w:fill="FFFFFF" w:themeFill="background1"/>
        <w:jc w:val="both"/>
      </w:pPr>
    </w:p>
    <w:p w14:paraId="7E23F220" w14:textId="77777777" w:rsidR="00B971F5" w:rsidRPr="00B971F5" w:rsidRDefault="00B971F5" w:rsidP="00B971F5">
      <w:pPr>
        <w:shd w:val="clear" w:color="auto" w:fill="FFFFFF" w:themeFill="background1"/>
        <w:jc w:val="both"/>
      </w:pPr>
      <w:r w:rsidRPr="00B971F5">
        <w:t xml:space="preserve">Kõige enam taotletakse TTT-d lühikest aega (1–3 korda, 2024. a ~38%, 2023. a ~45%, 2022. a ~58%, 2021. a ~38%), mis tähendab, et ligi poolte taotlejate majanduslik abivajadus on ajutine ja on tingitud lühiajalistest teguritest (nt töö kaotus), kuid kehtiva seaduse kohaselt tuleb juba esmakordsel taotlemisel teha täielik varade hindamine (SHS § 132 </w:t>
      </w:r>
      <w:proofErr w:type="spellStart"/>
      <w:r w:rsidRPr="00B971F5">
        <w:t>lg-d</w:t>
      </w:r>
      <w:proofErr w:type="spellEnd"/>
      <w:r w:rsidRPr="00B971F5">
        <w:t xml:space="preserve"> 6 ja 6</w:t>
      </w:r>
      <w:r w:rsidRPr="00B971F5">
        <w:rPr>
          <w:vertAlign w:val="superscript"/>
        </w:rPr>
        <w:t>1</w:t>
      </w:r>
      <w:r w:rsidRPr="00B971F5">
        <w:t>), mis on ebamõistlik töökoormus menetlejale. Olemasoleva varaga arvestamine on reguleeritud SHS § 134 lõike 4 punktis 7, mille kohaselt võib KOV TTT summat vähendada või jätta toetus maksmata, kui taotleja või tema perekonna kasutuses või omandis olev vara, selle üürimine, rentimine või müümine tagab temale või perekonnale toimetulekuks piisavad elatusvahendid. Olemasoleva vara realiseerimine ja üürimine võtab mitmeid kuid aega ning arvestades asjaolu, et peaaegu kolmandik TTT saajatest lahkub toetuse vajajate hulgast enne, kui varast saadavat tulu saaks toimetuleku parandamiseks kasutada, ei ole mõistlik esmakordsel taotlemisel teha varade täielikku hindamist.  </w:t>
      </w:r>
    </w:p>
    <w:p w14:paraId="440CBAC6" w14:textId="711F59F5" w:rsidR="00B971F5" w:rsidRPr="00B971F5" w:rsidRDefault="00B971F5" w:rsidP="00B971F5">
      <w:pPr>
        <w:shd w:val="clear" w:color="auto" w:fill="FFFFFF" w:themeFill="background1"/>
        <w:jc w:val="both"/>
      </w:pPr>
    </w:p>
    <w:p w14:paraId="37660F3A" w14:textId="59EB1115" w:rsidR="00B971F5" w:rsidRPr="00B971F5" w:rsidRDefault="00B971F5" w:rsidP="00B971F5">
      <w:pPr>
        <w:shd w:val="clear" w:color="auto" w:fill="FFFFFF" w:themeFill="background1"/>
        <w:jc w:val="both"/>
      </w:pPr>
      <w:r w:rsidRPr="00B971F5">
        <w:t>Kõikide SHS § 134 lõikes 4 sätete puhul, mis reguleerivad KOV õigust jätta toimetulekutoetus määramata või vähendada määratavat toimetulekutoetuse summat, tuleb silmas pidada, et tegemist on kaalutlusotsusega ning otsus tuleb teha konkreetse juhtumi asjaoludest lähtudes. Enne kui KOV jätab TTT määramata või vähendab määratavat TTT summat, annab KOV TTT taotlejale teada, et taotleja on kohustatud tegema pingutusi oma materiaalse olukorra parandamiseks. KOV ei saa jätta inimest toetusest ilma, kui kinnisvara üürimine eeldab remonti, milleks rahalisi vahendeid pole. Ajutise raskuse tõttu ei peaks isik müüma oma ainsat vara, mis tagab tulevikuks kindlustunde. Siin peaks jääma paindlikuks, et ei tekkiks olukorda, kus inimene otsib aktiivselt tööd, aga töö leidmine võib osutada näiteks majanduskriisist tulenevalt keeruliseks, peaks ta hakkama müüma oma ainsat vara, mille tulemusena võib ta lõpuks sattuda veel keerulisemasse olukorda (peab hakkama eluaset üürima). Sellise vara müümisel oleks otsesed mõjud isiku toimetulekule ja elutingimustele. Ei ole kooskõlas hea haldustava ega SHS eesmärgiga eeldada vara müüki olukorras, kus tegemist on isiku ainsa eluasemega ning selle müümine seaks isiku suuremasse sotsiaalsesse või majanduslikku haavatavusse. Lisaks, ainsa vara müük on välistatud SHS § 134 lg 5 kohaselt,</w:t>
      </w:r>
      <w:r w:rsidR="0054031F">
        <w:t xml:space="preserve"> </w:t>
      </w:r>
      <w:r w:rsidR="0054031F" w:rsidRPr="0054031F">
        <w:t>mis sätestab, et kohaliku omavalitsuse üksus ei või jätta toimetulekutoetust määramata SHS § 134 lõike 4 punktis 7 nimetatud põhjendusel, kui toimetulekutoetuse taotleja või tema perekonna kasutuses või omandis on ainult üks aastaringselt elamiseks kasutatav eluruum ning elamiseks, õppimiseks ja töötamiseks hädavajalikud esemed</w:t>
      </w:r>
      <w:r w:rsidR="0054031F">
        <w:t>.</w:t>
      </w:r>
    </w:p>
    <w:p w14:paraId="2900A0DE" w14:textId="77777777" w:rsidR="00C121FE" w:rsidRDefault="00C121FE" w:rsidP="00FB0F9B">
      <w:pPr>
        <w:shd w:val="clear" w:color="auto" w:fill="FFFFFF" w:themeFill="background1"/>
        <w:jc w:val="both"/>
        <w:rPr>
          <w:b/>
          <w:bCs/>
          <w:color w:val="333333"/>
          <w:highlight w:val="yellow"/>
        </w:rPr>
      </w:pPr>
    </w:p>
    <w:p w14:paraId="091C3D20" w14:textId="3460CB11" w:rsidR="00F107DE" w:rsidRDefault="00F107DE" w:rsidP="00FB0F9B">
      <w:pPr>
        <w:shd w:val="clear" w:color="auto" w:fill="FFFFFF" w:themeFill="background1"/>
        <w:jc w:val="both"/>
      </w:pPr>
      <w:r w:rsidRPr="00360EBE">
        <w:rPr>
          <w:b/>
          <w:bCs/>
        </w:rPr>
        <w:t>Eelnõu § 1 punktiga</w:t>
      </w:r>
      <w:r w:rsidR="0054031F">
        <w:rPr>
          <w:b/>
          <w:bCs/>
        </w:rPr>
        <w:t xml:space="preserve"> 10</w:t>
      </w:r>
      <w:r w:rsidR="004E213A">
        <w:rPr>
          <w:b/>
          <w:bCs/>
        </w:rPr>
        <w:t xml:space="preserve"> </w:t>
      </w:r>
      <w:r w:rsidR="004E213A" w:rsidRPr="00C9580D">
        <w:t xml:space="preserve">täiendatakse SHS § 132 lõikega 8, millega luuakse eraldi säte ajateenistuses viibijatele, kes on TTT taotlejaks või toetust taotleva perekonna liikmeks. Ajateenistus on kohustuslik ning selle vältel ei ole teenistuses viibiv isik tavapäraselt tööturul aktiivne ega saa töötasu. Kui ajateenija ülalpidamiskulud (nt toitlustus- ja majutuskulud) on teenistuse ajal riigi poolt kaetud, võib olla vajadus tasuda endiselt eluasemekulud (nt üür, kommunaalkulud). Ajateenijale antakse ajateenistuse jooksul kümme või 15 päeva (olenevalt ajateenistuse pikkusest) puhkust ning ajateenistuskoha ülem võib anda ajateenijale eeskujuliku teenistuse eest lisapuhkust kuni kümme päeva. Nimetatud perioodidel on oluline, et ajateenijal säiliks elukoht, kus ta saaks olla nii linnalubade kui ka puhkuse ajal. Linnalubade võimaldamine on ennetav meede lähi- ja sõprussuhete säilimiseks. Praegu on </w:t>
      </w:r>
      <w:proofErr w:type="spellStart"/>
      <w:r w:rsidR="004E213A" w:rsidRPr="00C9580D">
        <w:t>KOV-idel</w:t>
      </w:r>
      <w:proofErr w:type="spellEnd"/>
      <w:r w:rsidR="004E213A" w:rsidRPr="00C9580D">
        <w:t xml:space="preserve"> kasutusel erinev praktika ajateenijatele TTT määramisel, mis põhjustab ebavõrdset kohtlemist ja vaidlusi. Ka õiguskantsler on oma kirjas</w:t>
      </w:r>
      <w:r w:rsidR="004E213A" w:rsidRPr="00C9580D">
        <w:rPr>
          <w:vertAlign w:val="superscript"/>
        </w:rPr>
        <w:t xml:space="preserve">7 </w:t>
      </w:r>
      <w:r w:rsidR="004E213A" w:rsidRPr="00C9580D">
        <w:t xml:space="preserve">(31.05.2024 nr 7-5/240582/2403257) välja toonud, et üldjuhul võib eeldada, et ajateenija TTT-d ei vaja, sest kaitseväes on tal tagatud majutus, toit ja riided ning ajateenijale on ette nähtud mitmed rahalised toetused, näiteks ajateenija toetus, sõidukulude hüvitis, ajateenija lapse toetus (kaitseväeteenistuse seaduse § 54 </w:t>
      </w:r>
      <w:proofErr w:type="spellStart"/>
      <w:r w:rsidR="004E213A" w:rsidRPr="00C9580D">
        <w:t>lg-d</w:t>
      </w:r>
      <w:proofErr w:type="spellEnd"/>
      <w:r w:rsidR="004E213A" w:rsidRPr="00C9580D">
        <w:t xml:space="preserve"> 1, 8 ja 11). Ka eluasemega seotud küsimused on ajateenijal võimalik varakult läbi mõelda ja kulude kandmiseks lahendus leida, sest kaitseväekohustuse täitma asumine ei ole ootamatu (kaitseväeteenistuse seaduse § 37 lg 4, vt ka §-d 41–45). Siiski pole välistatud, et ajateenijal tuleb kanda eluasemekulud ning ta jääb sellega hätta. Kehtiv seadus ei anna </w:t>
      </w:r>
      <w:proofErr w:type="spellStart"/>
      <w:r w:rsidR="004E213A" w:rsidRPr="00C9580D">
        <w:t>KOV-idele</w:t>
      </w:r>
      <w:proofErr w:type="spellEnd"/>
      <w:r w:rsidR="004E213A" w:rsidRPr="00C9580D">
        <w:t xml:space="preserve"> eraldi juhiseid selle kohta, kuidas tuleb ajateenija TTT taotlus lahendada</w:t>
      </w:r>
      <w:r w:rsidR="004E213A">
        <w:t>.</w:t>
      </w:r>
      <w:r w:rsidR="00657C0C">
        <w:t xml:space="preserve"> </w:t>
      </w:r>
      <w:proofErr w:type="spellStart"/>
      <w:r w:rsidR="00657C0C" w:rsidRPr="00657C0C">
        <w:t>KOV-il</w:t>
      </w:r>
      <w:proofErr w:type="spellEnd"/>
      <w:r w:rsidR="00657C0C" w:rsidRPr="00657C0C">
        <w:t xml:space="preserve"> on mitu valikut, mille tulemused võivad oluliselt erineda. Seetõttu on mõistlik, kui ajateenijale sätestatakse TTT maksmise tingimused</w:t>
      </w:r>
      <w:r w:rsidR="00EE4776">
        <w:t>.</w:t>
      </w:r>
    </w:p>
    <w:p w14:paraId="2AA484C2" w14:textId="77777777" w:rsidR="00EE4776" w:rsidRDefault="00EE4776" w:rsidP="00FB0F9B">
      <w:pPr>
        <w:shd w:val="clear" w:color="auto" w:fill="FFFFFF" w:themeFill="background1"/>
        <w:jc w:val="both"/>
      </w:pPr>
    </w:p>
    <w:p w14:paraId="7BA2F993" w14:textId="2743C36C" w:rsidR="00EE4776" w:rsidRDefault="00EE4776" w:rsidP="00FB0F9B">
      <w:pPr>
        <w:shd w:val="clear" w:color="auto" w:fill="FFFFFF" w:themeFill="background1"/>
        <w:jc w:val="both"/>
      </w:pPr>
      <w:r w:rsidRPr="00EE4776">
        <w:t>Selle täienduse eesmärk on tagada, et ajateenija ei satuks majanduslikult raskesse olukorda ega kaotaks ajateenistuse tõttu oma eluaset. Ajateenistuses viibiv isik ei vaja samasugust TTT-d nagu tavapärane toetuse taotleja, sest tema igapäevased esmavajadused on riigi poolt kaetud. Samas võib tal siiski olla kestev kohustus tasuda oma eluasemekulude eest. Ajateenijatele on riik ette näinud ajateenistuse ajaks toetuse, mille suurus sõltub teenistuse pikkusest ja staatusest. Kuna ajateenijad saavad riigi poolt teatud toetusi ja teenistuse ajal on esmavajadused tagatud, on põhjendatud, et TTT piirdub vaid eluasemekulude hüvitamisega, mitte laiemate kulude katmisega. Kaitseväeteenistuse seaduse (KVTS)</w:t>
      </w:r>
      <w:r w:rsidRPr="00EE4776">
        <w:rPr>
          <w:vertAlign w:val="superscript"/>
        </w:rPr>
        <w:t>8</w:t>
      </w:r>
      <w:r w:rsidRPr="00EE4776">
        <w:t xml:space="preserve"> § 54 lõike 14 alusel tasub riik ajateenistuse perioodil eluasemelaenu intressid ning eluasemelaenu põhiosa makse ajateenijatel peatatakse, kuid ajateenijal tuleb siiski tasuda igakuiseid kommunaalmakseid, mis on suuremad võrreldes ajateenijale makstava ajateenija toetusega. Kuivõrd eluasemelaenuga seotud kulusid ajateenijal teenistuse ajal tasuda ei tule, on õigustatud nende kulude hüvitamise välistamine TTT menetluses ja muudatuse eesmärk on hüvitada kommunaalkulud.</w:t>
      </w:r>
    </w:p>
    <w:p w14:paraId="2AE8BDE9" w14:textId="77777777" w:rsidR="005E23EF" w:rsidRDefault="005E23EF" w:rsidP="00FB0F9B">
      <w:pPr>
        <w:shd w:val="clear" w:color="auto" w:fill="FFFFFF" w:themeFill="background1"/>
        <w:jc w:val="both"/>
      </w:pPr>
    </w:p>
    <w:p w14:paraId="54CD054C" w14:textId="77777777" w:rsidR="005E23EF" w:rsidRPr="005E23EF" w:rsidRDefault="005E23EF" w:rsidP="005E23EF">
      <w:pPr>
        <w:shd w:val="clear" w:color="auto" w:fill="FFFFFF" w:themeFill="background1"/>
        <w:jc w:val="both"/>
      </w:pPr>
      <w:r w:rsidRPr="005E23EF">
        <w:t xml:space="preserve">Seaduse täiendamine loob selged reeglid selle kohta, kuidas TTT taotlejaks või toetust taotleva perekonna liikmeks olevaid ajateenistuses viibijaid TTT kontekstis käsitletakse, vältides </w:t>
      </w:r>
      <w:proofErr w:type="spellStart"/>
      <w:r w:rsidRPr="005E23EF">
        <w:t>KOV-ides</w:t>
      </w:r>
      <w:proofErr w:type="spellEnd"/>
      <w:r w:rsidRPr="005E23EF">
        <w:t xml:space="preserve"> erinevaid ja subjektiivseid tõlgendusi. </w:t>
      </w:r>
    </w:p>
    <w:p w14:paraId="5851145E" w14:textId="639EF9BD" w:rsidR="005E23EF" w:rsidRPr="005E23EF" w:rsidRDefault="005E23EF" w:rsidP="005E23EF">
      <w:pPr>
        <w:shd w:val="clear" w:color="auto" w:fill="FFFFFF" w:themeFill="background1"/>
        <w:jc w:val="both"/>
      </w:pPr>
    </w:p>
    <w:p w14:paraId="3987393C" w14:textId="77777777" w:rsidR="005E23EF" w:rsidRPr="005E23EF" w:rsidRDefault="005E23EF" w:rsidP="005E23EF">
      <w:pPr>
        <w:shd w:val="clear" w:color="auto" w:fill="FFFFFF" w:themeFill="background1"/>
        <w:jc w:val="both"/>
      </w:pPr>
      <w:r w:rsidRPr="005E23EF">
        <w:t>Andmed toetuse taotleja ajateenistuses viibimise kohta saadakse kaitseväekohustuslaste registrist. Tulenevalt sotsiaalteenuste ja -toetuste andmeregistri põhimääruse § 13 punktist 15 on andmete saamise alus olemas. </w:t>
      </w:r>
    </w:p>
    <w:p w14:paraId="4840F16E" w14:textId="77777777" w:rsidR="00F107DE" w:rsidRDefault="00F107DE" w:rsidP="00FB0F9B">
      <w:pPr>
        <w:shd w:val="clear" w:color="auto" w:fill="FFFFFF" w:themeFill="background1"/>
        <w:jc w:val="both"/>
        <w:rPr>
          <w:b/>
          <w:bCs/>
        </w:rPr>
      </w:pPr>
    </w:p>
    <w:p w14:paraId="4410EB8A" w14:textId="03CF91E8" w:rsidR="00F107DE" w:rsidRDefault="00F107DE" w:rsidP="00FB0F9B">
      <w:pPr>
        <w:shd w:val="clear" w:color="auto" w:fill="FFFFFF" w:themeFill="background1"/>
        <w:jc w:val="both"/>
        <w:rPr>
          <w:b/>
          <w:bCs/>
        </w:rPr>
      </w:pPr>
      <w:r w:rsidRPr="00360EBE">
        <w:rPr>
          <w:b/>
          <w:bCs/>
        </w:rPr>
        <w:t>Eelnõu § 1 punktiga</w:t>
      </w:r>
      <w:r w:rsidR="004209DE">
        <w:rPr>
          <w:b/>
          <w:bCs/>
        </w:rPr>
        <w:t xml:space="preserve"> 11 </w:t>
      </w:r>
      <w:r w:rsidR="007E3DC8" w:rsidRPr="00C9580D">
        <w:t>täiendatakse SHS § 133 lõiget 2</w:t>
      </w:r>
      <w:r w:rsidR="007E3DC8" w:rsidRPr="00C9580D">
        <w:rPr>
          <w:vertAlign w:val="superscript"/>
        </w:rPr>
        <w:t>3</w:t>
      </w:r>
      <w:r w:rsidR="007E3DC8" w:rsidRPr="00C9580D">
        <w:t xml:space="preserve"> ja luuakse võimalus lugeda ettevõtluskontole kantud tulu töiseks sissetulekuks. Kehtiva seaduse kohaselt loetakse töiseks sissetulekuks tasu, mis on saadud töö- või teenistussuhtes või võlaõigusliku teenuse osutamise lepingu alusel, samuti füüsilisest isikust ettevõtja ettevõtlusest saadud tulu (SHS § 133 lg 2</w:t>
      </w:r>
      <w:r w:rsidR="007E3DC8" w:rsidRPr="00C9580D">
        <w:rPr>
          <w:vertAlign w:val="superscript"/>
        </w:rPr>
        <w:t>3</w:t>
      </w:r>
      <w:r w:rsidR="007E3DC8" w:rsidRPr="00C9580D">
        <w:t>). TTT arvestamisel ei arvata üksi elava isiku või perekonna sissetulekute hulka töist sissetulekut, mille on saanud põhikoolis, gümnaasiumis või kutseõppe tasemeõppes õppiv keskhariduseta laps kuni 19-aastaseks saamiseni või pärast 19-aastaseks saamist kuni jooksva õppeaasta lõpuni või õpilase kooli nimekirjast väljaarvamiseni (SHS § 133 lg 2 p 9). Kui TTT taotleja või toetust taotleva perekonna liige hakkab saama töist sissetulekut ning enne seda oli talle vähemalt kahel järjestikusel kuul määratud TTT, mille arvestamisel ei võetud arvesse töist sissetulekut, ei arvata töise sissetuleku saamisele vahetult järgnevatel kuudel TTT arvestamisel üksi elava isiku või perekonna sissetulekute hulka: 1) kahel kuul 100% töisest sissetulekust ja 2) seejärel neljal kuul 50% töisest sissetulekust (SHS § 133 lg 2</w:t>
      </w:r>
      <w:r w:rsidR="007E3DC8" w:rsidRPr="00C9580D">
        <w:rPr>
          <w:vertAlign w:val="superscript"/>
        </w:rPr>
        <w:t>1</w:t>
      </w:r>
      <w:r w:rsidR="007E3DC8" w:rsidRPr="00C9580D">
        <w:t xml:space="preserve">). Seega, töise sissetuleku arvestamata jätmist sissetulekute hulka (edaspidi </w:t>
      </w:r>
      <w:r w:rsidR="007E3DC8" w:rsidRPr="00C9580D">
        <w:rPr>
          <w:i/>
          <w:iCs/>
        </w:rPr>
        <w:t>töise sissetuleku erand</w:t>
      </w:r>
      <w:r w:rsidR="007E3DC8" w:rsidRPr="00C9580D">
        <w:t>) saab kasutada nii õpilane kui ka see TTT taotleja, kes on saanud eelnevalt vähemalt kaks kuud TTT-d ja hakkab saama töist sissetulekut. Viimastel aastatel on juurde tulnud uusi töötamise või ettevõtlusega tegelemise võimalusi, näiteks platvormitöö ja ettevõtluskonto kasutamine erinevate ettevõtlusvormide puhul. Platvormi vahendusel osutatakse reeglina teenust võlaõigusliku lepingu alusel. Kuna ettevõtluskonto kasutamine ei eelda töölepingut, aga tulult</w:t>
      </w:r>
      <w:r w:rsidR="0013055F">
        <w:t xml:space="preserve"> </w:t>
      </w:r>
      <w:r w:rsidR="0013055F" w:rsidRPr="0013055F">
        <w:t xml:space="preserve">makstakse riiklikke makse, on ka ettevõtluskonto kulu arvestamine erandi kasutamisel igati õigustatud. </w:t>
      </w:r>
      <w:proofErr w:type="spellStart"/>
      <w:r w:rsidR="0013055F" w:rsidRPr="0013055F">
        <w:t>STAR-is</w:t>
      </w:r>
      <w:proofErr w:type="spellEnd"/>
      <w:r w:rsidR="0013055F" w:rsidRPr="0013055F">
        <w:t xml:space="preserve"> saab töise sissetuleku erandit arvestada juhul, kui töise sissetuleku andmed on saadud päringutega Maksu- ja Tolliametist. Ettevõtluskontol oleva sissetuleku andmeid on võimalik </w:t>
      </w:r>
      <w:proofErr w:type="spellStart"/>
      <w:r w:rsidR="0013055F" w:rsidRPr="0013055F">
        <w:t>STAR-ist</w:t>
      </w:r>
      <w:proofErr w:type="spellEnd"/>
      <w:r w:rsidR="0013055F" w:rsidRPr="0013055F">
        <w:t xml:space="preserve"> päringutega saada, aga selleks, et seda ettevõtlusliiki töise sissetuleku erandina saaks kasutada, tuleb luua õiguslik alus ja </w:t>
      </w:r>
      <w:proofErr w:type="spellStart"/>
      <w:r w:rsidR="0013055F" w:rsidRPr="0013055F">
        <w:t>STAR-i</w:t>
      </w:r>
      <w:proofErr w:type="spellEnd"/>
      <w:r w:rsidR="0013055F" w:rsidRPr="0013055F">
        <w:t xml:space="preserve"> tehniline võimalus</w:t>
      </w:r>
      <w:r w:rsidR="0013055F">
        <w:t>.</w:t>
      </w:r>
    </w:p>
    <w:p w14:paraId="56ED7667" w14:textId="77777777" w:rsidR="00F107DE" w:rsidRDefault="00F107DE" w:rsidP="00FB0F9B">
      <w:pPr>
        <w:shd w:val="clear" w:color="auto" w:fill="FFFFFF" w:themeFill="background1"/>
        <w:jc w:val="both"/>
        <w:rPr>
          <w:b/>
          <w:bCs/>
        </w:rPr>
      </w:pPr>
    </w:p>
    <w:p w14:paraId="7BB75199" w14:textId="55B8E5AF" w:rsidR="00F107DE" w:rsidRPr="00C9580D" w:rsidRDefault="00F107DE" w:rsidP="00FB0F9B">
      <w:pPr>
        <w:shd w:val="clear" w:color="auto" w:fill="FFFFFF" w:themeFill="background1"/>
        <w:jc w:val="both"/>
      </w:pPr>
      <w:r w:rsidRPr="00360EBE">
        <w:rPr>
          <w:b/>
          <w:bCs/>
        </w:rPr>
        <w:t>Eelnõu § 1 punktiga</w:t>
      </w:r>
      <w:r w:rsidR="0013055F">
        <w:rPr>
          <w:b/>
          <w:bCs/>
        </w:rPr>
        <w:t xml:space="preserve"> 12</w:t>
      </w:r>
      <w:r w:rsidR="00516543">
        <w:rPr>
          <w:b/>
          <w:bCs/>
        </w:rPr>
        <w:t xml:space="preserve"> </w:t>
      </w:r>
      <w:r w:rsidR="00516543" w:rsidRPr="00C9580D">
        <w:t xml:space="preserve">asendatakse SHS § 133 lõikes 6 sõnad „inimväärse äraelamise“ sõnadega „esmase toimetuleku“. Kehtiva seaduse kohaselt kehtestab KOV TTT määramiseks SHS § 133 lõikes 5 nimetatud eluasemekuludele piirmäärad, mis tagavad isiku ja tema perekonnaliikmete inimväärse äraelamise. Inimväärne äraelamine on peamiselt hinnanguline väide ja raskesti mõõdetav. TTT taotlejad pöörduvad </w:t>
      </w:r>
      <w:proofErr w:type="spellStart"/>
      <w:r w:rsidR="00516543" w:rsidRPr="00C9580D">
        <w:t>SoM-i</w:t>
      </w:r>
      <w:proofErr w:type="spellEnd"/>
      <w:r w:rsidR="00516543" w:rsidRPr="00C9580D">
        <w:t xml:space="preserve">, SKA ja </w:t>
      </w:r>
      <w:proofErr w:type="spellStart"/>
      <w:r w:rsidR="00516543" w:rsidRPr="00C9580D">
        <w:t>KOV-ide</w:t>
      </w:r>
      <w:proofErr w:type="spellEnd"/>
      <w:r w:rsidR="00516543" w:rsidRPr="00C9580D">
        <w:t xml:space="preserve"> poole küsimusega: mis tähendab inimväärne äraelamine? Selle üle saab palju väidelda, et kas see on inimväärne, mida toetuse saajatele tagatakse või pigem tagab riik puuduse korral TTT-</w:t>
      </w:r>
      <w:proofErr w:type="spellStart"/>
      <w:r w:rsidR="00516543" w:rsidRPr="00C9580D">
        <w:t>ga</w:t>
      </w:r>
      <w:proofErr w:type="spellEnd"/>
      <w:r w:rsidR="00516543" w:rsidRPr="00C9580D">
        <w:t xml:space="preserve"> esmase toimetuleku ehk reaalsed esmased igapäevavajadused. Praktikas on juhtumeid, kus puudusesse sattunud inimesed ei taha varasemast elustandardist loobuda ja ootavad riigilt endiste mugavuste hüvitamist. TTT eesmärk on soodustada TTT saajate toimetulekut ja võimaluse korral tööle naasmist, mitte toetada harjumuspäraseks kujunenud elustiili.</w:t>
      </w:r>
    </w:p>
    <w:p w14:paraId="7E8FB9A6" w14:textId="77777777" w:rsidR="00F107DE" w:rsidRDefault="00F107DE" w:rsidP="00FB0F9B">
      <w:pPr>
        <w:shd w:val="clear" w:color="auto" w:fill="FFFFFF" w:themeFill="background1"/>
        <w:jc w:val="both"/>
        <w:rPr>
          <w:b/>
          <w:bCs/>
        </w:rPr>
      </w:pPr>
    </w:p>
    <w:p w14:paraId="4F471513" w14:textId="77777777" w:rsidR="001D44E8" w:rsidRPr="00C9580D" w:rsidRDefault="001D44E8" w:rsidP="001D44E8">
      <w:pPr>
        <w:shd w:val="clear" w:color="auto" w:fill="FFFFFF" w:themeFill="background1"/>
        <w:jc w:val="both"/>
      </w:pPr>
      <w:r w:rsidRPr="00C9580D">
        <w:t>„Esmane toimetulek“ keskendub inimese ellujäämiseks vajalikele igapäevavajadustele, samas kui „inimväärne äraelamine“ on igapäeva vajaduste katmisest laiem mõiste.. Mõiste „inimväärne äraelamine“ on subjektiivne ja raskesti mõõdetav, kuna see sõltub isiklikest arusaamadest, kultuurilistest väärtustest ja ühiskondlikest normidest. TTT eesmärk on ajutiselt tagada minimaalsed vahendid esmavajaduste rahuldamiseks ja „esmane toimetulek“ keskendub täpselt sellele, mida inimene vajab ellujäämiseks ja igapäevaeluga toimetulekuks. Ellujäämiseks vajalikke igapäevavajadusi peegeldab Statistikaameti poolt avaldatav arvestuslik elatusmiinimum, mis tugineb väikseimale summale, millega on võimalik katta ühe liikmega leibkonna 30 päeva igapäevavajadused. Arvestuslik elatusmiinimum on ainus riiklikult määratletud metoodika, mis näitab, milline on minimaalne kulu eluks vajalikele hüvedele – toit, rõivad, eluase jmt, mis on vastavalt SHS § 131 lg 3 (toimetulekupiiri kehtestamisel lähtutakse minimaalsetest tarbimiskuludest toidule, riietusele ja jalanõudele ning muudele kaupadele ja teenustele esmavajaduste rahuldamiseks) ka toimetulekutoetuse ja toimetulekupiiri aluseks. Seega on see loomulik lähtepunkt riigi abikohustuse täitmisel. Elatusmiinimumi arvutamisel arvestatakse kulutusi toidule ja eluasemele ning individuaalseid kulutusi, mis pole seotud toiduga. Elatusmiinimumi hulka ei ole arvestatud kulutusi alkoholile, tubakatoodetele, pakettreisidele, transpordivahendite ostmisele ega väljaminekuid söögikohtades ja hotellides. Sotsiaalministeerium on järjepidevalt jälginud toimetulekupiiri ja arvestusliku elatusmiinimumi omavahelist suhet ning on oma ettepanekutest Riigikogule toimetulekupiiri osas arvestanud seda metoodikat.  </w:t>
      </w:r>
    </w:p>
    <w:p w14:paraId="641E00FC" w14:textId="35496FD5" w:rsidR="001D44E8" w:rsidRPr="00C9580D" w:rsidRDefault="001D44E8" w:rsidP="001D44E8">
      <w:pPr>
        <w:shd w:val="clear" w:color="auto" w:fill="FFFFFF" w:themeFill="background1"/>
        <w:jc w:val="both"/>
      </w:pPr>
    </w:p>
    <w:p w14:paraId="6E18BF07" w14:textId="77777777" w:rsidR="001D44E8" w:rsidRPr="00C9580D" w:rsidRDefault="001D44E8" w:rsidP="001D44E8">
      <w:pPr>
        <w:shd w:val="clear" w:color="auto" w:fill="FFFFFF" w:themeFill="background1"/>
        <w:jc w:val="both"/>
      </w:pPr>
      <w:r w:rsidRPr="00C9580D">
        <w:t>Täpsustades TTT määratlust, tagab „esmane toimetulek“ õiglasema ja objektiivsema lähenemise ning õigusselguse, suunates sotsiaaltoetused neid vajavatele inimestele, kellel on hädavajalik TTT-d saada. </w:t>
      </w:r>
    </w:p>
    <w:p w14:paraId="7DE265C8" w14:textId="77777777" w:rsidR="001D44E8" w:rsidRDefault="001D44E8" w:rsidP="00FB0F9B">
      <w:pPr>
        <w:shd w:val="clear" w:color="auto" w:fill="FFFFFF" w:themeFill="background1"/>
        <w:jc w:val="both"/>
        <w:rPr>
          <w:b/>
          <w:bCs/>
        </w:rPr>
      </w:pPr>
    </w:p>
    <w:p w14:paraId="263585B9" w14:textId="032AC5D8" w:rsidR="00F107DE" w:rsidRPr="00C9580D" w:rsidRDefault="00F107DE" w:rsidP="00FB0F9B">
      <w:pPr>
        <w:shd w:val="clear" w:color="auto" w:fill="FFFFFF" w:themeFill="background1"/>
        <w:jc w:val="both"/>
      </w:pPr>
      <w:r w:rsidRPr="00360EBE">
        <w:rPr>
          <w:b/>
          <w:bCs/>
        </w:rPr>
        <w:t>Eelnõu § 1 punktiga</w:t>
      </w:r>
      <w:r w:rsidR="0013055F">
        <w:rPr>
          <w:b/>
          <w:bCs/>
        </w:rPr>
        <w:t xml:space="preserve"> 13</w:t>
      </w:r>
      <w:r w:rsidR="0026536A">
        <w:rPr>
          <w:b/>
          <w:bCs/>
        </w:rPr>
        <w:t xml:space="preserve"> </w:t>
      </w:r>
      <w:r w:rsidR="0026536A" w:rsidRPr="00C9580D">
        <w:t xml:space="preserve">täiendatakse SHS § 133 lõiget 8. Kehtiva seaduse alusel ei võeta üüri TTT arvestamisel arvesse, kui üürijaks ja üürnikuks on omavahel abielus, registreeritud kooselus või abieluga sarnases suhtes olevad isikud või esimese ja teise astme </w:t>
      </w:r>
      <w:proofErr w:type="spellStart"/>
      <w:r w:rsidR="0026536A" w:rsidRPr="00C9580D">
        <w:t>alanejad</w:t>
      </w:r>
      <w:proofErr w:type="spellEnd"/>
      <w:r w:rsidR="0026536A" w:rsidRPr="00C9580D">
        <w:t xml:space="preserve"> ja </w:t>
      </w:r>
      <w:proofErr w:type="spellStart"/>
      <w:r w:rsidR="0026536A" w:rsidRPr="00C9580D">
        <w:t>ülenejad</w:t>
      </w:r>
      <w:proofErr w:type="spellEnd"/>
      <w:r w:rsidR="0026536A" w:rsidRPr="00C9580D">
        <w:t xml:space="preserve"> sugulased. Lõiget täiendatakse selliselt, et üüri ei võeta arvesse ka juhul, kui üürijaks on äriühing, mille osanik, aktsionär või juhtorgani liige on taotleja ise või temaga abielus, registreeritud kooselus või abieluga sarnanevas suhtes olev isik või tema esimese ja teise astme </w:t>
      </w:r>
      <w:proofErr w:type="spellStart"/>
      <w:r w:rsidR="0026536A" w:rsidRPr="00C9580D">
        <w:t>alaneja</w:t>
      </w:r>
      <w:proofErr w:type="spellEnd"/>
      <w:r w:rsidR="0026536A" w:rsidRPr="00C9580D">
        <w:t xml:space="preserve"> või </w:t>
      </w:r>
      <w:proofErr w:type="spellStart"/>
      <w:r w:rsidR="0026536A" w:rsidRPr="00C9580D">
        <w:t>üleneja</w:t>
      </w:r>
      <w:proofErr w:type="spellEnd"/>
      <w:r w:rsidR="0026536A" w:rsidRPr="00C9580D">
        <w:t xml:space="preserve"> sugulane. Enamikul sättes nimetatud isikutest on perekonnaseaduse alusel ülalpidamiskohustus üksteise suhtes. TTT menetlemise praktikas esitatakse järjest rohkem üürilepinguid, mis on sõlmitud eespool nimetatud isikute äriühingutega. Juhul kui isikute vahel kehtib ülalpidamiskohustus, siis  ei tohiks äriühingu alt lepingu sõlmimine ülalpidamiskohustust vähendada. Kui SHS § 133 lg 8 nimetatud inimeste vahel on sõlmitud üürilepinguid, ei saa TTT-</w:t>
      </w:r>
      <w:proofErr w:type="spellStart"/>
      <w:r w:rsidR="0026536A" w:rsidRPr="00C9580D">
        <w:t>ga</w:t>
      </w:r>
      <w:proofErr w:type="spellEnd"/>
      <w:r w:rsidR="0026536A" w:rsidRPr="00C9580D">
        <w:t xml:space="preserve"> hüvitatavaks eluasemekuludeks arvestada üürikulu, küll aga saab arvestada muid sellel elupinnal elades tekkivaid eluasemekulusid. Muudatustega soovitakse tagada sotsiaaltoetuste sihipärane kasutamine, õiglane ja läbipaistev menetlus ning vähendada sotsiaalabi väärkasutamise riske</w:t>
      </w:r>
      <w:r w:rsidR="0026536A">
        <w:t>.</w:t>
      </w:r>
    </w:p>
    <w:p w14:paraId="44CEDB5D" w14:textId="77777777" w:rsidR="00F107DE" w:rsidRDefault="00F107DE" w:rsidP="00FB0F9B">
      <w:pPr>
        <w:shd w:val="clear" w:color="auto" w:fill="FFFFFF" w:themeFill="background1"/>
        <w:jc w:val="both"/>
        <w:rPr>
          <w:b/>
          <w:bCs/>
        </w:rPr>
      </w:pPr>
    </w:p>
    <w:p w14:paraId="4DFFCEAA" w14:textId="00F48715" w:rsidR="00F107DE" w:rsidRPr="00C9580D" w:rsidRDefault="00F107DE" w:rsidP="00FB0F9B">
      <w:pPr>
        <w:shd w:val="clear" w:color="auto" w:fill="FFFFFF" w:themeFill="background1"/>
        <w:jc w:val="both"/>
      </w:pPr>
      <w:r w:rsidRPr="00360EBE">
        <w:rPr>
          <w:b/>
          <w:bCs/>
        </w:rPr>
        <w:t>Eelnõu § 1 punktiga</w:t>
      </w:r>
      <w:r w:rsidR="0013055F">
        <w:rPr>
          <w:b/>
          <w:bCs/>
        </w:rPr>
        <w:t xml:space="preserve"> 14</w:t>
      </w:r>
      <w:r w:rsidR="00675C21">
        <w:rPr>
          <w:b/>
          <w:bCs/>
        </w:rPr>
        <w:t xml:space="preserve"> </w:t>
      </w:r>
      <w:r w:rsidR="00675C21" w:rsidRPr="00C9580D">
        <w:t>muudetakse SHS § 133 lõike 9</w:t>
      </w:r>
      <w:r w:rsidR="00675C21" w:rsidRPr="00C9580D">
        <w:rPr>
          <w:vertAlign w:val="superscript"/>
        </w:rPr>
        <w:t>1</w:t>
      </w:r>
      <w:r w:rsidR="00675C21" w:rsidRPr="00C9580D">
        <w:t xml:space="preserve"> punkti 2 ja sättes tehakse täpsustus, et eluaseme soetamiseks võetud laenu tagasimakse võetakse TTT arvestamisel arvesse juhul, kui eluaseme soetamiseks võetud laenu puhul on kasutatud maksepuhkuse saamise võimalust</w:t>
      </w:r>
      <w:r w:rsidR="00675C21">
        <w:t>.</w:t>
      </w:r>
    </w:p>
    <w:p w14:paraId="6C2D2EBC" w14:textId="77777777" w:rsidR="00F107DE" w:rsidRDefault="00F107DE" w:rsidP="00FB0F9B">
      <w:pPr>
        <w:shd w:val="clear" w:color="auto" w:fill="FFFFFF" w:themeFill="background1"/>
        <w:jc w:val="both"/>
        <w:rPr>
          <w:b/>
          <w:bCs/>
        </w:rPr>
      </w:pPr>
    </w:p>
    <w:p w14:paraId="731B2F7F" w14:textId="2F6CC3D1" w:rsidR="000A7D63" w:rsidRPr="00C9580D" w:rsidRDefault="000A7D63" w:rsidP="00FB0F9B">
      <w:pPr>
        <w:shd w:val="clear" w:color="auto" w:fill="FFFFFF" w:themeFill="background1"/>
        <w:jc w:val="both"/>
      </w:pPr>
      <w:r w:rsidRPr="00C9580D">
        <w:t>Kehtiva seaduse sõnastuse järgi võetakse eluaseme soetamiseks võetud laenu tagasimakse TTT arvestamisel arvesse juhul, kui on „ära kasutatud maksepuhkuse võimalus“. Selline sõnastus on tekitanud küsimusi, kas toetuse saamiseks peab inimene olema maksepuhkust täielikult kasutanud ehk saanud juba maksepuhkuse otsuse ja selle lõpuni ammendavalt ära kasutanud ja alles siis tekib taotlejal õiguse laenu tagasimakset toetuse määramisel arvestada. Seaduse tegelik eesmärk on aga see, et inimene peab majanduslike raskuste korral esmalt ise pingutama ja pöörduma panga poole, et küsida maksepuhkust – olenemata sellest, kas pank maksepuhkuse lõpuks võimaldab või mitte. Laenu tagasimakset saab arvestada juba alates hetkest, kui inimene on taotluse esitanud. Muudatusega tehakse see põhimõte seaduse tekstis selgemaks: toetuse arvestamisel ei ole nõutud, et maksepuhkuse võimalust oleks täielikult „ära kasutatud“, vaid piisab sellest, kui inimene on maksepuhkuse saamiseks pöördunud laenuandja poole. Kui pank ei võimalda maksepuhkust, tuleb selle kohta esitada tõend. Kui maksepuhkus on antud, tuleb arvestada, et inimene maksab sel ajal sageli edasi intressi ja kohustuslikku kindlustust – need kulud võetakse samuti TTT arvestamisel arvesse. Kuna eluasemelaenu makseid saab arvesse võtta kuni kuue kuu ulatuses kalendriaastas (§ 133 lõige 9</w:t>
      </w:r>
      <w:r w:rsidRPr="00C9580D">
        <w:rPr>
          <w:vertAlign w:val="superscript"/>
        </w:rPr>
        <w:t>2</w:t>
      </w:r>
      <w:r w:rsidRPr="00C9580D">
        <w:t>), tuleb panga tõendit maksepuhkuse kohta esitada igal aastal uuesti. Muudatuse eesmärk on tagada õigusselgus ja vältida erinevaid tõlgendusi praktikas</w:t>
      </w:r>
      <w:r w:rsidR="002D79B7" w:rsidRPr="00C9580D">
        <w:t>.</w:t>
      </w:r>
    </w:p>
    <w:p w14:paraId="7A4A830A" w14:textId="77777777" w:rsidR="002D79B7" w:rsidRPr="00C9580D" w:rsidRDefault="002D79B7" w:rsidP="00FB0F9B">
      <w:pPr>
        <w:shd w:val="clear" w:color="auto" w:fill="FFFFFF" w:themeFill="background1"/>
        <w:jc w:val="both"/>
      </w:pPr>
    </w:p>
    <w:p w14:paraId="62687D8A" w14:textId="6E3553EC" w:rsidR="00F107DE" w:rsidRPr="00C9580D" w:rsidRDefault="00F107DE" w:rsidP="00FB0F9B">
      <w:pPr>
        <w:shd w:val="clear" w:color="auto" w:fill="FFFFFF" w:themeFill="background1"/>
        <w:jc w:val="both"/>
      </w:pPr>
      <w:r w:rsidRPr="00360EBE">
        <w:rPr>
          <w:b/>
          <w:bCs/>
        </w:rPr>
        <w:t>Eelnõu § 1 punktiga</w:t>
      </w:r>
      <w:r w:rsidR="0013055F">
        <w:rPr>
          <w:b/>
          <w:bCs/>
        </w:rPr>
        <w:t xml:space="preserve"> 15</w:t>
      </w:r>
      <w:r w:rsidR="00073BFC">
        <w:rPr>
          <w:b/>
          <w:bCs/>
        </w:rPr>
        <w:t xml:space="preserve"> </w:t>
      </w:r>
      <w:r w:rsidR="00073BFC" w:rsidRPr="00C9580D">
        <w:t>täiendatakse SHS § 133 lõiget 9</w:t>
      </w:r>
      <w:r w:rsidR="00073BFC" w:rsidRPr="00C9580D">
        <w:rPr>
          <w:vertAlign w:val="superscript"/>
        </w:rPr>
        <w:t>1</w:t>
      </w:r>
      <w:r w:rsidR="00073BFC" w:rsidRPr="00C9580D">
        <w:t xml:space="preserve"> punktiga 4 ja lisatakse tingimus, et laenuga soetatud eluase peab olema eluasemekuluna arvestamiseks taotleja rahvastikuregistrijärgne elukoht. Kehtiva seaduse järgi võetakse eluasemekulusid TTT arvestamisel arvesse selle eluaseme korral, kus TTT taotleja alaliselt elab ja mis asub selle </w:t>
      </w:r>
      <w:proofErr w:type="spellStart"/>
      <w:r w:rsidR="00073BFC" w:rsidRPr="00C9580D">
        <w:t>KOV-i</w:t>
      </w:r>
      <w:proofErr w:type="spellEnd"/>
      <w:r w:rsidR="00073BFC" w:rsidRPr="00C9580D">
        <w:t xml:space="preserve"> haldusterritooriumil, kust toetust taotletakse. Kui riik on üle võtnud kohustuse, mis on inimesele soodne, on lisatingimus rahvastikuregistrijärgse ja tegeliku elukoha kokkulangemine, et tagada, et see eluase on vajalik ja seal </w:t>
      </w:r>
      <w:proofErr w:type="spellStart"/>
      <w:r w:rsidR="00073BFC" w:rsidRPr="00C9580D">
        <w:t>tõepoolest</w:t>
      </w:r>
      <w:proofErr w:type="spellEnd"/>
      <w:r w:rsidR="00073BFC" w:rsidRPr="00C9580D">
        <w:t xml:space="preserve"> elatakse. Ei ole ühtki põhjust, miks laenuga ostetud ainus eluruum, mille eest soovitakse TTT taotlemisel eluasemelaenu hüvitada, ei peaks olema taotleja tegelik ja rahvastikuregistrijärgne elukoht. Kui laenuga ostetud elukoht ei vasta rahvastikuregistri andmetele, võib see tähendada, et inimene võib saada hüvesid mitmest </w:t>
      </w:r>
      <w:proofErr w:type="spellStart"/>
      <w:r w:rsidR="00073BFC" w:rsidRPr="00C9580D">
        <w:t>KOV-ist</w:t>
      </w:r>
      <w:proofErr w:type="spellEnd"/>
      <w:r w:rsidR="00073BFC" w:rsidRPr="00C9580D">
        <w:t xml:space="preserve"> – tegelikust ja rahvastikuregistrijärgsest elukohast. Muudatus puudutab eluaseme soetamiseks võetud laenu tagasimakse arvestamist TTT menetluses. Toetuse taotleja tegeliku ja rahvastikuregistrijärgse elukoha arvestamine aitab tagada õiglase, läbipaistva ja tõhusa TTT jaotamise, vähendades toetuste väärkasutust. Muudatustega soovitakse tagada sotsiaaltoetuste sihipärane kasutamine, õiglane ja läbipaistev menetlus ning vähendada sotsiaalabi väärkasutamise riske</w:t>
      </w:r>
      <w:r w:rsidR="00BE3089">
        <w:t>.</w:t>
      </w:r>
    </w:p>
    <w:p w14:paraId="4B900FBC" w14:textId="77777777" w:rsidR="00EB3DCB" w:rsidRDefault="00EB3DCB" w:rsidP="00FB0F9B">
      <w:pPr>
        <w:shd w:val="clear" w:color="auto" w:fill="FFFFFF" w:themeFill="background1"/>
        <w:jc w:val="both"/>
      </w:pPr>
    </w:p>
    <w:p w14:paraId="71390431" w14:textId="60923D25" w:rsidR="00BE3089" w:rsidRDefault="00BE3089" w:rsidP="00FB0F9B">
      <w:pPr>
        <w:shd w:val="clear" w:color="auto" w:fill="FFFFFF" w:themeFill="background1"/>
        <w:jc w:val="both"/>
      </w:pPr>
      <w:r w:rsidRPr="00C9580D">
        <w:rPr>
          <w:b/>
          <w:bCs/>
        </w:rPr>
        <w:t>Eelnõu § 1 punktiga 16</w:t>
      </w:r>
      <w:r>
        <w:t xml:space="preserve"> </w:t>
      </w:r>
      <w:r w:rsidR="001B13D6" w:rsidRPr="001B13D6">
        <w:t xml:space="preserve">tunnistatakse kehtetuks SHS § 134 lõike 4 punkt 3. Töötukassa on teinud ettepaneku jätta edaspidi seadusest välja § 134 lõike 4 punkt 3, mille kohaselt võib KOV jätta TTT määramata või vähendada määratavat TTT summat, kui toetuse taotleja või toetust taotleva perekonna liige on töövõimeline tööealine isik, kes ei tööta ja on Eesti Töötukassas töötuna arvele võetud, kuid on mõjuva põhjuseta jätnud tegevuskava täitmata või keeldunud talle pakutud sobivast tööst. Kehtiva seaduse puudusena tuuakse välja asjaolu, et toetuse vähendamine ja selle maksmisest keeldumine on tugevalt seotud töötukassa koostatava tegevuskavaga ja selles seatud kokkulepete täitmisega. Samas ei ole aktiivsusnõuded seotud nõudega, et TTT taotleja peaks täitma </w:t>
      </w:r>
      <w:proofErr w:type="spellStart"/>
      <w:r w:rsidR="001B13D6" w:rsidRPr="001B13D6">
        <w:t>KOV-i</w:t>
      </w:r>
      <w:proofErr w:type="spellEnd"/>
      <w:r w:rsidR="001B13D6" w:rsidRPr="001B13D6">
        <w:t xml:space="preserve"> koostatud juhtumiplaanis kokkulepitud tegevusi. Üldjuhul on korduvalt TTT-d saaval inimesel probleeme (sõltuvus, sotsiaalsed probleemid, eluase, terviseprobleemid, muutusteks</w:t>
      </w:r>
      <w:r w:rsidR="00D660FA">
        <w:t xml:space="preserve"> </w:t>
      </w:r>
      <w:r w:rsidR="00D660FA" w:rsidRPr="00D660FA">
        <w:t xml:space="preserve">elukorralduses motivatsiooni puudumine jne), mis vajavad lahendamist enne, kui ta on valmis tööd otsima ja/või töötukassa pakutavaid teenuseid kasutama. Tööotsing ja sotsiaalsete küsimuste lahendamine võivad toimuda ka paralleelselt, kuid arvestades sihtrühma vajaduste komplekssust, ei saa TTT maksmise või vähendamise aluseks olla ainult töötukassa koostatud tegevuskava ilma juhtumiplaanita. Siinkohal on oluline </w:t>
      </w:r>
      <w:proofErr w:type="spellStart"/>
      <w:r w:rsidR="00D660FA" w:rsidRPr="00D660FA">
        <w:t>KOV-i</w:t>
      </w:r>
      <w:proofErr w:type="spellEnd"/>
      <w:r w:rsidR="00D660FA" w:rsidRPr="00D660FA">
        <w:t xml:space="preserve"> ja töötukassa koostöö, mille raames annab KOV töötukassale kliendi kohta teavet ning tehakse võrgustikutööd inimese toetamiseks. Kui esmased probleemid jäävad </w:t>
      </w:r>
      <w:proofErr w:type="spellStart"/>
      <w:r w:rsidR="00D660FA" w:rsidRPr="00D660FA">
        <w:t>KOV-i</w:t>
      </w:r>
      <w:proofErr w:type="spellEnd"/>
      <w:r w:rsidR="00D660FA" w:rsidRPr="00D660FA">
        <w:t xml:space="preserve"> tasandil lahendamata, ei suuda inimene tööd otsida ega töötukassas </w:t>
      </w:r>
      <w:proofErr w:type="spellStart"/>
      <w:r w:rsidR="00D660FA" w:rsidRPr="00D660FA">
        <w:t>arvelolekuga</w:t>
      </w:r>
      <w:proofErr w:type="spellEnd"/>
      <w:r w:rsidR="00D660FA" w:rsidRPr="00D660FA">
        <w:t xml:space="preserve"> seonduvaid kohustusi täita ning seetõttu kujunevad suurest osast arvele tulnud TTT saajatest pikaajalised töötud, keda töötukassa ei suuda tööturuteenustega aidata. Statistikale tuginedes kasutavad </w:t>
      </w:r>
      <w:proofErr w:type="spellStart"/>
      <w:r w:rsidR="00D660FA" w:rsidRPr="00D660FA">
        <w:t>KOV-id</w:t>
      </w:r>
      <w:proofErr w:type="spellEnd"/>
      <w:r w:rsidR="00D660FA" w:rsidRPr="00D660FA">
        <w:t xml:space="preserve"> nimetatud punkti alusel kaalutlusotsuseid tehes minimaalselt.</w:t>
      </w:r>
    </w:p>
    <w:p w14:paraId="741B8285" w14:textId="77777777" w:rsidR="00613562" w:rsidRDefault="00613562" w:rsidP="00FB0F9B">
      <w:pPr>
        <w:shd w:val="clear" w:color="auto" w:fill="FFFFFF" w:themeFill="background1"/>
        <w:jc w:val="both"/>
      </w:pPr>
    </w:p>
    <w:p w14:paraId="7E4A3989" w14:textId="5A8E4DF5" w:rsidR="00613562" w:rsidRPr="00613562" w:rsidRDefault="00613562" w:rsidP="00613562">
      <w:pPr>
        <w:shd w:val="clear" w:color="auto" w:fill="FFFFFF" w:themeFill="background1"/>
        <w:jc w:val="both"/>
      </w:pPr>
      <w:r w:rsidRPr="00613562">
        <w:t xml:space="preserve">Ka kehtiva õiguse alusel tuleb </w:t>
      </w:r>
      <w:proofErr w:type="spellStart"/>
      <w:r w:rsidRPr="00613562">
        <w:t>KOV-il</w:t>
      </w:r>
      <w:proofErr w:type="spellEnd"/>
      <w:r w:rsidRPr="00613562">
        <w:t xml:space="preserve"> TTT määramisel hinnata, kas toetuse taotleja või mõni tema perekonnaliikmetest vajab lisaks TTT-</w:t>
      </w:r>
      <w:proofErr w:type="spellStart"/>
      <w:r w:rsidRPr="00613562">
        <w:t>le</w:t>
      </w:r>
      <w:proofErr w:type="spellEnd"/>
      <w:r w:rsidRPr="00613562">
        <w:t xml:space="preserve"> ka muud sotsiaalhoolekandelist abi (SHS § 134 lg 3). Lisaks peab KOV tagama TTT taotlejale, kelle suhtes on algatatud täitemenetlus, </w:t>
      </w:r>
      <w:proofErr w:type="spellStart"/>
      <w:r w:rsidRPr="00613562">
        <w:t>võlanõustamisteenuse</w:t>
      </w:r>
      <w:proofErr w:type="spellEnd"/>
      <w:r w:rsidRPr="00613562">
        <w:t xml:space="preserve"> kättesaadavuse, ja TTT saajale toetavad tugiteenused, mis parandavad isiku toimetuleku- ja majandamisoskusi (§ 134 lg 3</w:t>
      </w:r>
      <w:r w:rsidRPr="00613562">
        <w:rPr>
          <w:vertAlign w:val="superscript"/>
        </w:rPr>
        <w:t>1</w:t>
      </w:r>
      <w:r w:rsidRPr="00613562">
        <w:t xml:space="preserve">). Kehtiva seaduse alusel võib KOV jätta TTT määramata või vähendada määratavat TTT summat, kui toetuse taotleja või toetust taotleva perekonna liige on töövõimeline tööealine isik, kes ei tööta ja on ilma mõjuva põhjuseta keeldunud </w:t>
      </w:r>
      <w:proofErr w:type="spellStart"/>
      <w:r w:rsidRPr="00613562">
        <w:t>KOV-i</w:t>
      </w:r>
      <w:proofErr w:type="spellEnd"/>
      <w:r w:rsidRPr="00613562">
        <w:t xml:space="preserve"> korraldatavast iseseisvat toimetulekut soodustavast sotsiaalteenusest (§ 134 lg 4 p 5). Statistikale tuginedes kasutavad </w:t>
      </w:r>
      <w:proofErr w:type="spellStart"/>
      <w:r w:rsidRPr="00613562">
        <w:t>KOV-id</w:t>
      </w:r>
      <w:proofErr w:type="spellEnd"/>
      <w:r w:rsidRPr="00613562">
        <w:t xml:space="preserve"> praktikas enda teenuste puhul rohkem kaalutlusotsuseid kui töötukassa tegevuskava täitmise järgimist.</w:t>
      </w:r>
    </w:p>
    <w:p w14:paraId="008E334F" w14:textId="386B9107" w:rsidR="00613562" w:rsidRPr="00613562" w:rsidRDefault="00613562" w:rsidP="00613562">
      <w:pPr>
        <w:shd w:val="clear" w:color="auto" w:fill="FFFFFF" w:themeFill="background1"/>
        <w:jc w:val="both"/>
      </w:pPr>
    </w:p>
    <w:p w14:paraId="6A531EF6" w14:textId="3ABC9E6D" w:rsidR="00613562" w:rsidRPr="00613562" w:rsidRDefault="00613562" w:rsidP="00613562">
      <w:pPr>
        <w:shd w:val="clear" w:color="auto" w:fill="FFFFFF" w:themeFill="background1"/>
        <w:jc w:val="both"/>
      </w:pPr>
      <w:r w:rsidRPr="00613562">
        <w:t xml:space="preserve">Tervikliku abi andmine on üks </w:t>
      </w:r>
      <w:proofErr w:type="spellStart"/>
      <w:r w:rsidRPr="00613562">
        <w:t>sotsiaalhoolekandelise</w:t>
      </w:r>
      <w:proofErr w:type="spellEnd"/>
      <w:r w:rsidRPr="00613562">
        <w:t xml:space="preserve"> abiandmise põhimõtetest. SHS § 9 kohaselt kasutatakse juhtumikorralduse põhimõtet juhul, kui isiku iseseisva toimetuleku parandamiseks on vaja pikaajalist ja mitmekülgset abi, mille osutamine eeldab mitme organisatsiooni koostööd. Sellisel juhul koostatakse isiku abivajaduse hindamise ja toetavate tegevuste kavandamise aluseks juhtumiplaan. Juhtumiplaani kohustuslikud andmed on sätestatud sotsiaalkaitseministri määruses „Juhtumiplaanis sisalduvate andmete loetelu“, mille § 1 lõike 2 punktid 5–7 näevad ette andmete kogumise muu hulgas isiku töötamise ja õppimise, neid takistavate probleemide ning osalemist toetavate ressursside kohta. Nimetatud andmete kogumiseks on vajalik ligipääs ka töötu tegevuskava andmetele. Vastavalt sotsiaalteenuste ja -toetuste andmeregistri põhimääruse § 13 punktile 3 on kohaliku omavalitsuse sotsiaaltöötajal õigus saada Töötukassa andmekogust esitlusinfona töötu tegevuskava andmeid. Seega, kuigi kehtetuks tunnistatakse SHS § 134 lõike 4 punkt 3, säilib kohaliku omavalitsuse õigustatud juurdepääs tegevuskava andmetele juhtumikorralduse kontekstis SHS § 9 alusel, kuna tegemist on isiku kompleksse abivajaduse hindamise ja lahendamisega, mille käigus on juhtumiplaani koostamine seadusest tulenev kohustus.</w:t>
      </w:r>
    </w:p>
    <w:p w14:paraId="11D7A53A" w14:textId="060229D7" w:rsidR="00613562" w:rsidRPr="00613562" w:rsidRDefault="00613562" w:rsidP="00613562">
      <w:pPr>
        <w:shd w:val="clear" w:color="auto" w:fill="FFFFFF" w:themeFill="background1"/>
        <w:jc w:val="both"/>
      </w:pPr>
    </w:p>
    <w:p w14:paraId="18EA698E" w14:textId="77777777" w:rsidR="00613562" w:rsidRPr="00613562" w:rsidRDefault="00613562" w:rsidP="00613562">
      <w:pPr>
        <w:shd w:val="clear" w:color="auto" w:fill="FFFFFF" w:themeFill="background1"/>
        <w:jc w:val="both"/>
      </w:pPr>
      <w:r w:rsidRPr="00613562">
        <w:t>Erinevate kaalutlusotsuste kasutamine TTT määramisel on abivajajale hädavajalik ja see on oluline selleks, et toetuse saaja oleks tööturule naasmisel motiveeritud ja aktiivne. Ka töötukassa kasutab meetmeid, kui isik rikub või ei täida koostatud tegevuskava või ei võta vastu pakutavat tööd ning kehtiva seaduse kohaselt võib sama tegevuse eest ka KOV vähendada makstavat toetust või jätta toetuse maksmata, mistõttu ei ole mõistlik kasutada samu meetmeid erinevate toetuste või teenuste määramisel. Seega on õigustatud, et see säte kehtetuks tunnistatakse.</w:t>
      </w:r>
    </w:p>
    <w:p w14:paraId="19ACC40A" w14:textId="77777777" w:rsidR="00613562" w:rsidRPr="00C9580D" w:rsidRDefault="00613562" w:rsidP="00FB0F9B">
      <w:pPr>
        <w:shd w:val="clear" w:color="auto" w:fill="FFFFFF" w:themeFill="background1"/>
        <w:jc w:val="both"/>
      </w:pPr>
    </w:p>
    <w:p w14:paraId="17C9764E" w14:textId="6D982906" w:rsidR="00B27CD8" w:rsidRDefault="00613562" w:rsidP="00B27CD8">
      <w:pPr>
        <w:shd w:val="clear" w:color="auto" w:fill="FFFFFF" w:themeFill="background1"/>
      </w:pPr>
      <w:r>
        <w:rPr>
          <w:b/>
          <w:bCs/>
        </w:rPr>
        <w:t>Eelnõu</w:t>
      </w:r>
      <w:r w:rsidR="0022403E">
        <w:rPr>
          <w:b/>
          <w:bCs/>
        </w:rPr>
        <w:t xml:space="preserve"> §</w:t>
      </w:r>
      <w:r>
        <w:rPr>
          <w:b/>
          <w:bCs/>
        </w:rPr>
        <w:t xml:space="preserve"> 1 punktiga </w:t>
      </w:r>
      <w:r w:rsidR="003D7FF8">
        <w:rPr>
          <w:b/>
          <w:bCs/>
        </w:rPr>
        <w:t xml:space="preserve">17 </w:t>
      </w:r>
      <w:r w:rsidR="00B27CD8" w:rsidRPr="00C9580D">
        <w:t>täiendatakse SHS § 134 lõiget 4 punktidega 10 ja 11.</w:t>
      </w:r>
    </w:p>
    <w:p w14:paraId="285BD6B1" w14:textId="77777777" w:rsidR="00B27CD8" w:rsidRPr="00C9580D" w:rsidRDefault="00B27CD8" w:rsidP="00B27CD8">
      <w:pPr>
        <w:shd w:val="clear" w:color="auto" w:fill="FFFFFF" w:themeFill="background1"/>
      </w:pPr>
    </w:p>
    <w:p w14:paraId="750068F1" w14:textId="77777777" w:rsidR="00B27CD8" w:rsidRPr="00C9580D" w:rsidRDefault="00B27CD8" w:rsidP="00B27CD8">
      <w:pPr>
        <w:shd w:val="clear" w:color="auto" w:fill="FFFFFF" w:themeFill="background1"/>
        <w:jc w:val="both"/>
      </w:pPr>
      <w:r w:rsidRPr="00106870">
        <w:t>Punktiga 10 l</w:t>
      </w:r>
      <w:r w:rsidRPr="00C9580D">
        <w:t>isatakse kaalutlusotsuse võimalus juhtudel, kui toetuse taotlejal või toetust taotleva perekonna liikmel on esmavajaduseks mõeldud kulutused (vastavalt SHS § 131 lg 3 minimaalsed tarbimiskulutused toidule, riietusele ja jalanõudele ning muudele kaupadele ja teenustele esmavajaduste rahuldamiseks ning SHS § 132 lg 4 ja 5</w:t>
      </w:r>
      <w:r w:rsidRPr="00C9580D">
        <w:rPr>
          <w:vertAlign w:val="superscript"/>
        </w:rPr>
        <w:t xml:space="preserve">1 </w:t>
      </w:r>
      <w:r w:rsidRPr="00C9580D">
        <w:t>ehk eluasemekulud) osaliselt või täielikult riigieelarvest rahastava teenuse või toetustega kaetud. Probleem tõstatus ajutise kaitse saajatega, kellele oli riigi poolt tagatud toitlustus ja majutus, aga muud esmavahendid (nt hügieenitarbed jm) polnud pakutava teenusega tagatud. Abivajajad taotlesid TTT-d, aga kehtiva seaduse kohaselt ei ole sellises olukorras võimalik TTT-d osaliselt maksta, mistõttu said inimesed TTT-d kogusummas, mis on aga ebavõrdne nende suhtes, kes peavad TTT-st katma kõik esmavajadused. Seaduse täiendusega ennetatakse olukordi, kus sama isik või pere saab toetust mitmest allikast sama kulutuse katteks. Sarnane on näiteks olukord, kus isik suunatakse tahtest olenemata ravile, mille korral on toitlustus ja esmavajadused ravi ajal tagatud ning inimene peab tasuma vaid eluasemekulude eest. Riigieelarvest rahastatavad toetused on juba loodud selleks, et katta teatud esmavajadusi. Kui isik saab ühe teenuse või toetuse kaudu kulutuse kaetud, ei ole õiglane talle samade kulude hüvitamiseks täiendavat TTT-d määrata. Piiratud eelarve tingimustes on oluline, et TTT-d makstakse neile, kellel muu abi puudub, ja riik saab suunata olemasolevaid ressursse suurema vajadusega inimestele.  e</w:t>
      </w:r>
    </w:p>
    <w:p w14:paraId="2BC6ED19" w14:textId="77777777" w:rsidR="00B27CD8" w:rsidRPr="00C9580D" w:rsidRDefault="00B27CD8" w:rsidP="00B27CD8">
      <w:pPr>
        <w:shd w:val="clear" w:color="auto" w:fill="FFFFFF" w:themeFill="background1"/>
        <w:jc w:val="both"/>
      </w:pPr>
      <w:r w:rsidRPr="00C9580D">
        <w:t xml:space="preserve">Sotsiaaltöötajatel on võimalik menetlemisel täpsemalt hinnata taotleja majanduslikku olukorda ning vältida toetuse määramist neile, kelle esmavajadused on juba muude meetmetega tagatud. Kaalutlusotsuse tegemisel tuleb lähtuda elatusmiinimumi komponentidest. Täienduse abil saavad kõik </w:t>
      </w:r>
      <w:proofErr w:type="spellStart"/>
      <w:r w:rsidRPr="00C9580D">
        <w:t>KOV-id</w:t>
      </w:r>
      <w:proofErr w:type="spellEnd"/>
      <w:r w:rsidRPr="00C9580D">
        <w:t xml:space="preserve"> järgida ühtseid põhimõtteid ja vältida erinevaid tõlgendusi, mis võivad viia ebavõrdse kohtlemiseni. Kui seaduses on selgelt sätestatud, et riigieelarvest juba kaetud kulusid TTT arvestamisel arvesse ei võeta, välistab see subjektiivsed otsused ja aitab tagada, et kõiki abivajajaid koheldakse võrdselt. Seega on seaduse täiendamine oluline, et tagada sotsiaaltoetuste süsteemi õiglus, vältida ressursside ebaotstarbekat kasutamist ja toetada sihipäraselt neid, kes </w:t>
      </w:r>
      <w:proofErr w:type="spellStart"/>
      <w:r w:rsidRPr="00C9580D">
        <w:t>tõepoolest</w:t>
      </w:r>
      <w:proofErr w:type="spellEnd"/>
      <w:r w:rsidRPr="00C9580D">
        <w:t xml:space="preserve"> abi vajavad.  </w:t>
      </w:r>
    </w:p>
    <w:p w14:paraId="3EE41D08" w14:textId="044938D8" w:rsidR="00B27CD8" w:rsidRPr="00C9580D" w:rsidRDefault="00B27CD8" w:rsidP="00B27CD8">
      <w:pPr>
        <w:shd w:val="clear" w:color="auto" w:fill="FFFFFF" w:themeFill="background1"/>
        <w:jc w:val="both"/>
      </w:pPr>
    </w:p>
    <w:p w14:paraId="503A9A17" w14:textId="18B0A4EB" w:rsidR="00B27CD8" w:rsidRPr="00C9580D" w:rsidRDefault="00B27CD8" w:rsidP="00B27CD8">
      <w:pPr>
        <w:shd w:val="clear" w:color="auto" w:fill="FFFFFF" w:themeFill="background1"/>
        <w:jc w:val="both"/>
      </w:pPr>
      <w:r w:rsidRPr="00106870">
        <w:t>Punktiga 11</w:t>
      </w:r>
      <w:r w:rsidRPr="00C9580D">
        <w:t xml:space="preserve"> luuakse kaalutlusotsuse tegemise võimalus olukorras, kus taotleja perekonnaliikmeks olev laps elab TTT taotlemise kuul kordamööda mõlema vanema juures. Kehtiv seadus ei arvesta erinevaid perekonnamudeleid, aga praktikas tuleb TTT menetlemisel järjest enam ette juhtumeid, kus laste ülalpidamine on jagatud selliselt, et laps elab vaheldumisi ühe ja teise vanema juures. Sellise juhtumi puhul ei ole seaduses aga välja toodud, et TTT-d võiks vähendada või see perede vahel ära jagada. Veel keerulisem on TTT-d määrata siis, kui mõlemad vanemad on TTT saajad, sest TTT regulatsiooni vaatest ei saa üks inimene olla korraga kahes perekonnas. Kuna praegu ei ole võimalik TTT summat vähendada ega jagada, saavad taotlejad TTT-d toetuse piirmäära summas, mis toob kaasa ebavõrdsust teiste toetuse saajate suhtes ja olukorra ärakasutamist. Kui menetluse käigus selgub, et laste ülalpidamine on jagatud selliselt, et laps elab vaheldumisi mõlema vanema juures, näiteks üks nädal ühe ja üks nädal teise vanema juures, ei teki lapse puhul ka kulutusi terve kuu piirmäära ulatuses. Sellistel juhtudel tuleb arvestada asjaolu, et laps elab mitmes kohas ning </w:t>
      </w:r>
      <w:proofErr w:type="spellStart"/>
      <w:r w:rsidRPr="00C9580D">
        <w:t>KOV-il</w:t>
      </w:r>
      <w:proofErr w:type="spellEnd"/>
      <w:r w:rsidRPr="00C9580D">
        <w:t xml:space="preserve"> on õigus hinnata konkreetse pere olukorda. Muudatused puudutavad ainult toimetulekupiiri arvestamist ja jagamist ega ole seotud eluasemekulude arvestamisega.</w:t>
      </w:r>
    </w:p>
    <w:p w14:paraId="0060FC05" w14:textId="73364A8E" w:rsidR="0037295C" w:rsidRDefault="0037295C" w:rsidP="00FB0F9B">
      <w:pPr>
        <w:shd w:val="clear" w:color="auto" w:fill="FFFFFF" w:themeFill="background1"/>
        <w:jc w:val="both"/>
        <w:rPr>
          <w:b/>
          <w:bCs/>
        </w:rPr>
      </w:pPr>
    </w:p>
    <w:p w14:paraId="4E4CB43D" w14:textId="72FF18D7" w:rsidR="003D7FF8" w:rsidRPr="00C9580D" w:rsidRDefault="007D4DAC" w:rsidP="00FB0F9B">
      <w:pPr>
        <w:shd w:val="clear" w:color="auto" w:fill="FFFFFF" w:themeFill="background1"/>
        <w:jc w:val="both"/>
      </w:pPr>
      <w:r w:rsidRPr="00C9580D">
        <w:t xml:space="preserve">Muudatus annab võimaluse arvestada erinevaid peremudeleid ja jaotada TTT-d vajaduspõhiselt. Nimetatud juhtumite puhul peab olema tagatud ühetaoline toetuse maksmine, tagades puudust kannatavale perele vajaliku toetuse, ning kaalutlusotsuse tegemisel tuleb lähtuda lapse heaolu arvestamise ja sellest lähtumise põhimõttest. Laste hoolduse jagamist vanemate vahel saab tõendada kohtuotsusega, riikliku perelepituse </w:t>
      </w:r>
      <w:proofErr w:type="spellStart"/>
      <w:r w:rsidRPr="00C9580D">
        <w:t>vanemluskokkuleppega</w:t>
      </w:r>
      <w:proofErr w:type="spellEnd"/>
      <w:r w:rsidRPr="00C9580D">
        <w:t>, omavahelise kirjaliku nõusolekuga või mõne muu asjakohase tõendusmaterjaliga.</w:t>
      </w:r>
    </w:p>
    <w:p w14:paraId="12ACCA0C" w14:textId="77777777" w:rsidR="003D7FF8" w:rsidRDefault="003D7FF8" w:rsidP="00FB0F9B">
      <w:pPr>
        <w:shd w:val="clear" w:color="auto" w:fill="FFFFFF" w:themeFill="background1"/>
        <w:jc w:val="both"/>
        <w:rPr>
          <w:b/>
          <w:bCs/>
        </w:rPr>
      </w:pPr>
    </w:p>
    <w:p w14:paraId="3361A9AC" w14:textId="77777777" w:rsidR="00D752F7" w:rsidRPr="00C9580D" w:rsidRDefault="007D4DAC" w:rsidP="00C9580D">
      <w:pPr>
        <w:shd w:val="clear" w:color="auto" w:fill="FFFFFF" w:themeFill="background1"/>
        <w:jc w:val="both"/>
      </w:pPr>
      <w:r>
        <w:rPr>
          <w:b/>
          <w:bCs/>
        </w:rPr>
        <w:t>Eelnõu § 1 punktiga 18</w:t>
      </w:r>
      <w:r w:rsidR="00D752F7">
        <w:rPr>
          <w:b/>
          <w:bCs/>
        </w:rPr>
        <w:t xml:space="preserve"> </w:t>
      </w:r>
      <w:r w:rsidR="00D752F7" w:rsidRPr="00C9580D">
        <w:t>täiendatakse SHS § 134  lõikega 6</w:t>
      </w:r>
      <w:r w:rsidR="00D752F7" w:rsidRPr="00C9580D">
        <w:rPr>
          <w:vertAlign w:val="superscript"/>
        </w:rPr>
        <w:t>1</w:t>
      </w:r>
      <w:r w:rsidR="00D752F7" w:rsidRPr="00C9580D">
        <w:t xml:space="preserve">, millega täpsustatakse toimetulekutoetuse maksmist sularahas juhul, kui inimene on seda taotlenud. Toimetulekutoetuse maksmine on üldjuhul reguleeritud </w:t>
      </w:r>
      <w:proofErr w:type="spellStart"/>
      <w:r w:rsidR="00D752F7" w:rsidRPr="00C9580D">
        <w:t>SHSi</w:t>
      </w:r>
      <w:proofErr w:type="spellEnd"/>
      <w:r w:rsidR="00D752F7" w:rsidRPr="00C9580D">
        <w:t xml:space="preserve"> § 134 lõikes 6, mille kohaselt maksab KOV üksus arvestatud toimetulekutoetuse summa kolme tööpäeva jooksul otsuse tegemise päevast arvates lähtudes </w:t>
      </w:r>
      <w:proofErr w:type="spellStart"/>
      <w:r w:rsidR="00D752F7" w:rsidRPr="00C9580D">
        <w:t>SÜSi</w:t>
      </w:r>
      <w:proofErr w:type="spellEnd"/>
      <w:r w:rsidR="00D752F7" w:rsidRPr="00C9580D">
        <w:t xml:space="preserve"> § 28 lõikele 3 või posti teel või sularahas, arvestades taotleja eelnevalt väljendatud vastavasisulist soovi. Toetuse väljamaksmisel sularahas on oluline, et jälgitaks edaspidi 1. jaanuaril 2025 jõustunud euro kasutusele võtmise ja eurodes tehtavate sularahamaksete arveldamise seadust (EKVS), mis kehtestas ümardamisreegli, mille eesmärk on vähendada 1- ja 2 sendiste hulka sularaharingluses. Arveldusarvele toetuse maksmisel, ümardamist ei toimu. Sellest tulenevalt nähakse muudatusega ette ümardamine lähima viie sendini; toetusesaaja kasuks – st ülespoole ümardamine, kui summa ei jagu viiega; rakendub ainult sularahas maksmisel- toetuse maksmisel arvelduskontole jääb täpne summa kehtima.  </w:t>
      </w:r>
    </w:p>
    <w:p w14:paraId="44B7009A" w14:textId="77777777" w:rsidR="00D752F7" w:rsidRPr="00C9580D" w:rsidRDefault="00D752F7" w:rsidP="00D752F7">
      <w:pPr>
        <w:shd w:val="clear" w:color="auto" w:fill="FFFFFF" w:themeFill="background1"/>
        <w:jc w:val="both"/>
      </w:pPr>
      <w:r w:rsidRPr="00C9580D">
        <w:t>Näited: </w:t>
      </w:r>
    </w:p>
    <w:p w14:paraId="3B9EFAF9" w14:textId="77777777" w:rsidR="00D752F7" w:rsidRPr="00C9580D" w:rsidRDefault="00D752F7" w:rsidP="00D752F7">
      <w:pPr>
        <w:numPr>
          <w:ilvl w:val="0"/>
          <w:numId w:val="33"/>
        </w:numPr>
        <w:shd w:val="clear" w:color="auto" w:fill="FFFFFF" w:themeFill="background1"/>
        <w:jc w:val="both"/>
      </w:pPr>
      <w:r w:rsidRPr="00C9580D">
        <w:t>132,62 € → makstakse välja 132,65 €; </w:t>
      </w:r>
    </w:p>
    <w:p w14:paraId="5D0EF2EE" w14:textId="77777777" w:rsidR="00D752F7" w:rsidRPr="00C9580D" w:rsidRDefault="00D752F7" w:rsidP="00D752F7">
      <w:pPr>
        <w:numPr>
          <w:ilvl w:val="0"/>
          <w:numId w:val="34"/>
        </w:numPr>
        <w:shd w:val="clear" w:color="auto" w:fill="FFFFFF" w:themeFill="background1"/>
        <w:jc w:val="both"/>
      </w:pPr>
      <w:r w:rsidRPr="00C9580D">
        <w:t>117,01 € → makstakse välja 117,05 €; </w:t>
      </w:r>
    </w:p>
    <w:p w14:paraId="218A7173" w14:textId="77777777" w:rsidR="00D752F7" w:rsidRPr="00C9580D" w:rsidRDefault="00D752F7" w:rsidP="00D752F7">
      <w:pPr>
        <w:numPr>
          <w:ilvl w:val="0"/>
          <w:numId w:val="35"/>
        </w:numPr>
        <w:shd w:val="clear" w:color="auto" w:fill="FFFFFF" w:themeFill="background1"/>
        <w:jc w:val="both"/>
      </w:pPr>
      <w:r w:rsidRPr="00C9580D">
        <w:t>145,00 € → jääb muutmata. </w:t>
      </w:r>
    </w:p>
    <w:p w14:paraId="572F0C36" w14:textId="77777777" w:rsidR="00D752F7" w:rsidRPr="00C9580D" w:rsidRDefault="00D752F7" w:rsidP="00D752F7">
      <w:pPr>
        <w:shd w:val="clear" w:color="auto" w:fill="FFFFFF" w:themeFill="background1"/>
        <w:jc w:val="both"/>
      </w:pPr>
      <w:r w:rsidRPr="00C9580D">
        <w:t>Sotsiaaltoetustele EKVS-i ümardamisreegel ei kehti, aga ümardamisloogika vähendab vajadust tegeleda 1- ja 2-sendistega, mille kättesaadavus on praktikas järjest piiratum ning mille käsitlemine sularaharingluses on ebaefektiivne ja ajamahukas ning võimaldab kohalikul omavalitsusel tõhusamalt korraldada toetuse sularahas maksmist. </w:t>
      </w:r>
    </w:p>
    <w:p w14:paraId="0982A231" w14:textId="77777777" w:rsidR="00D752F7" w:rsidRPr="00C9580D" w:rsidRDefault="00D752F7" w:rsidP="00D752F7">
      <w:pPr>
        <w:shd w:val="clear" w:color="auto" w:fill="FFFFFF" w:themeFill="background1"/>
        <w:jc w:val="both"/>
      </w:pPr>
      <w:r w:rsidRPr="00C9580D">
        <w:t>Ümardamine inimese kasuks järgib SHS § 3 lõike 1 punktis 1 ja 6 sätestatud sotsiaalhoolekande üldpõhimõtteid, mille kohaselt tuleb abi anda viisil, mis lähtub inimese vajadustest ja on talle kättesaadav. </w:t>
      </w:r>
    </w:p>
    <w:p w14:paraId="3409B39F" w14:textId="77777777" w:rsidR="00D752F7" w:rsidRPr="00C9580D" w:rsidRDefault="00D752F7" w:rsidP="00D752F7">
      <w:pPr>
        <w:shd w:val="clear" w:color="auto" w:fill="FFFFFF" w:themeFill="background1"/>
        <w:jc w:val="both"/>
      </w:pPr>
      <w:r w:rsidRPr="00C9580D">
        <w:t xml:space="preserve">Muudatusega tagatakse õiglane ja kooskõlas EKVS-iga olev praktika,  </w:t>
      </w:r>
      <w:commentRangeStart w:id="6"/>
      <w:r w:rsidRPr="00C9580D">
        <w:t>halduskoormuse vähenemine (sularaha haldamine)</w:t>
      </w:r>
      <w:commentRangeEnd w:id="6"/>
      <w:r w:rsidR="00126A88">
        <w:rPr>
          <w:rStyle w:val="CommentReference"/>
          <w:rFonts w:asciiTheme="minorHAnsi" w:eastAsiaTheme="minorHAnsi" w:hAnsiTheme="minorHAnsi" w:cstheme="minorBidi"/>
        </w:rPr>
        <w:commentReference w:id="6"/>
      </w:r>
      <w:r w:rsidRPr="00C9580D">
        <w:t xml:space="preserve"> ning toetusesaajate huvide kaitse olukorras, kus toetuse maksmise viisiks on sularaha.</w:t>
      </w:r>
    </w:p>
    <w:p w14:paraId="142E80EF" w14:textId="77777777" w:rsidR="007D4DAC" w:rsidRDefault="007D4DAC" w:rsidP="00FB0F9B">
      <w:pPr>
        <w:shd w:val="clear" w:color="auto" w:fill="FFFFFF" w:themeFill="background1"/>
        <w:jc w:val="both"/>
        <w:rPr>
          <w:b/>
          <w:bCs/>
        </w:rPr>
      </w:pPr>
    </w:p>
    <w:p w14:paraId="7FD11B09" w14:textId="22B00B47" w:rsidR="007D4DAC" w:rsidRDefault="001254D2" w:rsidP="00FB0F9B">
      <w:pPr>
        <w:shd w:val="clear" w:color="auto" w:fill="FFFFFF" w:themeFill="background1"/>
        <w:jc w:val="both"/>
      </w:pPr>
      <w:r>
        <w:rPr>
          <w:b/>
          <w:bCs/>
        </w:rPr>
        <w:t>Eelnõu § 1 punktiga 19</w:t>
      </w:r>
      <w:r w:rsidR="00D611C5">
        <w:rPr>
          <w:b/>
          <w:bCs/>
        </w:rPr>
        <w:t xml:space="preserve"> </w:t>
      </w:r>
      <w:r w:rsidR="00D611C5" w:rsidRPr="00C9580D">
        <w:t>täiendatakse SHS § 134 lõiget 7 selliselt, et TTT taotleja või tema perekonnaliige, kellele arvestatakse TTT-d eluasemekulude katmiseks, on kohustatud tagama nende tasumise ja seda ka tõendama. Kehtiva seaduse järgi on TTT taotlejal, kellele arvestatakse TTT eluasemekulude katmiseks, kohustus tagada nende tasumine. Praktikas aga esineb juhtumeid, kus ei selgu, millistest vahenditest, kas ja kes on eluasemekulud tasunud, mistõttu võib sellistel juhtudel arvata, et inimesel on sissetulekuid, mida ta varjab. Toetuse maksmisel peab KOV veenduma, et toetust kasutatakse sihipäraselt. Kui toetuse saajad peavad kulude tasumist ka tõendama, aitab see vältida olukordi, kus toetust kasutatakse muul otstarbel kui selleks, milleks see on ette nähtud</w:t>
      </w:r>
      <w:r w:rsidR="00D611C5">
        <w:t>.</w:t>
      </w:r>
    </w:p>
    <w:p w14:paraId="7C3C5D85" w14:textId="77777777" w:rsidR="00C460C5" w:rsidRDefault="00C460C5" w:rsidP="00FB0F9B">
      <w:pPr>
        <w:shd w:val="clear" w:color="auto" w:fill="FFFFFF" w:themeFill="background1"/>
        <w:jc w:val="both"/>
      </w:pPr>
    </w:p>
    <w:p w14:paraId="5978EA2B" w14:textId="77777777" w:rsidR="00C460C5" w:rsidRPr="00C460C5" w:rsidRDefault="00C460C5" w:rsidP="00C460C5">
      <w:pPr>
        <w:shd w:val="clear" w:color="auto" w:fill="FFFFFF" w:themeFill="background1"/>
        <w:jc w:val="both"/>
      </w:pPr>
      <w:r w:rsidRPr="00C460C5">
        <w:t xml:space="preserve">Muudatus aitab ühtlustada TTT menetlemise praktikat </w:t>
      </w:r>
      <w:proofErr w:type="spellStart"/>
      <w:r w:rsidRPr="00C460C5">
        <w:t>KOV-ides</w:t>
      </w:r>
      <w:proofErr w:type="spellEnd"/>
      <w:r w:rsidRPr="00C460C5">
        <w:t>, vähendades erinevaid tõlgendusi ja ebavõrdsust. Kui kõik taotlejad või nende pereliikmed peavad eluasemekulude hüvitamiseks antud toetuse kasutamist tõendama, kehtivad neile samad nõuded ja toetuse määramisel välditakse võimalikke vaidlusi. Seega on see muudatus vajalik, et tagada TTT õiglane ja sihipärane kasutamine, millega suurendatakse õigusselgust selles, kuidas toetust kasutatakse, vähendades toetuse väärkasutamise riske.  </w:t>
      </w:r>
    </w:p>
    <w:p w14:paraId="0EBC509C" w14:textId="1B2ED33F" w:rsidR="00C460C5" w:rsidRPr="00C460C5" w:rsidRDefault="00C460C5" w:rsidP="00C460C5">
      <w:pPr>
        <w:shd w:val="clear" w:color="auto" w:fill="FFFFFF" w:themeFill="background1"/>
        <w:jc w:val="both"/>
      </w:pPr>
    </w:p>
    <w:p w14:paraId="696D341B" w14:textId="77777777" w:rsidR="00C460C5" w:rsidRPr="00C460C5" w:rsidRDefault="00C460C5" w:rsidP="00C460C5">
      <w:pPr>
        <w:shd w:val="clear" w:color="auto" w:fill="FFFFFF" w:themeFill="background1"/>
        <w:jc w:val="both"/>
      </w:pPr>
      <w:r w:rsidRPr="00C460C5">
        <w:t xml:space="preserve">Muudatus selgitab, et ilma tõendamise kohustuseta võib tekkida jätkuvalt olukordi, kus toetust saanud isik väidab, et ta on eluasemekulud tasunud, kuid tegelikult ei ole seda teinud ja seega pole saadud hüvitist kasutatud sihtotstarbeliselt. Varem hüvitatud eluasemekulude maksmist tuleb tõendada TTT järjestikul taotlemisel. Selle tõendamiseks ei pea toetuse saaja eraldi </w:t>
      </w:r>
      <w:proofErr w:type="spellStart"/>
      <w:r w:rsidRPr="00C460C5">
        <w:t>KOV-i</w:t>
      </w:r>
      <w:proofErr w:type="spellEnd"/>
      <w:r w:rsidRPr="00C460C5">
        <w:t xml:space="preserve"> pöörduma, vaid uut taotlust tehes tuleb tõendada varem hüvitatud eluasemekulude tasumist (nt kontoväljavõttelt nähtub, esitatakse üürimakse või kommunaalarvete tasumise tõendid). Kuna toetuse taotleja esitab taotlust tehes enda ja oma pereliikmete kontoväljavõtted, saab nende poolt eluasemekulude tasumist hästi tõendada. </w:t>
      </w:r>
    </w:p>
    <w:p w14:paraId="6A79B282" w14:textId="77777777" w:rsidR="00CE63AC" w:rsidRDefault="00CE63AC" w:rsidP="00FB0F9B">
      <w:pPr>
        <w:shd w:val="clear" w:color="auto" w:fill="FFFFFF" w:themeFill="background1"/>
        <w:jc w:val="both"/>
        <w:rPr>
          <w:b/>
          <w:bCs/>
        </w:rPr>
      </w:pPr>
    </w:p>
    <w:p w14:paraId="67AB91E8" w14:textId="7B795B75" w:rsidR="003D7FF8" w:rsidRDefault="00CE63AC" w:rsidP="00FB0F9B">
      <w:pPr>
        <w:shd w:val="clear" w:color="auto" w:fill="FFFFFF" w:themeFill="background1"/>
        <w:jc w:val="both"/>
        <w:rPr>
          <w:b/>
          <w:bCs/>
        </w:rPr>
      </w:pPr>
      <w:r>
        <w:rPr>
          <w:b/>
          <w:bCs/>
        </w:rPr>
        <w:t>Eelnõu § 1 punktiga 2</w:t>
      </w:r>
      <w:r w:rsidR="00C460C5">
        <w:rPr>
          <w:b/>
          <w:bCs/>
        </w:rPr>
        <w:t>0</w:t>
      </w:r>
      <w:r w:rsidR="003E4D80">
        <w:rPr>
          <w:b/>
          <w:bCs/>
        </w:rPr>
        <w:t xml:space="preserve"> </w:t>
      </w:r>
      <w:r w:rsidR="003E4D80" w:rsidRPr="00C9580D">
        <w:t>täiendatakse SHS § 135 lõikega 2</w:t>
      </w:r>
      <w:r w:rsidR="003E4D80" w:rsidRPr="00C9580D">
        <w:rPr>
          <w:vertAlign w:val="superscript"/>
        </w:rPr>
        <w:t>1</w:t>
      </w:r>
      <w:r w:rsidR="003E4D80" w:rsidRPr="00C9580D">
        <w:t>, millega muudetakse täiendava sotsiaaltoetuse arvestamist õppivate laste puhul, kes on saanud 18-aastaseks. Kehtiva seaduse § 135 alusel on õigus saada koos TTT-</w:t>
      </w:r>
      <w:proofErr w:type="spellStart"/>
      <w:r w:rsidR="003E4D80" w:rsidRPr="00C9580D">
        <w:t>ga</w:t>
      </w:r>
      <w:proofErr w:type="spellEnd"/>
      <w:r w:rsidR="003E4D80" w:rsidRPr="00C9580D">
        <w:t xml:space="preserve"> täiendavat sotsiaaltoetust 15 eurot neil TTT saajatel, kelle kõik teised perekonnaliikmed on lapsed. Kui üks lastest saab 18-aastaseks, kaob ka perel õigus täiendavale sotsiaaltoetusele. Tegelikult ei muutu lapse täisealiseks saamisega õppiva lapse vanema jaoks midagi, kulutused on endised, aga kehtiva seaduse alusel kaob vanemal lapse täisealiseks saamisel võimalus täiendavat sotsiaaltoetust edasi saada. Täiendava sotsiaaltoetuse säte ja summa kehtivad alates 01.01.2011. Muudatuse eesmärk on toetada üksi last kasvatavat perekonda seni, kuni vanem laps õpib. Last, kes on saanud 18-aastaseks ja õpib põhikoolis, gümnaasiumis, kutseõppe tasemeõppes või Haridus- ja Teadusministeeriumi hallatava riigiasutuse täienduskoolituse kursusel ja kellel ei ole veel keskharidust, loetakse täiendava sotsiaaltoetuse maksmisel lapseks kuni selle õppeaasta lõpuni, kui ta saab 19-aastaseks, või täienduskoolituse kursuse lõppemiseni või õpilase kooli või täienduskoolituse kursuse nimekirjast väljaarvamiseni. Muudatus puudutab ühe lapsevanemaga perekondi, kellel on 18–19-aastaseid õpilasi</w:t>
      </w:r>
      <w:r w:rsidR="003E4D80">
        <w:t>.</w:t>
      </w:r>
      <w:r w:rsidRPr="00C9580D">
        <w:t xml:space="preserve"> </w:t>
      </w:r>
    </w:p>
    <w:p w14:paraId="7BF688C2" w14:textId="77777777" w:rsidR="009A7BF7" w:rsidRDefault="009A7BF7" w:rsidP="00FB0F9B">
      <w:pPr>
        <w:shd w:val="clear" w:color="auto" w:fill="FFFFFF" w:themeFill="background1"/>
        <w:jc w:val="both"/>
        <w:rPr>
          <w:b/>
          <w:bCs/>
        </w:rPr>
      </w:pPr>
    </w:p>
    <w:p w14:paraId="5EFACE07" w14:textId="2DDE6E5E" w:rsidR="00EB3DCB" w:rsidRPr="00C9580D" w:rsidRDefault="00EB3DCB" w:rsidP="00EB3DCB">
      <w:pPr>
        <w:shd w:val="clear" w:color="auto" w:fill="FFFFFF" w:themeFill="background1"/>
        <w:jc w:val="both"/>
        <w:rPr>
          <w:b/>
          <w:bCs/>
          <w:i/>
          <w:iCs/>
          <w:color w:val="333333"/>
        </w:rPr>
      </w:pPr>
      <w:r w:rsidRPr="00C9580D">
        <w:rPr>
          <w:b/>
          <w:bCs/>
          <w:i/>
          <w:iCs/>
          <w:color w:val="333333"/>
        </w:rPr>
        <w:t>Toimet</w:t>
      </w:r>
      <w:r w:rsidR="00227A2B" w:rsidRPr="00C9580D">
        <w:rPr>
          <w:b/>
          <w:bCs/>
          <w:i/>
          <w:iCs/>
          <w:color w:val="333333"/>
        </w:rPr>
        <w:t>ulekutoetuse määramisel p</w:t>
      </w:r>
      <w:r w:rsidRPr="00C9580D">
        <w:rPr>
          <w:b/>
          <w:bCs/>
          <w:i/>
          <w:iCs/>
          <w:color w:val="333333"/>
        </w:rPr>
        <w:t>angakonto väljavõtete kontrollimise regulatsiooni vastavus põhiseadusele </w:t>
      </w:r>
    </w:p>
    <w:p w14:paraId="56BEDBDA" w14:textId="5D4DADCB" w:rsidR="00EB3DCB" w:rsidRPr="00C9580D" w:rsidRDefault="00EB3DCB" w:rsidP="00EB3DCB">
      <w:pPr>
        <w:shd w:val="clear" w:color="auto" w:fill="FFFFFF" w:themeFill="background1"/>
        <w:jc w:val="both"/>
        <w:rPr>
          <w:i/>
          <w:iCs/>
          <w:color w:val="333333"/>
        </w:rPr>
      </w:pPr>
    </w:p>
    <w:p w14:paraId="7394D790" w14:textId="77777777" w:rsidR="00EB3DCB" w:rsidRPr="00C9580D" w:rsidRDefault="00EB3DCB" w:rsidP="00EB3DCB">
      <w:pPr>
        <w:shd w:val="clear" w:color="auto" w:fill="FFFFFF" w:themeFill="background1"/>
        <w:jc w:val="both"/>
        <w:rPr>
          <w:color w:val="333333"/>
        </w:rPr>
      </w:pPr>
      <w:r w:rsidRPr="00C9580D">
        <w:rPr>
          <w:color w:val="333333"/>
        </w:rPr>
        <w:t xml:space="preserve">TTT </w:t>
      </w:r>
      <w:r w:rsidR="002D695B">
        <w:rPr>
          <w:color w:val="333333"/>
        </w:rPr>
        <w:t>määramisel</w:t>
      </w:r>
      <w:r w:rsidRPr="00C9580D">
        <w:rPr>
          <w:color w:val="333333"/>
        </w:rPr>
        <w:t xml:space="preserve"> kogutakse ja töödeldakse toetuse taotleja ja tema perekonnaliikmete pangakonto väljavõtetel kajastatud sissetulekute ning vajadusel ka väljaminekute ja rahaliste vahendite andmeid. See tegevus riivab isikute õigust eraelu puutumatusele, mis on kaitstud Eesti Vabariigi põhiseaduse §-ga 26. Samuti puudutab see isikuandmete kaitse </w:t>
      </w:r>
      <w:proofErr w:type="spellStart"/>
      <w:r w:rsidRPr="00C9580D">
        <w:rPr>
          <w:color w:val="333333"/>
        </w:rPr>
        <w:t>üldmääruse</w:t>
      </w:r>
      <w:proofErr w:type="spellEnd"/>
      <w:r w:rsidRPr="00C9580D">
        <w:rPr>
          <w:color w:val="333333"/>
        </w:rPr>
        <w:t xml:space="preserve"> (IKÜM) raames isikuandmete kaitset. Seadusandjal on otsustuspädevus TTT saamise tingimuste üle. See tuleneb põhiseaduse § 28 lõikest 2, mis kohustab riiki tagama puuduse korral sotsiaalabi. Seadusandja otsustab, millised on TTT saamise kriteeriumid, toetuse suurus, selle arvestamise põhimõtted ja toetuse määramisest keeldumise alused. Seega on seadusandjal ulatuslik pädevus otsustada nii TTT andmise aluste kui ka tingimuste üle, tagades sellega, et toetuste süsteem oleks õiglane ja sihipärane ning vastaks ühiskonna vajadustele. </w:t>
      </w:r>
    </w:p>
    <w:p w14:paraId="254E89E6" w14:textId="4B8CC8D4" w:rsidR="00EB3DCB" w:rsidRPr="00C9580D" w:rsidRDefault="00EB3DCB" w:rsidP="00EB3DCB">
      <w:pPr>
        <w:shd w:val="clear" w:color="auto" w:fill="FFFFFF" w:themeFill="background1"/>
        <w:jc w:val="both"/>
        <w:rPr>
          <w:color w:val="333333"/>
        </w:rPr>
      </w:pPr>
    </w:p>
    <w:p w14:paraId="510D0EC0" w14:textId="77777777" w:rsidR="00EB3DCB" w:rsidRPr="00C9580D" w:rsidRDefault="00EB3DCB" w:rsidP="00EB3DCB">
      <w:pPr>
        <w:shd w:val="clear" w:color="auto" w:fill="FFFFFF" w:themeFill="background1"/>
        <w:jc w:val="both"/>
        <w:rPr>
          <w:color w:val="333333"/>
        </w:rPr>
      </w:pPr>
      <w:r w:rsidRPr="00C9580D">
        <w:rPr>
          <w:color w:val="333333"/>
        </w:rPr>
        <w:t>Eesti Vabariigi põhiseaduse § 26 sätestab igaühe õiguse eraelu puutumatusele, sealhulgas õiguse kaitsta oma perekonna- ja eraelu ning kodu puutumatust. Põhiseaduse § 11 kohaselt võib õigusi ja vabadusi piirata vaid kooskõlas põhiseadusega ja üksnes juhul, kui piirang on demokraatlikus ühiskonnas vajalik. Põhiseaduslikkuse hindamiseks tuleb hinnata, kas valitud meede on eesmärgipärane, vajalik ja mõõdukas. </w:t>
      </w:r>
    </w:p>
    <w:p w14:paraId="7E2DE16B" w14:textId="77777777" w:rsidR="00EB3DCB" w:rsidRDefault="00EB3DCB" w:rsidP="00EB3DCB">
      <w:pPr>
        <w:shd w:val="clear" w:color="auto" w:fill="FFFFFF" w:themeFill="background1"/>
        <w:jc w:val="both"/>
        <w:rPr>
          <w:color w:val="333333"/>
        </w:rPr>
      </w:pPr>
    </w:p>
    <w:p w14:paraId="301E9E22" w14:textId="77777777" w:rsidR="00EB3DCB" w:rsidRPr="00C9580D" w:rsidRDefault="00EB3DCB" w:rsidP="00EB3DCB">
      <w:pPr>
        <w:shd w:val="clear" w:color="auto" w:fill="FFFFFF" w:themeFill="background1"/>
        <w:jc w:val="both"/>
        <w:rPr>
          <w:color w:val="333333"/>
        </w:rPr>
      </w:pPr>
      <w:r w:rsidRPr="00C9580D">
        <w:rPr>
          <w:color w:val="333333"/>
        </w:rPr>
        <w:t>Pangakonto väljavõtete kontrollimise eesmärk on tagada TTT maksmise õiguspärasus ja vältida väärkasutust ning põhjendamatut toetuse saamist, hinnates taotleja ja tema pereliikmete majanduslikku seisu. Toetuse saamise eelduseks on taotleja ja tema perekonnaliikmete majandusliku  olukorra väljaselgitamine, milleks on vajalik esmajärjekorras sissetulekute  kontroll, et veenduda, kas isik vastab toetuse saamise kriteeriumitele. Korduva taotlemise puhul tehtav väljaminekute ja varalise seisu täiendav kontroll võimaldab eristada ajutiselt hätta sattunuid püsivate toimetulekuraskustega taotlejatest ning hinnata nende abivajadust laiemalt, selleks et oleks võimalik tagada neile vajalik abi. Seega saab järeldada, et  pangakonto väljavõtete kontrollimisel on legitiimne eesmärk, mis on suunatud avalike vahendite efektiivsele kasutamisele ja sotsiaalse õigluse tagamisele ning ka isikule sobiva sotsiaalabi tagamisele. </w:t>
      </w:r>
    </w:p>
    <w:p w14:paraId="1C59B389" w14:textId="77777777" w:rsidR="00EB3DCB" w:rsidRDefault="00EB3DCB" w:rsidP="00EB3DCB">
      <w:pPr>
        <w:shd w:val="clear" w:color="auto" w:fill="FFFFFF" w:themeFill="background1"/>
        <w:jc w:val="both"/>
        <w:rPr>
          <w:color w:val="333333"/>
        </w:rPr>
      </w:pPr>
    </w:p>
    <w:p w14:paraId="21A54AB5" w14:textId="77777777" w:rsidR="00EB3DCB" w:rsidRPr="00C9580D" w:rsidRDefault="00EB3DCB" w:rsidP="00EB3DCB">
      <w:pPr>
        <w:shd w:val="clear" w:color="auto" w:fill="FFFFFF" w:themeFill="background1"/>
        <w:jc w:val="both"/>
        <w:rPr>
          <w:color w:val="333333"/>
        </w:rPr>
      </w:pPr>
      <w:r w:rsidRPr="00C9580D">
        <w:rPr>
          <w:color w:val="333333"/>
        </w:rPr>
        <w:t xml:space="preserve">Meetme vajalikkuse hindamiseks tuleb hinnata, kas sama eesmärki oleks võimalik saavutada vähem riivaval viisil. TTT määramise aluseks on majandusliku olukorra terviklik hindamine, mis ilma sissetulekute ja väljaminekute andmete töötlemiseta ei ole võimalik. Taotleja majandusliku seisu hindamiseks tuleb esitada taotleja ja tema perekonnaliikmete pangakontode väljavõtted, et selgitada välja, kas perel on endal vahendeid, et tagada pere esmavajadused. Regulatsiooni kohaselt on andmete kogumise intensiivsus </w:t>
      </w:r>
      <w:proofErr w:type="spellStart"/>
      <w:r w:rsidRPr="00C9580D">
        <w:rPr>
          <w:color w:val="333333"/>
        </w:rPr>
        <w:t>järk-järguline</w:t>
      </w:r>
      <w:proofErr w:type="spellEnd"/>
      <w:r w:rsidRPr="00C9580D">
        <w:rPr>
          <w:color w:val="333333"/>
        </w:rPr>
        <w:t xml:space="preserve"> ja sõltub taotlemiste arvust, mis võimaldab proportsionaalsemat ja individuaalsemat lähenemist. Esimesel kolmel taotlemise korral toimub sissetulekute kontroll, mis tähendab et taotleja ja tema perekonnaliikmete pangakonto väljavõttel tuleb esitada ainult sissetulekuid kajastavad andmed. Alates neljandast taotlusest sama aasta jooksul lisandub kohustus esitada nii sissetulekuid kui ka väljaminekuid kajastavad andmed kontoväljavõttel, et hinnata isiku täiendavat abivajadust, mis viitab süstemaatilisemale toimetulekuraskusele. Neljandal taotlemise korral tuleb selgitada välja taotleja ja tema perekonna kogu varaline seis, mis on oluline toetuse sihipärasuse kontrollimiseks. Selline lähenemine võimaldab diferentseeritud andmekogumist, millega välditakse liigset riivet taotlejate eraelule esmaste või ajutiste toimetulekuraskuste korral. Alles korduvate ja regulaarsete taotlemiste puhul rakendatakse täiendavat kontrolli, hinnates ka isiku väljaminekuid ja kogu varalist seisu.  </w:t>
      </w:r>
    </w:p>
    <w:p w14:paraId="0ECC907D" w14:textId="77777777" w:rsidR="00EB3DCB" w:rsidRDefault="00EB3DCB" w:rsidP="00EB3DCB">
      <w:pPr>
        <w:shd w:val="clear" w:color="auto" w:fill="FFFFFF" w:themeFill="background1"/>
        <w:jc w:val="both"/>
        <w:rPr>
          <w:color w:val="333333"/>
        </w:rPr>
      </w:pPr>
    </w:p>
    <w:p w14:paraId="5D2FB8C0" w14:textId="77777777" w:rsidR="00EB3DCB" w:rsidRPr="00C9580D" w:rsidRDefault="00EB3DCB" w:rsidP="00EB3DCB">
      <w:pPr>
        <w:shd w:val="clear" w:color="auto" w:fill="FFFFFF" w:themeFill="background1"/>
        <w:jc w:val="both"/>
        <w:rPr>
          <w:color w:val="333333"/>
        </w:rPr>
      </w:pPr>
      <w:r w:rsidRPr="00C9580D">
        <w:rPr>
          <w:color w:val="333333"/>
        </w:rPr>
        <w:t xml:space="preserve">Pangakonto väljavõtted on olulised tõendid isiku sissetulekute, väljaminekute ning varalise seisu väljaselgitamiseks. Ka kohtud on selgitanud ja kinnitanud vajadust esitada pangakonto väljavõtteid isiku sissetulekute ja väljaminekute tõendamiseks, arvestades </w:t>
      </w:r>
      <w:proofErr w:type="spellStart"/>
      <w:r w:rsidRPr="00C9580D">
        <w:rPr>
          <w:color w:val="333333"/>
        </w:rPr>
        <w:t>KOVi</w:t>
      </w:r>
      <w:proofErr w:type="spellEnd"/>
      <w:r w:rsidRPr="00C9580D">
        <w:rPr>
          <w:color w:val="333333"/>
        </w:rPr>
        <w:t xml:space="preserve"> kohustus hinnata laiemalt isiku abivajadust (nt Tallinna Ringkonnakohtu 11.09.2024 otsus nr 3-24-214).   Alternatiiviks on küsida inimeselt omakäeline loetelu ja kinnitus sissetulekute kohta, mille andmeid riiklikes andmekogudes ei ole, kuid need ei pruugi olla tõesed ja TTT menetlejal ei ole võimalik isiku tegelikku majanduslikku seisu välja selgitada. Alternatiivsed meetmed, nagu üldine usalduspõhine toetuse määramine, oleksid märkimisväärselt ebaefektiivsed ja soodustaksid väärkasutust. Pangakonto väljavõtete kontrollimine on vajalik, kuna puuduvad mõistlikud ja sama tõhusad alternatiivid. </w:t>
      </w:r>
    </w:p>
    <w:p w14:paraId="00674CC2" w14:textId="77777777" w:rsidR="00EB3DCB" w:rsidRDefault="00EB3DCB" w:rsidP="00EB3DCB">
      <w:pPr>
        <w:shd w:val="clear" w:color="auto" w:fill="FFFFFF" w:themeFill="background1"/>
        <w:jc w:val="both"/>
        <w:rPr>
          <w:color w:val="333333"/>
        </w:rPr>
      </w:pPr>
    </w:p>
    <w:p w14:paraId="0ACF8408" w14:textId="77777777" w:rsidR="00EB3DCB" w:rsidRPr="00C9580D" w:rsidRDefault="00EB3DCB" w:rsidP="00EB3DCB">
      <w:pPr>
        <w:shd w:val="clear" w:color="auto" w:fill="FFFFFF" w:themeFill="background1"/>
        <w:jc w:val="both"/>
        <w:rPr>
          <w:color w:val="333333"/>
        </w:rPr>
      </w:pPr>
      <w:r w:rsidRPr="00C9580D">
        <w:rPr>
          <w:color w:val="333333"/>
        </w:rPr>
        <w:t>Meetme mõõdukuse hindamisel tuleb kaaluda, kas õiguse riive on eesmärgi suhtes proportsionaalne. Toetuse taotlejate ja nende pereliikmete sissetulekute andmeid töödeldakse ainult ulatuses, mis on hädavajalik toetuse määramiseks. Regulatsiooniga vähendatakse eraelu puutumatuse riivet, kuna andmete töötlemise ulatus suureneb järk-järgult ainult toetuse korduva taotlemise korral. See lähenemine tagab meetme proportsionaalsuse eesmärgi suhtes ja ka isikute õiguste parema kaitse, tagades samal ajal süsteemi usaldusväärsuse ja tõhususe. Andmetele juurdepääs on piiratud volitatud töötlejatega ning andmete säilitamise ja edastamise protsess on turvaline. Lisaks on tagatud andmesubjektide õigus oma andmeid kontrollida ja vaidlustada. Isiku õiguste riivet võib pidada mõõdukaks, kuna selle ulatus ja intensiivsus on vähendatud miinimumini ning selle eesmärk on õiguspärane ja olulise kaaluga. </w:t>
      </w:r>
    </w:p>
    <w:p w14:paraId="132EEE9B" w14:textId="77777777" w:rsidR="00EB3DCB" w:rsidRDefault="00EB3DCB" w:rsidP="00EB3DCB">
      <w:pPr>
        <w:shd w:val="clear" w:color="auto" w:fill="FFFFFF" w:themeFill="background1"/>
        <w:jc w:val="both"/>
        <w:rPr>
          <w:color w:val="333333"/>
        </w:rPr>
      </w:pPr>
    </w:p>
    <w:p w14:paraId="3F6F11AA" w14:textId="7D50FF67" w:rsidR="00EB3DCB" w:rsidRPr="00C9580D" w:rsidRDefault="00EB3DCB" w:rsidP="00FB0F9B">
      <w:pPr>
        <w:shd w:val="clear" w:color="auto" w:fill="FFFFFF" w:themeFill="background1"/>
        <w:jc w:val="both"/>
        <w:rPr>
          <w:color w:val="333333"/>
        </w:rPr>
      </w:pPr>
      <w:r w:rsidRPr="00C9580D">
        <w:rPr>
          <w:color w:val="333333"/>
        </w:rPr>
        <w:t>Kokkuvõttes vastab TTT maksmisel pangakonto väljavõtete andmete töötlemine proportsionaalsuse põhimõttele - riive on eesmärgipärane, vajalik ja mõõdukas. Kuigi eraelu puutumatust riivatakse, on meede õigustatud avalike vahendite kaitse ja sotsiaalse õigluse eesmärgil.</w:t>
      </w:r>
    </w:p>
    <w:p w14:paraId="68100F7E" w14:textId="682462A8" w:rsidR="00304331" w:rsidRDefault="00304331" w:rsidP="00FB0F9B">
      <w:pPr>
        <w:shd w:val="clear" w:color="auto" w:fill="FFFFFF" w:themeFill="background1"/>
        <w:jc w:val="both"/>
        <w:rPr>
          <w:b/>
          <w:bCs/>
          <w:color w:val="333333"/>
          <w:highlight w:val="yellow"/>
        </w:rPr>
      </w:pPr>
    </w:p>
    <w:p w14:paraId="5E50B88F" w14:textId="2AED5F91" w:rsidR="0046730E" w:rsidRPr="00131E8D" w:rsidRDefault="00A4228E" w:rsidP="00FB0F9B">
      <w:pPr>
        <w:shd w:val="clear" w:color="auto" w:fill="FFFFFF" w:themeFill="background1"/>
        <w:jc w:val="both"/>
      </w:pPr>
      <w:r w:rsidRPr="003B447E">
        <w:rPr>
          <w:b/>
          <w:bCs/>
          <w:color w:val="333333"/>
        </w:rPr>
        <w:t>Eelnõu</w:t>
      </w:r>
      <w:r w:rsidRPr="003B447E">
        <w:rPr>
          <w:color w:val="333333"/>
        </w:rPr>
        <w:t xml:space="preserve"> </w:t>
      </w:r>
      <w:r w:rsidRPr="003B447E">
        <w:rPr>
          <w:b/>
          <w:bCs/>
        </w:rPr>
        <w:t xml:space="preserve">§ 1 punktidega </w:t>
      </w:r>
      <w:r w:rsidR="00564605" w:rsidRPr="003B447E">
        <w:rPr>
          <w:b/>
          <w:bCs/>
        </w:rPr>
        <w:t>21</w:t>
      </w:r>
      <w:r w:rsidRPr="003B447E">
        <w:rPr>
          <w:b/>
          <w:bCs/>
        </w:rPr>
        <w:t xml:space="preserve"> ja </w:t>
      </w:r>
      <w:r w:rsidR="00B64D31" w:rsidRPr="003B447E">
        <w:rPr>
          <w:b/>
          <w:bCs/>
        </w:rPr>
        <w:t>22</w:t>
      </w:r>
      <w:r>
        <w:rPr>
          <w:b/>
          <w:bCs/>
        </w:rPr>
        <w:t xml:space="preserve"> </w:t>
      </w:r>
      <w:r w:rsidR="000A62FF">
        <w:t xml:space="preserve">muudetakse </w:t>
      </w:r>
      <w:r w:rsidR="00B67E3D">
        <w:t>pensionär</w:t>
      </w:r>
      <w:r w:rsidR="00EF6A29">
        <w:t>i</w:t>
      </w:r>
      <w:r w:rsidR="00B67E3D">
        <w:t xml:space="preserve">toetuse </w:t>
      </w:r>
      <w:r w:rsidR="00595B97">
        <w:t xml:space="preserve">maksmise määra kehtestamist. Kehtiva SHS-i kohaselt </w:t>
      </w:r>
      <w:r w:rsidR="00D961F8">
        <w:t xml:space="preserve">kehtestab nii </w:t>
      </w:r>
      <w:r w:rsidR="00C36573">
        <w:t xml:space="preserve">üksi elava pensionäri toetuse ehk </w:t>
      </w:r>
      <w:r w:rsidR="00D961F8">
        <w:t xml:space="preserve">pensionäritoetuse määra kui ka suuruse </w:t>
      </w:r>
      <w:r w:rsidR="003D191E">
        <w:t>Riigikogu igaks eelarveaastaks riigieelarvega (SHS § 139</w:t>
      </w:r>
      <w:r w:rsidR="003D191E">
        <w:rPr>
          <w:vertAlign w:val="superscript"/>
        </w:rPr>
        <w:t>3</w:t>
      </w:r>
      <w:r w:rsidR="003D191E">
        <w:t xml:space="preserve"> lg 1). </w:t>
      </w:r>
      <w:r w:rsidR="00BB63FA" w:rsidRPr="002E2A6F">
        <w:rPr>
          <w:b/>
          <w:bCs/>
        </w:rPr>
        <w:t>Paragrahvi</w:t>
      </w:r>
      <w:r w:rsidR="0008492E" w:rsidRPr="002E2A6F">
        <w:rPr>
          <w:b/>
          <w:bCs/>
        </w:rPr>
        <w:t xml:space="preserve"> 139</w:t>
      </w:r>
      <w:r w:rsidR="0008492E" w:rsidRPr="002E2A6F">
        <w:rPr>
          <w:b/>
          <w:bCs/>
          <w:vertAlign w:val="superscript"/>
        </w:rPr>
        <w:t>3</w:t>
      </w:r>
      <w:r w:rsidR="0008492E" w:rsidRPr="002E2A6F">
        <w:rPr>
          <w:b/>
          <w:bCs/>
        </w:rPr>
        <w:t xml:space="preserve"> lõikesse 1</w:t>
      </w:r>
      <w:r w:rsidR="0008492E">
        <w:t xml:space="preserve"> jääb eelnõu kohaselt </w:t>
      </w:r>
      <w:r w:rsidR="00355C95">
        <w:t xml:space="preserve">volitus Riigikogule toetuse suuruse kehtestamiseks iga-aastase riigieelarvega nagu seni. </w:t>
      </w:r>
      <w:r w:rsidR="00BB63FA" w:rsidRPr="002E2A6F">
        <w:rPr>
          <w:b/>
          <w:bCs/>
        </w:rPr>
        <w:t>Paragrahvi 139</w:t>
      </w:r>
      <w:r w:rsidR="00BB63FA" w:rsidRPr="002E2A6F">
        <w:rPr>
          <w:b/>
          <w:bCs/>
          <w:vertAlign w:val="superscript"/>
        </w:rPr>
        <w:t>3</w:t>
      </w:r>
      <w:r w:rsidR="00BB63FA" w:rsidRPr="002E2A6F">
        <w:rPr>
          <w:b/>
          <w:bCs/>
        </w:rPr>
        <w:t xml:space="preserve"> lõikes</w:t>
      </w:r>
      <w:r w:rsidR="002515B3">
        <w:rPr>
          <w:b/>
          <w:bCs/>
        </w:rPr>
        <w:t>se</w:t>
      </w:r>
      <w:r w:rsidR="00BB63FA" w:rsidRPr="002E2A6F">
        <w:rPr>
          <w:b/>
          <w:bCs/>
        </w:rPr>
        <w:t xml:space="preserve"> 1</w:t>
      </w:r>
      <w:r w:rsidR="00BB63FA" w:rsidRPr="002E2A6F">
        <w:rPr>
          <w:b/>
          <w:bCs/>
          <w:vertAlign w:val="superscript"/>
        </w:rPr>
        <w:t>1</w:t>
      </w:r>
      <w:r w:rsidR="002515B3" w:rsidRPr="002E2A6F">
        <w:rPr>
          <w:b/>
          <w:bCs/>
        </w:rPr>
        <w:t xml:space="preserve"> </w:t>
      </w:r>
      <w:r w:rsidR="002515B3" w:rsidRPr="002E2A6F">
        <w:t xml:space="preserve">tuuakse selguse huvides </w:t>
      </w:r>
      <w:r w:rsidR="009209BB">
        <w:t xml:space="preserve">toetuse määra definitsioon </w:t>
      </w:r>
      <w:r w:rsidR="00634A60">
        <w:t>(põhimõte</w:t>
      </w:r>
      <w:r w:rsidR="009209BB">
        <w:t xml:space="preserve"> tuleneb </w:t>
      </w:r>
      <w:r w:rsidR="00AA5CC4">
        <w:t xml:space="preserve">küll ka </w:t>
      </w:r>
      <w:r w:rsidR="009209BB">
        <w:t xml:space="preserve">SHS § </w:t>
      </w:r>
      <w:r w:rsidR="00AA5CC4">
        <w:t>139</w:t>
      </w:r>
      <w:r w:rsidR="00AA5CC4">
        <w:rPr>
          <w:vertAlign w:val="superscript"/>
        </w:rPr>
        <w:t>1</w:t>
      </w:r>
      <w:r w:rsidR="00AA5CC4">
        <w:t xml:space="preserve"> lg 2 p-st 3</w:t>
      </w:r>
      <w:r w:rsidR="00634A60">
        <w:t>, kuid selguse huvides on see toodud ka muudetavasse paragrahvi</w:t>
      </w:r>
      <w:r w:rsidR="00C5521B">
        <w:t>)</w:t>
      </w:r>
      <w:r w:rsidR="004A503D">
        <w:t xml:space="preserve">. Samuti on selles lõikes toodud toetuse määra arvutamise </w:t>
      </w:r>
      <w:r w:rsidR="00E2622D">
        <w:t>valem, mis on seni kehtestatud SHS § 139</w:t>
      </w:r>
      <w:r w:rsidR="00E2622D">
        <w:rPr>
          <w:vertAlign w:val="superscript"/>
        </w:rPr>
        <w:t>3</w:t>
      </w:r>
      <w:r w:rsidR="00E2622D">
        <w:t xml:space="preserve"> lõikes 1</w:t>
      </w:r>
      <w:r w:rsidR="00D755C9">
        <w:t xml:space="preserve">. </w:t>
      </w:r>
      <w:r w:rsidR="00D755C9" w:rsidRPr="00CA1564">
        <w:rPr>
          <w:b/>
          <w:bCs/>
        </w:rPr>
        <w:t>Paragrahvi 139</w:t>
      </w:r>
      <w:r w:rsidR="00D755C9" w:rsidRPr="00CA1564">
        <w:rPr>
          <w:b/>
          <w:bCs/>
          <w:vertAlign w:val="superscript"/>
        </w:rPr>
        <w:t>3</w:t>
      </w:r>
      <w:r w:rsidR="00D755C9" w:rsidRPr="00CA1564">
        <w:rPr>
          <w:b/>
          <w:bCs/>
        </w:rPr>
        <w:t xml:space="preserve"> lõikes</w:t>
      </w:r>
      <w:r w:rsidR="00D755C9">
        <w:rPr>
          <w:b/>
          <w:bCs/>
        </w:rPr>
        <w:t>se</w:t>
      </w:r>
      <w:r w:rsidR="00D755C9" w:rsidRPr="00CA1564">
        <w:rPr>
          <w:b/>
          <w:bCs/>
        </w:rPr>
        <w:t xml:space="preserve"> 1</w:t>
      </w:r>
      <w:r w:rsidR="00D755C9">
        <w:rPr>
          <w:b/>
          <w:bCs/>
          <w:vertAlign w:val="superscript"/>
        </w:rPr>
        <w:t>2</w:t>
      </w:r>
      <w:r w:rsidR="00D755C9">
        <w:rPr>
          <w:b/>
          <w:bCs/>
        </w:rPr>
        <w:t xml:space="preserve"> </w:t>
      </w:r>
      <w:r w:rsidR="00D755C9">
        <w:t xml:space="preserve">on toodud määruse kehtestamise volitusnorm. </w:t>
      </w:r>
      <w:r w:rsidR="0046730E">
        <w:t xml:space="preserve">Minister kehtestab </w:t>
      </w:r>
      <w:r w:rsidR="00EA0E42">
        <w:t xml:space="preserve">määruse igal aastal hiljemalt 31. märtsiks. </w:t>
      </w:r>
      <w:r w:rsidR="00426C38">
        <w:t xml:space="preserve">Selleks ajaks on eelmise aasta teise kvartali </w:t>
      </w:r>
      <w:r w:rsidR="007248BA">
        <w:t>keskmise vanaduspensioni suurus teada</w:t>
      </w:r>
      <w:r w:rsidR="00131E8D">
        <w:t>. Vastavalt SHS § 139</w:t>
      </w:r>
      <w:r w:rsidR="00131E8D">
        <w:rPr>
          <w:vertAlign w:val="superscript"/>
        </w:rPr>
        <w:t>1</w:t>
      </w:r>
      <w:r w:rsidR="00131E8D">
        <w:t xml:space="preserve"> lõikele </w:t>
      </w:r>
      <w:r w:rsidR="00AD2CBE">
        <w:t>2 peab isik selleks, et saada pensionäritoetust</w:t>
      </w:r>
      <w:r w:rsidR="004E4F1B">
        <w:t>,</w:t>
      </w:r>
      <w:r w:rsidR="00AD2CBE">
        <w:t xml:space="preserve"> vastama jooksval kalendriaastal 1. aprillist kuni 30. septembrini </w:t>
      </w:r>
      <w:r w:rsidR="000D3048">
        <w:t xml:space="preserve">seaduses toodud tingimustele k.a pensioni suuruse tingimusele. </w:t>
      </w:r>
    </w:p>
    <w:p w14:paraId="611CC210" w14:textId="77777777" w:rsidR="0046730E" w:rsidRDefault="0046730E" w:rsidP="00FB0F9B">
      <w:pPr>
        <w:shd w:val="clear" w:color="auto" w:fill="FFFFFF" w:themeFill="background1"/>
        <w:jc w:val="both"/>
      </w:pPr>
    </w:p>
    <w:p w14:paraId="3205D396" w14:textId="7FC09FEB" w:rsidR="00D755C9" w:rsidRPr="003B4052" w:rsidRDefault="0046730E" w:rsidP="00FB0F9B">
      <w:pPr>
        <w:shd w:val="clear" w:color="auto" w:fill="FFFFFF" w:themeFill="background1"/>
        <w:jc w:val="both"/>
      </w:pPr>
      <w:r>
        <w:t xml:space="preserve">Eelnõu kohaselt kehtestab pensionäritoetuse suuruse ka edaspidi Riigikogu, kuid pensionäritoetuse </w:t>
      </w:r>
      <w:r w:rsidR="00CB034B">
        <w:t xml:space="preserve">maksmise </w:t>
      </w:r>
      <w:r>
        <w:t xml:space="preserve">määra ehk selle pensioni </w:t>
      </w:r>
      <w:r w:rsidR="00E62B92" w:rsidRPr="00C50DB9">
        <w:t>netosumma</w:t>
      </w:r>
      <w:r>
        <w:t xml:space="preserve"> suuruse, millest väiksema pensioni saajale makstakse kord aastas makstavat toetust, kehtestab minister. </w:t>
      </w:r>
      <w:r w:rsidR="00ED2175" w:rsidRPr="00C50DB9">
        <w:t xml:space="preserve">Põhiseaduse § </w:t>
      </w:r>
      <w:r w:rsidR="00731D80" w:rsidRPr="00C50DB9">
        <w:t>28 lõike 2 teise lause kohaselt</w:t>
      </w:r>
      <w:r w:rsidR="00ED2175" w:rsidRPr="00C50DB9">
        <w:t xml:space="preserve"> </w:t>
      </w:r>
      <w:r w:rsidR="00065BF3" w:rsidRPr="00C50DB9">
        <w:t xml:space="preserve">sätestab </w:t>
      </w:r>
      <w:r w:rsidR="008B63E6" w:rsidRPr="00C50DB9">
        <w:t xml:space="preserve">abi liigid, </w:t>
      </w:r>
      <w:r w:rsidR="00211D0C" w:rsidRPr="00C50DB9">
        <w:t xml:space="preserve">ulatuse </w:t>
      </w:r>
      <w:r w:rsidR="0015438B" w:rsidRPr="00C50DB9">
        <w:t xml:space="preserve">ning saamise tingimused ja korra seadus. </w:t>
      </w:r>
      <w:r w:rsidR="00813796" w:rsidRPr="00C50DB9">
        <w:t xml:space="preserve">Antud juhul on abi </w:t>
      </w:r>
      <w:r w:rsidR="00CB31E0" w:rsidRPr="00C50DB9">
        <w:t>saamise tingimus</w:t>
      </w:r>
      <w:r w:rsidR="001078DA" w:rsidRPr="00C50DB9">
        <w:t>e</w:t>
      </w:r>
      <w:r w:rsidR="00CB31E0" w:rsidRPr="00C50DB9">
        <w:t xml:space="preserve"> (pensionäritoetuse </w:t>
      </w:r>
      <w:r w:rsidR="004146F7" w:rsidRPr="00C50DB9">
        <w:t>maksmise määr)</w:t>
      </w:r>
      <w:r w:rsidR="003B4052" w:rsidRPr="00C50DB9">
        <w:t xml:space="preserve"> </w:t>
      </w:r>
      <w:r w:rsidR="001078DA" w:rsidRPr="00C50DB9">
        <w:t>arvutamiseks vajalik valem kehtestatud seaduses</w:t>
      </w:r>
      <w:r w:rsidR="007D1BAB" w:rsidRPr="00C50DB9">
        <w:t xml:space="preserve">. Minister hakkab eelnõu kohaselt kehtestama määrusega </w:t>
      </w:r>
      <w:r w:rsidR="00591172" w:rsidRPr="00C50DB9">
        <w:t>seaduses sätestatud valemi alusel arvutatud</w:t>
      </w:r>
      <w:r w:rsidR="00101160" w:rsidRPr="00C50DB9">
        <w:t xml:space="preserve"> </w:t>
      </w:r>
      <w:r w:rsidR="005867DC" w:rsidRPr="00C50DB9">
        <w:t xml:space="preserve">pensionäritoetuse maksmise määra. </w:t>
      </w:r>
      <w:r w:rsidR="0087564D" w:rsidRPr="00C50DB9">
        <w:t>Kuna täpne valem on seaduses sätestatud</w:t>
      </w:r>
      <w:r w:rsidR="006A1ABC" w:rsidRPr="00C50DB9">
        <w:t xml:space="preserve"> ja ministril kaalumisruumi ei o</w:t>
      </w:r>
      <w:r w:rsidR="00D7493C" w:rsidRPr="00C50DB9">
        <w:t>le</w:t>
      </w:r>
      <w:r w:rsidR="0087564D" w:rsidRPr="00C50DB9">
        <w:t xml:space="preserve">, siis </w:t>
      </w:r>
      <w:r w:rsidR="00D7493C" w:rsidRPr="00C50DB9">
        <w:t xml:space="preserve">on </w:t>
      </w:r>
      <w:r w:rsidR="00D37D24" w:rsidRPr="00C50DB9">
        <w:t xml:space="preserve">põhiseadusega kooskõlas </w:t>
      </w:r>
      <w:r w:rsidR="008B7CF9" w:rsidRPr="00C50DB9">
        <w:t xml:space="preserve">seaduse alusel </w:t>
      </w:r>
      <w:r w:rsidR="006D2582" w:rsidRPr="00C50DB9">
        <w:t xml:space="preserve">välja arvutatud toetuse maksmise määra kehtestamine ministri määrusega. </w:t>
      </w:r>
      <w:r w:rsidR="00691FFE" w:rsidRPr="00C50DB9">
        <w:t xml:space="preserve">Ministrile toetuse maksmise määra kehtestamise õiguse andmine on otstarbekas, </w:t>
      </w:r>
      <w:r w:rsidR="008B7CF9" w:rsidRPr="00C50DB9">
        <w:t xml:space="preserve">sest </w:t>
      </w:r>
      <w:r w:rsidR="008825EC" w:rsidRPr="00C50DB9">
        <w:t>varasemalt on olnud vaja alusandmete muutumise tõttu</w:t>
      </w:r>
      <w:r w:rsidR="00691FFE" w:rsidRPr="00C50DB9">
        <w:t xml:space="preserve"> </w:t>
      </w:r>
      <w:r w:rsidR="000D5FDD" w:rsidRPr="00C50DB9">
        <w:t>muuta juba kehtestatud</w:t>
      </w:r>
      <w:r w:rsidR="00691FFE" w:rsidRPr="00C50DB9">
        <w:t xml:space="preserve"> toetuse </w:t>
      </w:r>
      <w:r w:rsidR="000D5FDD" w:rsidRPr="00C50DB9">
        <w:t>maksmise määra.</w:t>
      </w:r>
      <w:r w:rsidR="000D5FDD">
        <w:t xml:space="preserve"> </w:t>
      </w:r>
      <w:r w:rsidR="00691FFE">
        <w:t xml:space="preserve"> </w:t>
      </w:r>
      <w:r w:rsidR="22C9B020" w:rsidRPr="003B4052">
        <w:rPr>
          <w:color w:val="1A1C1E"/>
        </w:rPr>
        <w:t>Probleem, kus riigieelarves kinnitatud üksi elava pensionäri toetuse määr erineb hiljem täpsustatud statistilistest andmetest, on korduv ning on nõudnud varasematel aastatel</w:t>
      </w:r>
      <w:r w:rsidR="00E26AB9">
        <w:rPr>
          <w:color w:val="1A1C1E"/>
        </w:rPr>
        <w:t xml:space="preserve"> iga-aastase</w:t>
      </w:r>
      <w:r w:rsidR="22C9B020" w:rsidRPr="003B4052">
        <w:rPr>
          <w:color w:val="1A1C1E"/>
        </w:rPr>
        <w:t xml:space="preserve"> </w:t>
      </w:r>
      <w:r w:rsidR="007904F8">
        <w:rPr>
          <w:color w:val="1A1C1E"/>
        </w:rPr>
        <w:t>riigieelarve</w:t>
      </w:r>
      <w:r w:rsidR="00E26AB9">
        <w:rPr>
          <w:color w:val="1A1C1E"/>
        </w:rPr>
        <w:t xml:space="preserve"> seaduse muutmist</w:t>
      </w:r>
      <w:r w:rsidR="22C9B020" w:rsidRPr="003B4052">
        <w:rPr>
          <w:color w:val="1A1C1E"/>
        </w:rPr>
        <w:t xml:space="preserve">. Näiteks 2025. aasta toetuse määra korrigeerimiseks viidi sisse muudatus </w:t>
      </w:r>
      <w:r w:rsidR="009968B7">
        <w:rPr>
          <w:color w:val="1A1C1E"/>
        </w:rPr>
        <w:t>r</w:t>
      </w:r>
      <w:r w:rsidR="22C9B020" w:rsidRPr="003B4052">
        <w:rPr>
          <w:color w:val="1A1C1E"/>
        </w:rPr>
        <w:t>iigi 2025. aasta lisaeelarve</w:t>
      </w:r>
      <w:r w:rsidR="00360CC6">
        <w:rPr>
          <w:color w:val="1A1C1E"/>
        </w:rPr>
        <w:t xml:space="preserve"> </w:t>
      </w:r>
      <w:r w:rsidR="22C9B020" w:rsidRPr="003B4052">
        <w:rPr>
          <w:color w:val="1A1C1E"/>
        </w:rPr>
        <w:t>seaduse</w:t>
      </w:r>
      <w:r w:rsidR="000034C0" w:rsidRPr="003B4052">
        <w:rPr>
          <w:rStyle w:val="FootnoteReference"/>
          <w:color w:val="1A1C1E"/>
        </w:rPr>
        <w:footnoteReference w:id="7"/>
      </w:r>
      <w:r w:rsidR="000034C0" w:rsidRPr="003B4052">
        <w:rPr>
          <w:color w:val="1A1C1E"/>
        </w:rPr>
        <w:t xml:space="preserve"> </w:t>
      </w:r>
      <w:r w:rsidR="22C9B020" w:rsidRPr="003B4052">
        <w:rPr>
          <w:color w:val="1A1C1E"/>
        </w:rPr>
        <w:t xml:space="preserve"> § 3 punkti</w:t>
      </w:r>
      <w:r w:rsidR="009968B7">
        <w:rPr>
          <w:color w:val="1A1C1E"/>
        </w:rPr>
        <w:t>ga</w:t>
      </w:r>
      <w:r w:rsidR="22C9B020" w:rsidRPr="003B4052">
        <w:rPr>
          <w:color w:val="1A1C1E"/>
        </w:rPr>
        <w:t xml:space="preserve"> 1. Analoogne olukord lahendati aasta varem, mil 2024. aasta vigane määr parandati 2024. aasta riigieelarve seaduse muutmise seaduse</w:t>
      </w:r>
      <w:r w:rsidR="004E6179" w:rsidRPr="003B4052">
        <w:rPr>
          <w:rStyle w:val="FootnoteReference"/>
          <w:color w:val="1A1C1E"/>
        </w:rPr>
        <w:footnoteReference w:id="8"/>
      </w:r>
      <w:r w:rsidR="22C9B020" w:rsidRPr="003B4052">
        <w:rPr>
          <w:color w:val="1A1C1E"/>
        </w:rPr>
        <w:t xml:space="preserve"> § 2 punktiga 1. Selline iga-aastane vajadus riigieelarve </w:t>
      </w:r>
      <w:r w:rsidR="00EC291F">
        <w:rPr>
          <w:color w:val="1A1C1E"/>
        </w:rPr>
        <w:t xml:space="preserve">seaduse </w:t>
      </w:r>
      <w:r w:rsidR="22C9B020" w:rsidRPr="003B4052">
        <w:rPr>
          <w:color w:val="1A1C1E"/>
        </w:rPr>
        <w:t>tagantjärele parandamiseks on ebaefektiivne ja administratiivselt koormav ning käesolev eelnõu pakub olukorrale püsiva ja paindliku lahenduse</w:t>
      </w:r>
      <w:r w:rsidR="00A57198">
        <w:rPr>
          <w:color w:val="1A1C1E"/>
        </w:rPr>
        <w:t>, kus toetuse määra kehtestab minister</w:t>
      </w:r>
      <w:r w:rsidR="22C9B020" w:rsidRPr="003B4052">
        <w:rPr>
          <w:color w:val="1A1C1E"/>
        </w:rPr>
        <w:t>.</w:t>
      </w:r>
    </w:p>
    <w:p w14:paraId="6830984F" w14:textId="5DB1F3AE" w:rsidR="009C4142" w:rsidRDefault="009C4142" w:rsidP="095C2D10">
      <w:pPr>
        <w:shd w:val="clear" w:color="auto" w:fill="FFFFFF" w:themeFill="background1"/>
        <w:jc w:val="both"/>
      </w:pPr>
    </w:p>
    <w:p w14:paraId="3C1E99A8" w14:textId="77777777" w:rsidR="00E36C51" w:rsidRDefault="00E36C51" w:rsidP="00E36C51">
      <w:pPr>
        <w:jc w:val="both"/>
        <w:rPr>
          <w:b/>
          <w:bCs/>
        </w:rPr>
      </w:pPr>
      <w:r w:rsidRPr="2701AA10">
        <w:rPr>
          <w:b/>
          <w:bCs/>
        </w:rPr>
        <w:t>Eelnõu §-ga 2</w:t>
      </w:r>
      <w:r>
        <w:t xml:space="preserve"> </w:t>
      </w:r>
      <w:r w:rsidRPr="2701AA10">
        <w:rPr>
          <w:b/>
          <w:bCs/>
        </w:rPr>
        <w:t xml:space="preserve">muudetakse </w:t>
      </w:r>
      <w:proofErr w:type="spellStart"/>
      <w:r w:rsidRPr="00AE7E87">
        <w:rPr>
          <w:b/>
          <w:bCs/>
        </w:rPr>
        <w:t>SÜS-i</w:t>
      </w:r>
      <w:proofErr w:type="spellEnd"/>
      <w:r w:rsidRPr="00AE7E87">
        <w:rPr>
          <w:b/>
          <w:bCs/>
        </w:rPr>
        <w:t xml:space="preserve"> ja</w:t>
      </w:r>
      <w:r w:rsidRPr="2701AA10">
        <w:rPr>
          <w:b/>
          <w:bCs/>
        </w:rPr>
        <w:t xml:space="preserve"> §-ga 3 EVKS-i.</w:t>
      </w:r>
    </w:p>
    <w:p w14:paraId="0C3D9CA7" w14:textId="59193D4C" w:rsidR="51A215DD" w:rsidRDefault="51A215DD" w:rsidP="51A215DD">
      <w:pPr>
        <w:jc w:val="both"/>
        <w:rPr>
          <w:rFonts w:eastAsia="Roboto"/>
          <w:color w:val="000000" w:themeColor="text1"/>
        </w:rPr>
      </w:pPr>
    </w:p>
    <w:p w14:paraId="3D7A40C2" w14:textId="60041F18" w:rsidR="53614D44" w:rsidRDefault="6C5A056F" w:rsidP="51A215DD">
      <w:pPr>
        <w:shd w:val="clear" w:color="auto" w:fill="FFFFFF" w:themeFill="background1"/>
        <w:spacing w:after="300"/>
        <w:jc w:val="both"/>
      </w:pPr>
      <w:r w:rsidRPr="56E7EC03">
        <w:rPr>
          <w:b/>
          <w:bCs/>
        </w:rPr>
        <w:t xml:space="preserve">Eelnõu § </w:t>
      </w:r>
      <w:r w:rsidR="00B77E52" w:rsidRPr="56E7EC03">
        <w:rPr>
          <w:b/>
          <w:bCs/>
        </w:rPr>
        <w:t>2</w:t>
      </w:r>
      <w:r w:rsidRPr="56E7EC03">
        <w:rPr>
          <w:b/>
          <w:bCs/>
        </w:rPr>
        <w:t xml:space="preserve"> punktidega 1</w:t>
      </w:r>
      <w:r w:rsidR="00B77E52" w:rsidRPr="56E7EC03">
        <w:rPr>
          <w:b/>
          <w:bCs/>
        </w:rPr>
        <w:t>–</w:t>
      </w:r>
      <w:r w:rsidR="245488A1" w:rsidRPr="56E7EC03">
        <w:rPr>
          <w:b/>
          <w:bCs/>
        </w:rPr>
        <w:t>4</w:t>
      </w:r>
      <w:r w:rsidR="00B77E52" w:rsidRPr="56E7EC03">
        <w:rPr>
          <w:b/>
          <w:bCs/>
        </w:rPr>
        <w:t xml:space="preserve"> </w:t>
      </w:r>
      <w:r w:rsidR="009C2DA9">
        <w:t xml:space="preserve">täiendatakse </w:t>
      </w:r>
      <w:proofErr w:type="spellStart"/>
      <w:r w:rsidR="00F71D92">
        <w:t>SÜS-i</w:t>
      </w:r>
      <w:r w:rsidR="00450F5F">
        <w:t>s</w:t>
      </w:r>
      <w:proofErr w:type="spellEnd"/>
      <w:r w:rsidR="00450F5F">
        <w:t xml:space="preserve"> sotsiaalkaitse infosüsteemi (SKAIS) eesmärki ja andmekoosseise. </w:t>
      </w:r>
      <w:r w:rsidR="00A037C6">
        <w:t xml:space="preserve">Selleks vajatakse andmeid </w:t>
      </w:r>
      <w:r w:rsidR="00FF62B2">
        <w:t xml:space="preserve">EVKS-i alusel </w:t>
      </w:r>
      <w:r w:rsidR="00F21BFC">
        <w:t>pension</w:t>
      </w:r>
      <w:r w:rsidR="002A6A4A">
        <w:t>iregist</w:t>
      </w:r>
      <w:r w:rsidR="005634F0">
        <w:t xml:space="preserve">rist. </w:t>
      </w:r>
      <w:r w:rsidR="0075620C">
        <w:t>Seega on eelnõu §-de 2 ja 3 muudatused omavahel seotud.</w:t>
      </w:r>
    </w:p>
    <w:p w14:paraId="626CE735" w14:textId="77777777" w:rsidR="00B81EEC" w:rsidRDefault="00B81EEC" w:rsidP="00B81EEC">
      <w:pPr>
        <w:jc w:val="both"/>
      </w:pPr>
      <w:r>
        <w:t>Praegu</w:t>
      </w:r>
      <w:r w:rsidRPr="29E2652D">
        <w:t xml:space="preserve"> toimub andmevahetus Pensionikeskuse ja </w:t>
      </w:r>
      <w:r>
        <w:t>SKA</w:t>
      </w:r>
      <w:r w:rsidRPr="29E2652D">
        <w:t xml:space="preserve"> vahel piiratud mahus – vahetatakse vaid I, II ja III samba saldoinfot ning andmeid, mis on vajalikud I samba pensioni arvutamiseks. See tähendab, et kuigi tehniline andmevahetus eksisteerib, ei võimalda see esitada inimesele terviklikku ülevaadet tema kogutud pensioniõigustest ja tulevasest pensioni</w:t>
      </w:r>
      <w:r>
        <w:t>st.</w:t>
      </w:r>
    </w:p>
    <w:p w14:paraId="6E2F67AF" w14:textId="77777777" w:rsidR="000B05CB" w:rsidRDefault="000B05CB" w:rsidP="00B81EEC">
      <w:pPr>
        <w:jc w:val="both"/>
      </w:pPr>
    </w:p>
    <w:p w14:paraId="180152EF" w14:textId="77777777" w:rsidR="000B05CB" w:rsidRDefault="000B05CB" w:rsidP="000B05CB">
      <w:pPr>
        <w:jc w:val="both"/>
      </w:pPr>
      <w:r w:rsidRPr="29E2652D">
        <w:t xml:space="preserve">Muudatuse eesmärk on luua eeldused selleks, et inimene saaks tulevikus ühest kohast </w:t>
      </w:r>
      <w:r>
        <w:t>(nt</w:t>
      </w:r>
      <w:r w:rsidRPr="29E2652D">
        <w:t xml:space="preserve"> pensionikalkulaatori kaudu</w:t>
      </w:r>
      <w:r>
        <w:t>)</w:t>
      </w:r>
      <w:r w:rsidRPr="29E2652D">
        <w:t xml:space="preserve"> kätte koondvaate kõikidest oma pensionisammastest: I, II ja III. See toetab nii paremat arusaama pensionisüsteemi toimimisest kui ka teadlikumaid otsuseid pensionipõlve planeerimisel.</w:t>
      </w:r>
    </w:p>
    <w:p w14:paraId="322999DE" w14:textId="77777777" w:rsidR="000B05CB" w:rsidRDefault="000B05CB" w:rsidP="000B05CB">
      <w:pPr>
        <w:jc w:val="both"/>
      </w:pPr>
    </w:p>
    <w:p w14:paraId="661E69EE" w14:textId="1AE6A33B" w:rsidR="53614D44" w:rsidRDefault="640482EA" w:rsidP="000B05CB">
      <w:pPr>
        <w:keepNext/>
        <w:jc w:val="both"/>
      </w:pPr>
      <w:r w:rsidRPr="29E2652D">
        <w:t>Lisaks senisele saldoinfole on edaspidi vajalik esitada inimesele:</w:t>
      </w:r>
    </w:p>
    <w:p w14:paraId="3EFFE2E4" w14:textId="06C8FEC3" w:rsidR="53614D44" w:rsidRDefault="640482EA" w:rsidP="000B05CB">
      <w:pPr>
        <w:pStyle w:val="ListParagraph"/>
        <w:numPr>
          <w:ilvl w:val="0"/>
          <w:numId w:val="23"/>
        </w:numPr>
        <w:jc w:val="both"/>
      </w:pPr>
      <w:r w:rsidRPr="29E2652D">
        <w:t>tema II samba sissemaksete määr,</w:t>
      </w:r>
    </w:p>
    <w:p w14:paraId="343D75E1" w14:textId="774AFD38" w:rsidR="53614D44" w:rsidRDefault="640482EA" w:rsidP="00FC38D2">
      <w:pPr>
        <w:pStyle w:val="ListParagraph"/>
        <w:numPr>
          <w:ilvl w:val="0"/>
          <w:numId w:val="23"/>
        </w:numPr>
        <w:spacing w:before="240" w:after="240"/>
        <w:jc w:val="both"/>
      </w:pPr>
      <w:r w:rsidRPr="29E2652D">
        <w:t xml:space="preserve">info võimaliku </w:t>
      </w:r>
      <w:proofErr w:type="spellStart"/>
      <w:r w:rsidRPr="29E2652D">
        <w:t>taasliitumise</w:t>
      </w:r>
      <w:proofErr w:type="spellEnd"/>
      <w:r w:rsidRPr="29E2652D">
        <w:t xml:space="preserve"> kohta (kui isik on II sambast lahkunud),</w:t>
      </w:r>
    </w:p>
    <w:p w14:paraId="60FDDC64" w14:textId="53A0512F" w:rsidR="53614D44" w:rsidRDefault="640482EA" w:rsidP="00FC38D2">
      <w:pPr>
        <w:pStyle w:val="ListParagraph"/>
        <w:numPr>
          <w:ilvl w:val="0"/>
          <w:numId w:val="23"/>
        </w:numPr>
        <w:spacing w:before="240" w:after="240"/>
        <w:jc w:val="both"/>
      </w:pPr>
      <w:r w:rsidRPr="29E2652D">
        <w:t>info tema valitud pensionifondi kohta,</w:t>
      </w:r>
    </w:p>
    <w:p w14:paraId="16249288" w14:textId="456577A4" w:rsidR="53614D44" w:rsidRDefault="640482EA" w:rsidP="00FC38D2">
      <w:pPr>
        <w:pStyle w:val="ListParagraph"/>
        <w:numPr>
          <w:ilvl w:val="0"/>
          <w:numId w:val="23"/>
        </w:numPr>
        <w:spacing w:before="240" w:after="240"/>
        <w:jc w:val="both"/>
      </w:pPr>
      <w:r w:rsidRPr="29E2652D">
        <w:t>prognoositav igakuine pensionimakse kõigist kolmest sambast.</w:t>
      </w:r>
    </w:p>
    <w:p w14:paraId="1BFD5B9B" w14:textId="0D5CCDDF" w:rsidR="53614D44" w:rsidRDefault="640482EA" w:rsidP="00FC38D2">
      <w:pPr>
        <w:spacing w:before="240" w:after="240"/>
        <w:jc w:val="both"/>
      </w:pPr>
      <w:r>
        <w:t>Selline andmevahetuse laiendamine ei  suurenda isikuandmete kaitse riski, kuna tegemist on olemasolevate riiklike andmekogude vahelise teabevahetuse täpsustamise ja tõhustamisega. Eesmärk on tagada andmete sisuline kasutus inimese enda huvides</w:t>
      </w:r>
      <w:r w:rsidR="000D1CE6">
        <w:t>,</w:t>
      </w:r>
      <w:r>
        <w:t xml:space="preserve"> pakkudes talle terviklikku ja arusaadavat teavet pensioni kogumise </w:t>
      </w:r>
      <w:r w:rsidR="000D1CE6">
        <w:t>ja</w:t>
      </w:r>
      <w:r>
        <w:t xml:space="preserve"> tulevase pensionitulu kohta.</w:t>
      </w:r>
      <w:r w:rsidR="434F1D4E">
        <w:t xml:space="preserve"> </w:t>
      </w:r>
      <w:r w:rsidR="0870FDD7">
        <w:t>II</w:t>
      </w:r>
      <w:r w:rsidR="434F1D4E">
        <w:t xml:space="preserve"> ja III samba kohta päringu teel saadavaid andmeid pensionikalkulaatoris ei salvestata SKAIS</w:t>
      </w:r>
      <w:r w:rsidR="4E67F815">
        <w:t>-</w:t>
      </w:r>
      <w:r w:rsidR="434F1D4E">
        <w:t>i andmekogusse. Andmete töötlemisest jäävad jäljed üksnes infosüsteemi logidesse, mida säilitatakse vastavalt kehtivale logihalduse korrale viis aastat.</w:t>
      </w:r>
    </w:p>
    <w:p w14:paraId="22198D4F" w14:textId="7BB1DEE1" w:rsidR="005C7610" w:rsidRDefault="7BDE07AD" w:rsidP="00E70779">
      <w:pPr>
        <w:shd w:val="clear" w:color="auto" w:fill="FFFFFF" w:themeFill="background1"/>
        <w:jc w:val="both"/>
        <w:rPr>
          <w:b/>
          <w:bCs/>
        </w:rPr>
      </w:pPr>
      <w:r>
        <w:t xml:space="preserve">Samuti muudetakse tehniliselt SÜS § 39 lg 1 punkti 1 sõnastust. </w:t>
      </w:r>
      <w:r w:rsidRPr="56E7EC03">
        <w:rPr>
          <w:color w:val="000000" w:themeColor="text1"/>
        </w:rPr>
        <w:t>Kuna kokkuleppeliselt on isiku üldandmetel kindel sisu ja sinna alla kuuluvad nimi, isikukood, sugu, kodakondsus, kontakt, sh aadress ja emakeel, siis palume on seaduse sõnastust sellest lähtuvalt muudetud</w:t>
      </w:r>
      <w:r w:rsidR="1FC9E86F" w:rsidRPr="56E7EC03">
        <w:rPr>
          <w:color w:val="000000" w:themeColor="text1"/>
        </w:rPr>
        <w:t xml:space="preserve"> - </w:t>
      </w:r>
      <w:r w:rsidRPr="56E7EC03">
        <w:rPr>
          <w:color w:val="000000" w:themeColor="text1"/>
        </w:rPr>
        <w:t>nüüd on see veidi üldisem</w:t>
      </w:r>
      <w:r w:rsidR="06692C0E" w:rsidRPr="56E7EC03">
        <w:rPr>
          <w:color w:val="000000" w:themeColor="text1"/>
        </w:rPr>
        <w:t xml:space="preserve"> ning ühtib teiste andmekogude regulatsioonidega.</w:t>
      </w:r>
    </w:p>
    <w:p w14:paraId="7A8CAFC1" w14:textId="77777777" w:rsidR="00E70779" w:rsidRDefault="00E70779" w:rsidP="00E70779">
      <w:pPr>
        <w:shd w:val="clear" w:color="auto" w:fill="FFFFFF" w:themeFill="background1"/>
        <w:jc w:val="both"/>
        <w:rPr>
          <w:b/>
          <w:bCs/>
        </w:rPr>
      </w:pPr>
    </w:p>
    <w:p w14:paraId="3A6718C1" w14:textId="6038B536" w:rsidR="16C630DB" w:rsidRDefault="16C630DB" w:rsidP="00E70779">
      <w:pPr>
        <w:shd w:val="clear" w:color="auto" w:fill="FFFFFF" w:themeFill="background1"/>
        <w:jc w:val="both"/>
        <w:rPr>
          <w:b/>
          <w:bCs/>
        </w:rPr>
      </w:pPr>
      <w:r w:rsidRPr="51A215DD">
        <w:rPr>
          <w:b/>
          <w:bCs/>
        </w:rPr>
        <w:t>Eelnõu §-ga 3</w:t>
      </w:r>
      <w:r>
        <w:t xml:space="preserve"> </w:t>
      </w:r>
      <w:r w:rsidRPr="51A215DD">
        <w:rPr>
          <w:b/>
          <w:bCs/>
        </w:rPr>
        <w:t>muudetakse EVKS-i</w:t>
      </w:r>
      <w:r w:rsidR="000C08C3" w:rsidRPr="00FC38D2">
        <w:t xml:space="preserve">, </w:t>
      </w:r>
      <w:r w:rsidR="006F46EB">
        <w:t xml:space="preserve">et võimaldada andmete edastamist </w:t>
      </w:r>
      <w:r w:rsidR="000D1CE6">
        <w:t>SKA-</w:t>
      </w:r>
      <w:proofErr w:type="spellStart"/>
      <w:r w:rsidR="000D1CE6">
        <w:t>le</w:t>
      </w:r>
      <w:proofErr w:type="spellEnd"/>
      <w:r w:rsidR="00145F0B">
        <w:t>.</w:t>
      </w:r>
      <w:r w:rsidR="00A037C6">
        <w:t xml:space="preserve"> </w:t>
      </w:r>
    </w:p>
    <w:p w14:paraId="067FAF47" w14:textId="77777777" w:rsidR="00E70779" w:rsidRDefault="00E70779" w:rsidP="00161B23">
      <w:pPr>
        <w:jc w:val="both"/>
      </w:pPr>
    </w:p>
    <w:p w14:paraId="4D9574F9" w14:textId="6B9D241F" w:rsidR="00161B23" w:rsidRDefault="00E44EC5" w:rsidP="00161B23">
      <w:pPr>
        <w:jc w:val="both"/>
      </w:pPr>
      <w:r>
        <w:t xml:space="preserve">EVKS § </w:t>
      </w:r>
      <w:r w:rsidRPr="00E44EC5">
        <w:t>7 lõi</w:t>
      </w:r>
      <w:r>
        <w:t>k</w:t>
      </w:r>
      <w:r w:rsidRPr="00E44EC5">
        <w:t>e 3</w:t>
      </w:r>
      <w:r w:rsidRPr="00E44EC5">
        <w:rPr>
          <w:vertAlign w:val="superscript"/>
        </w:rPr>
        <w:t>3</w:t>
      </w:r>
      <w:r w:rsidR="00F325FC">
        <w:t xml:space="preserve"> </w:t>
      </w:r>
      <w:r>
        <w:t>t</w:t>
      </w:r>
      <w:r w:rsidR="00161B23" w:rsidRPr="29E2652D">
        <w:t>äiend</w:t>
      </w:r>
      <w:r>
        <w:t>amise</w:t>
      </w:r>
      <w:r w:rsidR="00161B23" w:rsidRPr="29E2652D">
        <w:t xml:space="preserve"> eesmärk on täpsustada andmevahetuse ulatust, et </w:t>
      </w:r>
      <w:proofErr w:type="spellStart"/>
      <w:r w:rsidR="00161B23">
        <w:t>SKA-l</w:t>
      </w:r>
      <w:proofErr w:type="spellEnd"/>
      <w:r w:rsidR="00161B23" w:rsidRPr="29E2652D">
        <w:t xml:space="preserve"> oleks võimalik pakkuda pensionikindlustatule terviklikumat ja kasutajakesksemat nõustamisteenust</w:t>
      </w:r>
      <w:r w:rsidR="009812F8">
        <w:t xml:space="preserve">, </w:t>
      </w:r>
      <w:r w:rsidR="00161B23" w:rsidRPr="29E2652D">
        <w:t>esitada pensionikalkulaatoris selgemat prognoosi tulevase pensioni suuruse kohta</w:t>
      </w:r>
      <w:r w:rsidR="009812F8">
        <w:t xml:space="preserve"> ning </w:t>
      </w:r>
      <w:r w:rsidR="009812F8" w:rsidRPr="009812F8">
        <w:t>koostada avalikke ülesandeid toetavat agregeeritud statistikat (nt osalusmäärad, vanuserühmade jaotused, koondmahud)</w:t>
      </w:r>
      <w:r w:rsidR="009812F8">
        <w:t xml:space="preserve">. </w:t>
      </w:r>
      <w:r w:rsidR="009812F8" w:rsidRPr="009812F8">
        <w:t>Statistika koostatakse üksnes koondkujul ja viisil, mis ei võimalda isikute tuvastamist.</w:t>
      </w:r>
      <w:r w:rsidR="009812F8">
        <w:t xml:space="preserve"> </w:t>
      </w:r>
      <w:r w:rsidR="00161B23" w:rsidRPr="29E2652D">
        <w:t>Andmete kuvamine ei piirduks edaspidi üksnes I samba andmetega, vaid sisaldaks ka II ja III samba kontekstis olulist teavet.</w:t>
      </w:r>
      <w:r w:rsidR="00161B23">
        <w:t xml:space="preserve"> Tervikvaade on oluline just seetõttu, et nõustada inimesi seoses I sambaga (pensioni suurus ja valikuvõimalused tulevikuks, sh </w:t>
      </w:r>
      <w:proofErr w:type="spellStart"/>
      <w:r w:rsidR="00161B23">
        <w:t>taasliitumine</w:t>
      </w:r>
      <w:proofErr w:type="spellEnd"/>
      <w:r w:rsidR="00161B23">
        <w:t xml:space="preserve"> II sambaga).</w:t>
      </w:r>
    </w:p>
    <w:p w14:paraId="0CC07CA8" w14:textId="388CCB59" w:rsidR="00427101" w:rsidRDefault="00427101" w:rsidP="00427101">
      <w:pPr>
        <w:jc w:val="both"/>
      </w:pPr>
      <w:r>
        <w:t xml:space="preserve">Kokkuvõttes </w:t>
      </w:r>
      <w:r w:rsidRPr="29E2652D">
        <w:t xml:space="preserve">võimaldab </w:t>
      </w:r>
      <w:r>
        <w:t xml:space="preserve">täpsustatud andmevahetus </w:t>
      </w:r>
      <w:r w:rsidRPr="29E2652D">
        <w:t>esitada inimesele senisest täielikuma pildi tema pensionikogumist, sealhulgas:</w:t>
      </w:r>
    </w:p>
    <w:p w14:paraId="042A870E" w14:textId="77777777" w:rsidR="00427101" w:rsidRDefault="00427101" w:rsidP="00427101">
      <w:pPr>
        <w:pStyle w:val="ListParagraph"/>
        <w:numPr>
          <w:ilvl w:val="0"/>
          <w:numId w:val="22"/>
        </w:numPr>
        <w:ind w:left="360"/>
        <w:jc w:val="both"/>
      </w:pPr>
      <w:r w:rsidRPr="29E2652D">
        <w:t>II samba</w:t>
      </w:r>
      <w:r>
        <w:t>ga</w:t>
      </w:r>
      <w:r w:rsidRPr="29E2652D">
        <w:t xml:space="preserve"> liitumise või </w:t>
      </w:r>
      <w:r>
        <w:t>mitte</w:t>
      </w:r>
      <w:r w:rsidRPr="29E2652D">
        <w:t>liitumise staatust,</w:t>
      </w:r>
    </w:p>
    <w:p w14:paraId="4E7145D1" w14:textId="324C46B5" w:rsidR="00427101" w:rsidRDefault="00427101" w:rsidP="00427101">
      <w:pPr>
        <w:pStyle w:val="ListParagraph"/>
        <w:numPr>
          <w:ilvl w:val="0"/>
          <w:numId w:val="22"/>
        </w:numPr>
        <w:ind w:left="360"/>
        <w:jc w:val="both"/>
      </w:pPr>
      <w:r w:rsidRPr="29E2652D">
        <w:t>II samba maksemäära,</w:t>
      </w:r>
    </w:p>
    <w:p w14:paraId="684F0F02" w14:textId="55D0C1BE" w:rsidR="00427101" w:rsidRDefault="00427101" w:rsidP="00427101">
      <w:pPr>
        <w:pStyle w:val="ListParagraph"/>
        <w:numPr>
          <w:ilvl w:val="0"/>
          <w:numId w:val="22"/>
        </w:numPr>
        <w:ind w:left="360"/>
        <w:jc w:val="both"/>
      </w:pPr>
      <w:proofErr w:type="spellStart"/>
      <w:r w:rsidRPr="29E2652D">
        <w:t>taasliitumise</w:t>
      </w:r>
      <w:proofErr w:type="spellEnd"/>
      <w:r w:rsidRPr="29E2652D">
        <w:t xml:space="preserve"> võimalust (kui isik on sambast vahepeal lahkunud),</w:t>
      </w:r>
    </w:p>
    <w:p w14:paraId="231C5B72" w14:textId="75BEB478" w:rsidR="00427101" w:rsidRDefault="00427101" w:rsidP="00427101">
      <w:pPr>
        <w:pStyle w:val="ListParagraph"/>
        <w:numPr>
          <w:ilvl w:val="0"/>
          <w:numId w:val="22"/>
        </w:numPr>
        <w:ind w:left="360"/>
        <w:jc w:val="both"/>
      </w:pPr>
      <w:r w:rsidRPr="29E2652D">
        <w:t>isiku valitud pensionifondi andmeid,</w:t>
      </w:r>
    </w:p>
    <w:p w14:paraId="69106D19" w14:textId="77777777" w:rsidR="00427101" w:rsidRDefault="00427101" w:rsidP="00427101">
      <w:pPr>
        <w:pStyle w:val="ListParagraph"/>
        <w:numPr>
          <w:ilvl w:val="0"/>
          <w:numId w:val="22"/>
        </w:numPr>
        <w:ind w:left="360"/>
        <w:jc w:val="both"/>
      </w:pPr>
      <w:r w:rsidRPr="29E2652D">
        <w:t>arvutusi prognoositava igakuise pensionimakse kohta kõigist kolmest sambast kokku.</w:t>
      </w:r>
    </w:p>
    <w:p w14:paraId="05E613B0" w14:textId="13A0868B" w:rsidR="009F5C76" w:rsidRDefault="2F79810E" w:rsidP="00FC38D2">
      <w:pPr>
        <w:spacing w:before="240" w:after="240"/>
        <w:jc w:val="both"/>
      </w:pPr>
      <w:r w:rsidRPr="29E2652D">
        <w:t xml:space="preserve">Sellise andmekuvamise eesmärk on suurendada pensionikindlustatu teadlikkust ja toetada tema võimet teha kaalutletud otsuseid oma tuleviku sissetuleku planeerimisel. </w:t>
      </w:r>
      <w:r>
        <w:t>Muudatus ei</w:t>
      </w:r>
      <w:r w:rsidRPr="29E2652D">
        <w:t xml:space="preserve"> täiustab olemasolevat andmevahetust riiklike andmekogude vahel, järgides kehtivaid andmekaitsenõudeid. Andmete edastamine toimub ainult nõustamise või kalkulaatori kasutamise kontekstis ning inimese huvides.</w:t>
      </w:r>
    </w:p>
    <w:p w14:paraId="4FE99031" w14:textId="77777777" w:rsidR="005228AE" w:rsidRPr="00CB47D6" w:rsidRDefault="005228AE" w:rsidP="005228AE">
      <w:pPr>
        <w:jc w:val="both"/>
      </w:pPr>
      <w:r w:rsidRPr="00CB47D6">
        <w:t xml:space="preserve">Eeltoodud muudatused loovad </w:t>
      </w:r>
      <w:r>
        <w:t>pensionikalkulaatori</w:t>
      </w:r>
      <w:r w:rsidRPr="00CB47D6">
        <w:t xml:space="preserve"> kasutajatele võimaluse saada </w:t>
      </w:r>
      <w:r>
        <w:t>senisest</w:t>
      </w:r>
      <w:r w:rsidRPr="00CB47D6">
        <w:t xml:space="preserve"> täpsemat teavet oma pensioniandmete ja pensioni suuruse, </w:t>
      </w:r>
      <w:r>
        <w:t>sealhulgas</w:t>
      </w:r>
      <w:r w:rsidRPr="00CB47D6">
        <w:t xml:space="preserve"> prognoositava pensioni suuruse kohta. </w:t>
      </w:r>
    </w:p>
    <w:p w14:paraId="7E4F8011" w14:textId="77777777" w:rsidR="00386946" w:rsidRDefault="00386946" w:rsidP="003911EE">
      <w:pPr>
        <w:jc w:val="both"/>
        <w:rPr>
          <w:b/>
        </w:rPr>
      </w:pPr>
    </w:p>
    <w:p w14:paraId="7B1E642B" w14:textId="12209E9A" w:rsidR="00281823" w:rsidRPr="002F710D" w:rsidRDefault="00281823" w:rsidP="003911EE">
      <w:pPr>
        <w:jc w:val="both"/>
      </w:pPr>
      <w:r w:rsidRPr="002F710D">
        <w:rPr>
          <w:b/>
        </w:rPr>
        <w:t xml:space="preserve">Eelnõu §-s </w:t>
      </w:r>
      <w:r w:rsidR="14C8DFDD" w:rsidRPr="51A215DD">
        <w:rPr>
          <w:b/>
          <w:bCs/>
        </w:rPr>
        <w:t>4</w:t>
      </w:r>
      <w:r w:rsidRPr="002F710D">
        <w:rPr>
          <w:b/>
        </w:rPr>
        <w:t xml:space="preserve"> </w:t>
      </w:r>
      <w:r w:rsidRPr="002F710D">
        <w:t xml:space="preserve">on </w:t>
      </w:r>
      <w:r w:rsidR="000D65C1" w:rsidRPr="002F710D">
        <w:t>esitatud</w:t>
      </w:r>
      <w:r w:rsidRPr="002F710D">
        <w:t xml:space="preserve"> seaduse jõustumissä</w:t>
      </w:r>
      <w:r w:rsidR="00272CDF" w:rsidRPr="002F710D">
        <w:t>t</w:t>
      </w:r>
      <w:r w:rsidRPr="002F710D">
        <w:t>t</w:t>
      </w:r>
      <w:r w:rsidR="009B7554" w:rsidRPr="002F710D">
        <w:t>e</w:t>
      </w:r>
      <w:r w:rsidR="00272CDF" w:rsidRPr="002F710D">
        <w:t>d</w:t>
      </w:r>
      <w:r w:rsidRPr="002F710D">
        <w:t>.</w:t>
      </w:r>
    </w:p>
    <w:p w14:paraId="24380B1F" w14:textId="77777777" w:rsidR="009B7554" w:rsidRPr="002F710D" w:rsidRDefault="009B7554" w:rsidP="00714EA7">
      <w:pPr>
        <w:jc w:val="both"/>
      </w:pPr>
    </w:p>
    <w:p w14:paraId="69BC68FF" w14:textId="0BED8040" w:rsidR="00733E02" w:rsidRDefault="00733E02" w:rsidP="00714EA7">
      <w:pPr>
        <w:jc w:val="both"/>
      </w:pPr>
      <w:r w:rsidRPr="002F710D">
        <w:t xml:space="preserve">Seaduse § </w:t>
      </w:r>
      <w:r w:rsidR="00FC797B">
        <w:t>1</w:t>
      </w:r>
      <w:r w:rsidRPr="002F710D">
        <w:t xml:space="preserve"> </w:t>
      </w:r>
      <w:r>
        <w:t>punkt</w:t>
      </w:r>
      <w:r w:rsidR="00590F1B">
        <w:t>id</w:t>
      </w:r>
      <w:r w:rsidR="00FC797B">
        <w:t xml:space="preserve"> </w:t>
      </w:r>
      <w:r w:rsidR="00473675">
        <w:t xml:space="preserve">1–3, 21 ja 22 </w:t>
      </w:r>
      <w:r>
        <w:t>jõustu</w:t>
      </w:r>
      <w:r w:rsidR="00590F1B">
        <w:t>vad</w:t>
      </w:r>
      <w:r w:rsidRPr="002F710D">
        <w:t xml:space="preserve"> 202</w:t>
      </w:r>
      <w:r w:rsidR="00FC797B">
        <w:t>6</w:t>
      </w:r>
      <w:r w:rsidRPr="002F710D">
        <w:t xml:space="preserve">. aasta 1. </w:t>
      </w:r>
      <w:r w:rsidR="00353E35" w:rsidRPr="002F710D">
        <w:t>j</w:t>
      </w:r>
      <w:r w:rsidR="00FC797B">
        <w:t>aanuaril</w:t>
      </w:r>
      <w:r w:rsidR="00D02F07">
        <w:t xml:space="preserve">. </w:t>
      </w:r>
      <w:r w:rsidR="005B290C">
        <w:t>S</w:t>
      </w:r>
      <w:r w:rsidR="005B290C" w:rsidRPr="005B290C">
        <w:t>eaduse § 1 punktid 5, 6, 10, 11, 17, 18 ja 20 jõustuvad 2027. aasta 1. aprillil.</w:t>
      </w:r>
      <w:r w:rsidR="00DF0E73">
        <w:t xml:space="preserve"> </w:t>
      </w:r>
      <w:r w:rsidR="00CD5F6F">
        <w:t xml:space="preserve">Seaduse </w:t>
      </w:r>
      <w:r w:rsidR="00970D7B" w:rsidRPr="00970D7B">
        <w:t xml:space="preserve">§ 1 punktid 4, 7, 8, 9, 12–16 ja 19 ning </w:t>
      </w:r>
      <w:r w:rsidR="00CD5F6F">
        <w:t xml:space="preserve">§-d 2 ja 3 jõustuvad üldises korras. </w:t>
      </w:r>
    </w:p>
    <w:p w14:paraId="6D785DB5" w14:textId="7B828B4E" w:rsidR="005653F4" w:rsidRPr="002F710D" w:rsidRDefault="005653F4" w:rsidP="003911EE">
      <w:pPr>
        <w:jc w:val="both"/>
      </w:pPr>
    </w:p>
    <w:p w14:paraId="186E2C0D" w14:textId="2B525A6F" w:rsidR="00B31777" w:rsidRPr="002F710D" w:rsidRDefault="7225209A" w:rsidP="003911EE">
      <w:pPr>
        <w:jc w:val="both"/>
        <w:rPr>
          <w:b/>
        </w:rPr>
      </w:pPr>
      <w:r w:rsidRPr="002F710D">
        <w:rPr>
          <w:b/>
          <w:bCs/>
        </w:rPr>
        <w:t xml:space="preserve">4. </w:t>
      </w:r>
      <w:r w:rsidR="00B31777" w:rsidRPr="002F710D">
        <w:rPr>
          <w:b/>
          <w:bCs/>
        </w:rPr>
        <w:t>Eelnõu terminoloogia</w:t>
      </w:r>
    </w:p>
    <w:p w14:paraId="49395765" w14:textId="7D2E6258" w:rsidR="00B31777" w:rsidRPr="002F710D" w:rsidRDefault="00B31777" w:rsidP="003911EE">
      <w:pPr>
        <w:jc w:val="both"/>
        <w:rPr>
          <w:b/>
          <w:bCs/>
          <w:lang w:eastAsia="et-EE"/>
        </w:rPr>
      </w:pPr>
    </w:p>
    <w:bookmarkEnd w:id="4"/>
    <w:p w14:paraId="661DF0F5" w14:textId="77777777" w:rsidR="005344E1" w:rsidRPr="005344E1" w:rsidRDefault="005344E1" w:rsidP="003911EE">
      <w:pPr>
        <w:contextualSpacing/>
        <w:jc w:val="both"/>
        <w:rPr>
          <w:lang w:eastAsia="et-EE"/>
        </w:rPr>
      </w:pPr>
      <w:r w:rsidRPr="002F710D">
        <w:rPr>
          <w:lang w:eastAsia="et-EE"/>
        </w:rPr>
        <w:t>Eelnõuga ei võeta kasutusele uut</w:t>
      </w:r>
      <w:r w:rsidRPr="005344E1">
        <w:rPr>
          <w:lang w:eastAsia="et-EE"/>
        </w:rPr>
        <w:t xml:space="preserve"> terminoloogiat. </w:t>
      </w:r>
    </w:p>
    <w:p w14:paraId="1C85340E" w14:textId="77777777" w:rsidR="009631E3" w:rsidRPr="0095203C" w:rsidRDefault="009631E3" w:rsidP="003911EE">
      <w:pPr>
        <w:jc w:val="both"/>
        <w:rPr>
          <w:b/>
          <w:bCs/>
          <w:lang w:eastAsia="et-EE"/>
        </w:rPr>
      </w:pPr>
    </w:p>
    <w:p w14:paraId="51FFC6C3" w14:textId="5BAA15B6" w:rsidR="00150271" w:rsidRDefault="00502851" w:rsidP="003911EE">
      <w:pPr>
        <w:jc w:val="both"/>
      </w:pPr>
      <w:r w:rsidRPr="00D96BA6">
        <w:rPr>
          <w:b/>
        </w:rPr>
        <w:t>5. Eelnõu vastavus Euroopa Liidu õigusele</w:t>
      </w:r>
    </w:p>
    <w:p w14:paraId="70A39E06" w14:textId="77777777" w:rsidR="00B37A64" w:rsidRDefault="00B37A64" w:rsidP="003911EE">
      <w:pPr>
        <w:jc w:val="both"/>
        <w:rPr>
          <w:b/>
          <w:bCs/>
          <w:lang w:eastAsia="et-EE"/>
        </w:rPr>
      </w:pPr>
    </w:p>
    <w:p w14:paraId="0A0E9D7D" w14:textId="77777777" w:rsidR="009631E3" w:rsidRDefault="009631E3" w:rsidP="003911EE">
      <w:pPr>
        <w:jc w:val="both"/>
      </w:pPr>
      <w:r w:rsidRPr="009631E3">
        <w:t xml:space="preserve">Eelnõu ei reguleeri Euroopa Liidu õigusega seonduvat, kuna </w:t>
      </w:r>
      <w:r w:rsidR="00463974">
        <w:t>sotsiaal</w:t>
      </w:r>
      <w:r w:rsidRPr="009631E3">
        <w:t>hoolekande</w:t>
      </w:r>
      <w:r w:rsidR="003503E4">
        <w:t>, sealhulgas</w:t>
      </w:r>
      <w:r w:rsidRPr="009631E3">
        <w:t xml:space="preserve"> </w:t>
      </w:r>
      <w:r w:rsidR="003503E4">
        <w:t>puu</w:t>
      </w:r>
      <w:r w:rsidR="000D65C1">
        <w:t>dega</w:t>
      </w:r>
      <w:r w:rsidR="003503E4">
        <w:t xml:space="preserve"> inimeste toetuste ja teenuste </w:t>
      </w:r>
      <w:r w:rsidRPr="009631E3">
        <w:t xml:space="preserve">korraldus on iga liikmesriigi </w:t>
      </w:r>
      <w:r w:rsidRPr="00C93A1C">
        <w:t>poolt riigisiseselt</w:t>
      </w:r>
      <w:r w:rsidRPr="009631E3">
        <w:t xml:space="preserve"> otsustatud ja reguleeritu</w:t>
      </w:r>
      <w:r w:rsidR="002F710D">
        <w:t xml:space="preserve">d. </w:t>
      </w:r>
    </w:p>
    <w:p w14:paraId="6E4117FA" w14:textId="77777777" w:rsidR="00594677" w:rsidRDefault="00594677" w:rsidP="003911EE">
      <w:pPr>
        <w:jc w:val="both"/>
      </w:pPr>
    </w:p>
    <w:p w14:paraId="0B8EF74D" w14:textId="1DF9DEBA" w:rsidR="00EB33F6" w:rsidRDefault="00EB33F6" w:rsidP="00EB33F6">
      <w:pPr>
        <w:jc w:val="both"/>
        <w:rPr>
          <w:b/>
          <w:bCs/>
          <w:lang w:eastAsia="et-EE"/>
        </w:rPr>
      </w:pPr>
      <w:commentRangeStart w:id="7"/>
      <w:r>
        <w:rPr>
          <w:b/>
          <w:bCs/>
          <w:lang w:eastAsia="et-EE"/>
        </w:rPr>
        <w:t xml:space="preserve">6. Seaduse </w:t>
      </w:r>
      <w:r w:rsidRPr="00C76C93">
        <w:rPr>
          <w:b/>
          <w:bCs/>
          <w:lang w:eastAsia="et-EE"/>
        </w:rPr>
        <w:t>mõjud</w:t>
      </w:r>
      <w:commentRangeEnd w:id="7"/>
      <w:r w:rsidR="00A43407">
        <w:rPr>
          <w:rStyle w:val="CommentReference"/>
          <w:rFonts w:asciiTheme="minorHAnsi" w:eastAsiaTheme="minorHAnsi" w:hAnsiTheme="minorHAnsi" w:cstheme="minorBidi"/>
        </w:rPr>
        <w:commentReference w:id="7"/>
      </w:r>
    </w:p>
    <w:p w14:paraId="268CE26E" w14:textId="77777777" w:rsidR="00DC671E" w:rsidRDefault="00DC671E" w:rsidP="00EB33F6">
      <w:pPr>
        <w:jc w:val="both"/>
        <w:rPr>
          <w:b/>
          <w:bCs/>
          <w:lang w:eastAsia="et-EE"/>
        </w:rPr>
      </w:pPr>
    </w:p>
    <w:p w14:paraId="12DA8481" w14:textId="379371EC" w:rsidR="00DC671E" w:rsidRDefault="00613193" w:rsidP="00EB33F6">
      <w:pPr>
        <w:jc w:val="both"/>
        <w:rPr>
          <w:lang w:eastAsia="et-EE"/>
        </w:rPr>
      </w:pPr>
      <w:r w:rsidRPr="00F82ECE">
        <w:rPr>
          <w:lang w:eastAsia="et-EE"/>
        </w:rPr>
        <w:t>Muudatuste rakendamisel võib eeldada sotsiaalsete</w:t>
      </w:r>
      <w:r w:rsidR="00225ED8">
        <w:rPr>
          <w:lang w:eastAsia="et-EE"/>
        </w:rPr>
        <w:t>,</w:t>
      </w:r>
      <w:r w:rsidRPr="00F82ECE">
        <w:rPr>
          <w:lang w:eastAsia="et-EE"/>
        </w:rPr>
        <w:t xml:space="preserve"> majanduslike </w:t>
      </w:r>
      <w:r w:rsidR="00225ED8">
        <w:rPr>
          <w:lang w:eastAsia="et-EE"/>
        </w:rPr>
        <w:t xml:space="preserve">ja riigivalitsemisega seotud </w:t>
      </w:r>
      <w:r w:rsidRPr="00F82ECE">
        <w:rPr>
          <w:lang w:eastAsia="et-EE"/>
        </w:rPr>
        <w:t>mõjude esinemist. Mõjude olulisuse tuvastamiseks hinnati valdkondi nelja kriteeriumi alusel: mõju ulatus, mõju avaldumise sagedus, mõjutatud sihtrühma suurus ja ebasoovitavate mõjude kaasnemise risk.</w:t>
      </w:r>
    </w:p>
    <w:p w14:paraId="3BDD7556" w14:textId="77777777" w:rsidR="000250BD" w:rsidRDefault="000250BD" w:rsidP="783E1574">
      <w:pPr>
        <w:jc w:val="both"/>
        <w:rPr>
          <w:lang w:eastAsia="et-EE"/>
        </w:rPr>
      </w:pPr>
    </w:p>
    <w:p w14:paraId="47CD88B2" w14:textId="4858BE72" w:rsidR="00E12B8B" w:rsidRPr="003A5B0C" w:rsidRDefault="6AE9E118" w:rsidP="00A002CE">
      <w:pPr>
        <w:jc w:val="both"/>
        <w:rPr>
          <w:lang w:eastAsia="et-EE"/>
        </w:rPr>
      </w:pPr>
      <w:r w:rsidRPr="783E1574">
        <w:rPr>
          <w:lang w:eastAsia="et-EE"/>
        </w:rPr>
        <w:t xml:space="preserve">Mõjuanalüüsi koostamiseks on kasutatud </w:t>
      </w:r>
      <w:r w:rsidR="00760573">
        <w:rPr>
          <w:lang w:eastAsia="et-EE"/>
        </w:rPr>
        <w:t>SKA</w:t>
      </w:r>
      <w:r w:rsidRPr="783E1574">
        <w:rPr>
          <w:lang w:eastAsia="et-EE"/>
        </w:rPr>
        <w:t xml:space="preserve"> ning Statistikaameti andmeid.  </w:t>
      </w:r>
    </w:p>
    <w:p w14:paraId="4F3B8A38" w14:textId="14B7DDEA" w:rsidR="5881B332" w:rsidRDefault="5881B332" w:rsidP="5881B332">
      <w:pPr>
        <w:jc w:val="both"/>
        <w:rPr>
          <w:lang w:eastAsia="et-EE"/>
        </w:rPr>
      </w:pPr>
    </w:p>
    <w:p w14:paraId="1A5E2221" w14:textId="7ACDEB7F" w:rsidR="00E12B8B" w:rsidRPr="00EB0836" w:rsidRDefault="634B67D2" w:rsidP="783E1574">
      <w:pPr>
        <w:jc w:val="both"/>
        <w:rPr>
          <w:b/>
          <w:bCs/>
          <w:lang w:eastAsia="et-EE"/>
        </w:rPr>
      </w:pPr>
      <w:r w:rsidRPr="00EB0836">
        <w:rPr>
          <w:b/>
          <w:bCs/>
          <w:lang w:eastAsia="et-EE"/>
        </w:rPr>
        <w:t>6.</w:t>
      </w:r>
      <w:r w:rsidR="003A5B0C">
        <w:rPr>
          <w:b/>
          <w:bCs/>
          <w:lang w:eastAsia="et-EE"/>
        </w:rPr>
        <w:t>1</w:t>
      </w:r>
      <w:r w:rsidRPr="00EB0836">
        <w:rPr>
          <w:b/>
          <w:bCs/>
          <w:lang w:eastAsia="et-EE"/>
        </w:rPr>
        <w:t xml:space="preserve">. </w:t>
      </w:r>
      <w:r w:rsidRPr="2701AA10">
        <w:rPr>
          <w:b/>
          <w:bCs/>
          <w:lang w:eastAsia="et-EE"/>
        </w:rPr>
        <w:t xml:space="preserve">Viipekeele </w:t>
      </w:r>
      <w:proofErr w:type="spellStart"/>
      <w:r w:rsidRPr="2701AA10">
        <w:rPr>
          <w:b/>
          <w:bCs/>
          <w:lang w:eastAsia="et-EE"/>
        </w:rPr>
        <w:t>kaugtõlketeenus</w:t>
      </w:r>
      <w:proofErr w:type="spellEnd"/>
      <w:r w:rsidRPr="2701AA10">
        <w:rPr>
          <w:b/>
          <w:bCs/>
          <w:lang w:eastAsia="et-EE"/>
        </w:rPr>
        <w:t xml:space="preserve"> ja kirjutustõlketeenus </w:t>
      </w:r>
    </w:p>
    <w:p w14:paraId="10BF494E" w14:textId="3A0FE424" w:rsidR="783E1574" w:rsidRPr="00EB0836" w:rsidRDefault="783E1574" w:rsidP="783E1574">
      <w:pPr>
        <w:jc w:val="both"/>
        <w:rPr>
          <w:b/>
          <w:bCs/>
          <w:lang w:eastAsia="et-EE"/>
        </w:rPr>
      </w:pPr>
    </w:p>
    <w:p w14:paraId="5C7A2572" w14:textId="257A06A6" w:rsidR="24D554E0" w:rsidRPr="00EB0836" w:rsidRDefault="24D554E0" w:rsidP="783E1574">
      <w:pPr>
        <w:jc w:val="both"/>
        <w:rPr>
          <w:lang w:eastAsia="et-EE"/>
        </w:rPr>
      </w:pPr>
      <w:r w:rsidRPr="00EB0836">
        <w:rPr>
          <w:lang w:eastAsia="et-EE"/>
        </w:rPr>
        <w:t>Eelnõu muudatuse kohaselt hakatakse osutama viipekeele</w:t>
      </w:r>
      <w:r w:rsidR="00055911">
        <w:rPr>
          <w:lang w:eastAsia="et-EE"/>
        </w:rPr>
        <w:t xml:space="preserve"> </w:t>
      </w:r>
      <w:proofErr w:type="spellStart"/>
      <w:r w:rsidR="00055911">
        <w:rPr>
          <w:lang w:eastAsia="et-EE"/>
        </w:rPr>
        <w:t>kaugtõlketeenust</w:t>
      </w:r>
      <w:proofErr w:type="spellEnd"/>
      <w:r w:rsidRPr="00EB0836">
        <w:rPr>
          <w:lang w:eastAsia="et-EE"/>
        </w:rPr>
        <w:t xml:space="preserve"> ja kirjutustõlketeenus</w:t>
      </w:r>
      <w:r w:rsidR="00055911">
        <w:rPr>
          <w:lang w:eastAsia="et-EE"/>
        </w:rPr>
        <w:t>t</w:t>
      </w:r>
      <w:r w:rsidRPr="00EB0836">
        <w:rPr>
          <w:lang w:eastAsia="et-EE"/>
        </w:rPr>
        <w:t xml:space="preserve"> riigieelarvelistest vahenditest. Muudatusest mõjutatud sihtrühm on kõik kuulmislangusega inimesed Eestis.</w:t>
      </w:r>
    </w:p>
    <w:p w14:paraId="3B266D11" w14:textId="4D9033CC" w:rsidR="783E1574" w:rsidRPr="00EB0836" w:rsidRDefault="783E1574" w:rsidP="783E1574">
      <w:pPr>
        <w:jc w:val="both"/>
        <w:rPr>
          <w:b/>
          <w:bCs/>
          <w:lang w:eastAsia="et-EE"/>
        </w:rPr>
      </w:pPr>
    </w:p>
    <w:p w14:paraId="67ADBC78" w14:textId="0268B698" w:rsidR="006B2966" w:rsidRDefault="52AA24A6" w:rsidP="00EB0836">
      <w:pPr>
        <w:jc w:val="both"/>
        <w:rPr>
          <w:b/>
          <w:bCs/>
          <w:color w:val="000000" w:themeColor="text1"/>
        </w:rPr>
      </w:pPr>
      <w:r w:rsidRPr="783E1574">
        <w:rPr>
          <w:b/>
          <w:bCs/>
          <w:color w:val="000000" w:themeColor="text1"/>
        </w:rPr>
        <w:t>Sotsiaal</w:t>
      </w:r>
      <w:r w:rsidR="006B2966">
        <w:rPr>
          <w:b/>
          <w:bCs/>
          <w:color w:val="000000" w:themeColor="text1"/>
        </w:rPr>
        <w:t>ne mõju</w:t>
      </w:r>
      <w:r w:rsidRPr="783E1574">
        <w:rPr>
          <w:b/>
          <w:bCs/>
          <w:color w:val="000000" w:themeColor="text1"/>
        </w:rPr>
        <w:t xml:space="preserve"> </w:t>
      </w:r>
    </w:p>
    <w:p w14:paraId="04F5B2B7" w14:textId="77777777" w:rsidR="00E00D56" w:rsidRDefault="00E00D56" w:rsidP="00EB0836">
      <w:pPr>
        <w:jc w:val="both"/>
        <w:rPr>
          <w:b/>
          <w:bCs/>
          <w:color w:val="000000" w:themeColor="text1"/>
        </w:rPr>
      </w:pPr>
    </w:p>
    <w:p w14:paraId="0BB76027" w14:textId="4E017A77" w:rsidR="00E00D56" w:rsidRPr="00E00D56" w:rsidRDefault="00E00D56" w:rsidP="00EB0836">
      <w:pPr>
        <w:jc w:val="both"/>
        <w:rPr>
          <w:color w:val="000000" w:themeColor="text1"/>
        </w:rPr>
      </w:pPr>
      <w:r w:rsidRPr="783E1574">
        <w:rPr>
          <w:color w:val="000000" w:themeColor="text1"/>
        </w:rPr>
        <w:t>Sihtrühm: kuulmislangusega inimes</w:t>
      </w:r>
      <w:r>
        <w:rPr>
          <w:color w:val="000000" w:themeColor="text1"/>
        </w:rPr>
        <w:t>ed</w:t>
      </w:r>
    </w:p>
    <w:p w14:paraId="5581C7A5" w14:textId="382D1167" w:rsidR="783E1574" w:rsidRDefault="783E1574" w:rsidP="00EB0836">
      <w:pPr>
        <w:jc w:val="both"/>
        <w:rPr>
          <w:color w:val="000000" w:themeColor="text1"/>
        </w:rPr>
      </w:pPr>
    </w:p>
    <w:p w14:paraId="0F8E2222" w14:textId="77777777" w:rsidR="009F1C83" w:rsidRDefault="009F1C83" w:rsidP="009F1C83">
      <w:pPr>
        <w:jc w:val="both"/>
        <w:rPr>
          <w:color w:val="000000" w:themeColor="text1"/>
        </w:rPr>
      </w:pPr>
      <w:r w:rsidRPr="007823AB">
        <w:rPr>
          <w:color w:val="000000" w:themeColor="text1"/>
        </w:rPr>
        <w:t>M</w:t>
      </w:r>
      <w:r w:rsidRPr="783E1574">
        <w:rPr>
          <w:color w:val="000000" w:themeColor="text1"/>
        </w:rPr>
        <w:t xml:space="preserve">uudatus mõjutab kõiki kuulmislangusega inimesi, tagades </w:t>
      </w:r>
      <w:r>
        <w:rPr>
          <w:color w:val="000000" w:themeColor="text1"/>
        </w:rPr>
        <w:t xml:space="preserve">viipekeele </w:t>
      </w:r>
      <w:proofErr w:type="spellStart"/>
      <w:r w:rsidRPr="783E1574">
        <w:rPr>
          <w:color w:val="000000" w:themeColor="text1"/>
        </w:rPr>
        <w:t>kaug</w:t>
      </w:r>
      <w:r>
        <w:rPr>
          <w:color w:val="000000" w:themeColor="text1"/>
        </w:rPr>
        <w:t>tõlketeenuse</w:t>
      </w:r>
      <w:proofErr w:type="spellEnd"/>
      <w:r w:rsidRPr="783E1574">
        <w:rPr>
          <w:color w:val="000000" w:themeColor="text1"/>
        </w:rPr>
        <w:t xml:space="preserve"> ja kirjutustõlketeenus</w:t>
      </w:r>
      <w:r>
        <w:rPr>
          <w:color w:val="000000" w:themeColor="text1"/>
        </w:rPr>
        <w:t>e</w:t>
      </w:r>
      <w:r w:rsidRPr="783E1574">
        <w:rPr>
          <w:color w:val="000000" w:themeColor="text1"/>
        </w:rPr>
        <w:t xml:space="preserve"> jätkumise. See on oluline, et säilitada kuulmislangusega </w:t>
      </w:r>
      <w:r>
        <w:rPr>
          <w:color w:val="000000" w:themeColor="text1"/>
        </w:rPr>
        <w:t>inimeste</w:t>
      </w:r>
      <w:r w:rsidRPr="783E1574">
        <w:rPr>
          <w:color w:val="000000" w:themeColor="text1"/>
        </w:rPr>
        <w:t xml:space="preserve"> ligipääs vajalikele teenustele ka edaspidi.</w:t>
      </w:r>
    </w:p>
    <w:p w14:paraId="2691AF58" w14:textId="77777777" w:rsidR="00E00D56" w:rsidRDefault="00E00D56" w:rsidP="00EB0836">
      <w:pPr>
        <w:jc w:val="both"/>
        <w:rPr>
          <w:color w:val="000000" w:themeColor="text1"/>
        </w:rPr>
      </w:pPr>
    </w:p>
    <w:p w14:paraId="2BE949FA" w14:textId="77777777" w:rsidR="001851E7" w:rsidRDefault="001851E7" w:rsidP="001851E7">
      <w:pPr>
        <w:jc w:val="both"/>
        <w:rPr>
          <w:color w:val="000000" w:themeColor="text1"/>
        </w:rPr>
      </w:pPr>
      <w:r>
        <w:rPr>
          <w:color w:val="000000" w:themeColor="text1"/>
        </w:rPr>
        <w:t>SKA</w:t>
      </w:r>
      <w:r w:rsidRPr="783E1574">
        <w:rPr>
          <w:color w:val="000000" w:themeColor="text1"/>
        </w:rPr>
        <w:t xml:space="preserve"> andmetel oli 31.12.2024 seisuga Eestis 1990 kuulmispuudega inimest. Lisaks võib kuulmispuue esineda ühe puudeliigina ka liitpuude koosseisus. Selliste inimeste arv oli 3412. Kokku oli 2024. aasta detsembri seisuga Eestis 5402</w:t>
      </w:r>
      <w:r>
        <w:rPr>
          <w:color w:val="000000" w:themeColor="text1"/>
        </w:rPr>
        <w:t xml:space="preserve"> </w:t>
      </w:r>
      <w:r w:rsidRPr="783E1574">
        <w:rPr>
          <w:color w:val="000000" w:themeColor="text1"/>
        </w:rPr>
        <w:t xml:space="preserve">kuulmispuudega </w:t>
      </w:r>
      <w:r>
        <w:rPr>
          <w:color w:val="000000" w:themeColor="text1"/>
        </w:rPr>
        <w:t>ja</w:t>
      </w:r>
      <w:r w:rsidRPr="783E1574">
        <w:rPr>
          <w:color w:val="000000" w:themeColor="text1"/>
        </w:rPr>
        <w:t xml:space="preserve"> liitpuudega (kellel ühe puudeliigina on kuulmispuue) </w:t>
      </w:r>
      <w:r>
        <w:rPr>
          <w:color w:val="000000" w:themeColor="text1"/>
        </w:rPr>
        <w:t>inimest</w:t>
      </w:r>
      <w:r w:rsidRPr="783E1574">
        <w:rPr>
          <w:color w:val="000000" w:themeColor="text1"/>
        </w:rPr>
        <w:t xml:space="preserve">, kes jagunesid vanuserühmade </w:t>
      </w:r>
      <w:r>
        <w:rPr>
          <w:color w:val="000000" w:themeColor="text1"/>
        </w:rPr>
        <w:t>kaupa järgmiselt:</w:t>
      </w:r>
      <w:r w:rsidRPr="783E1574">
        <w:rPr>
          <w:color w:val="000000" w:themeColor="text1"/>
        </w:rPr>
        <w:t xml:space="preserve"> lapsed 384, tööealised 2777 ja vanaduspensioniealised 2241.</w:t>
      </w:r>
    </w:p>
    <w:p w14:paraId="0192CD45" w14:textId="6BD10F5F" w:rsidR="783E1574" w:rsidRDefault="783E1574" w:rsidP="00EB0836">
      <w:pPr>
        <w:jc w:val="both"/>
        <w:rPr>
          <w:color w:val="000000" w:themeColor="text1"/>
        </w:rPr>
      </w:pPr>
    </w:p>
    <w:p w14:paraId="6D6800E0" w14:textId="46C3FB6D" w:rsidR="001851E7" w:rsidRDefault="52AA24A6" w:rsidP="00EB0836">
      <w:pPr>
        <w:jc w:val="both"/>
        <w:rPr>
          <w:color w:val="000000" w:themeColor="text1"/>
        </w:rPr>
      </w:pPr>
      <w:r w:rsidRPr="783E1574">
        <w:rPr>
          <w:color w:val="000000" w:themeColor="text1"/>
        </w:rPr>
        <w:t>Mõju avaldamise sagedus</w:t>
      </w:r>
    </w:p>
    <w:p w14:paraId="4C2A36A5" w14:textId="77777777" w:rsidR="001851E7" w:rsidRDefault="001851E7" w:rsidP="00EB0836">
      <w:pPr>
        <w:jc w:val="both"/>
        <w:rPr>
          <w:color w:val="000000" w:themeColor="text1"/>
        </w:rPr>
      </w:pPr>
    </w:p>
    <w:p w14:paraId="60DBCAC1" w14:textId="77777777" w:rsidR="00095593" w:rsidRDefault="00095593" w:rsidP="00095593">
      <w:pPr>
        <w:jc w:val="both"/>
        <w:rPr>
          <w:color w:val="000000" w:themeColor="text1"/>
        </w:rPr>
      </w:pPr>
      <w:r>
        <w:rPr>
          <w:color w:val="000000" w:themeColor="text1"/>
        </w:rPr>
        <w:t>SKA</w:t>
      </w:r>
      <w:r w:rsidRPr="783E1574">
        <w:rPr>
          <w:color w:val="000000" w:themeColor="text1"/>
        </w:rPr>
        <w:t xml:space="preserve"> andmetel oli aastatel 2022–2024 </w:t>
      </w:r>
      <w:r>
        <w:rPr>
          <w:color w:val="000000" w:themeColor="text1"/>
        </w:rPr>
        <w:t xml:space="preserve">viipekeele </w:t>
      </w:r>
      <w:proofErr w:type="spellStart"/>
      <w:r w:rsidRPr="783E1574">
        <w:rPr>
          <w:color w:val="000000" w:themeColor="text1"/>
        </w:rPr>
        <w:t>kaugtõlketeenuse</w:t>
      </w:r>
      <w:proofErr w:type="spellEnd"/>
      <w:r w:rsidRPr="783E1574">
        <w:rPr>
          <w:color w:val="000000" w:themeColor="text1"/>
        </w:rPr>
        <w:t xml:space="preserve"> kasutajate arv </w:t>
      </w:r>
      <w:r>
        <w:rPr>
          <w:color w:val="000000" w:themeColor="text1"/>
        </w:rPr>
        <w:t xml:space="preserve">järgmine: </w:t>
      </w:r>
      <w:r w:rsidRPr="783E1574">
        <w:rPr>
          <w:color w:val="000000" w:themeColor="text1"/>
        </w:rPr>
        <w:t xml:space="preserve">2022. aastal 205, 2023. aastal 195 ja 2024. aastal 216 inimest. Teenuse osutamise kulud olid samal perioodil </w:t>
      </w:r>
      <w:r w:rsidRPr="5881B332">
        <w:rPr>
          <w:color w:val="000000" w:themeColor="text1"/>
        </w:rPr>
        <w:t>suurenenud</w:t>
      </w:r>
      <w:r w:rsidRPr="783E1574">
        <w:rPr>
          <w:color w:val="000000" w:themeColor="text1"/>
        </w:rPr>
        <w:t xml:space="preserve"> 137 356 eurolt (2022. aastal) 195 836 eurole (2024. aastal).</w:t>
      </w:r>
      <w:r w:rsidRPr="5881B332">
        <w:rPr>
          <w:color w:val="000000" w:themeColor="text1"/>
        </w:rPr>
        <w:t xml:space="preserve"> </w:t>
      </w:r>
      <w:r w:rsidRPr="783E1574">
        <w:rPr>
          <w:color w:val="000000" w:themeColor="text1"/>
        </w:rPr>
        <w:t>Kirjutustõlketeenus</w:t>
      </w:r>
      <w:r>
        <w:rPr>
          <w:color w:val="000000" w:themeColor="text1"/>
        </w:rPr>
        <w:t>t kasutas</w:t>
      </w:r>
      <w:r w:rsidRPr="783E1574">
        <w:rPr>
          <w:color w:val="000000" w:themeColor="text1"/>
        </w:rPr>
        <w:t xml:space="preserve"> 2022. aastal 45, 2023. aastal 47 ja 2024. aastal 38 </w:t>
      </w:r>
      <w:r>
        <w:rPr>
          <w:color w:val="000000" w:themeColor="text1"/>
        </w:rPr>
        <w:t>inimest.</w:t>
      </w:r>
      <w:r w:rsidRPr="783E1574">
        <w:rPr>
          <w:color w:val="000000" w:themeColor="text1"/>
        </w:rPr>
        <w:t xml:space="preserve"> Vaatamata kasutajate arvu vähenemisele on teenuse kulud suurenenud, ulatudes 2024. aastal 71 323 euroni võrreldes 51 725 euroga 2022. aastal</w:t>
      </w:r>
      <w:r>
        <w:rPr>
          <w:color w:val="000000" w:themeColor="text1"/>
        </w:rPr>
        <w:t xml:space="preserve"> (joonis 1)</w:t>
      </w:r>
      <w:r w:rsidRPr="783E1574">
        <w:rPr>
          <w:color w:val="000000" w:themeColor="text1"/>
        </w:rPr>
        <w:t>.</w:t>
      </w:r>
    </w:p>
    <w:p w14:paraId="296F927E" w14:textId="5F642120" w:rsidR="5881B332" w:rsidRDefault="5881B332" w:rsidP="5881B332">
      <w:pPr>
        <w:jc w:val="both"/>
        <w:rPr>
          <w:color w:val="000000" w:themeColor="text1"/>
        </w:rPr>
      </w:pPr>
    </w:p>
    <w:p w14:paraId="3CD04805" w14:textId="6F455BA6" w:rsidR="783E1574" w:rsidRDefault="783E1574" w:rsidP="00EB0836">
      <w:pPr>
        <w:jc w:val="both"/>
        <w:rPr>
          <w:color w:val="000000" w:themeColor="text1"/>
        </w:rPr>
      </w:pPr>
    </w:p>
    <w:p w14:paraId="3354032D" w14:textId="6D34DB0E" w:rsidR="783E1574" w:rsidRDefault="57B00738" w:rsidP="00EB0836">
      <w:pPr>
        <w:jc w:val="both"/>
      </w:pPr>
      <w:r>
        <w:rPr>
          <w:noProof/>
        </w:rPr>
        <w:drawing>
          <wp:inline distT="0" distB="0" distL="0" distR="0" wp14:anchorId="352DBE20" wp14:editId="05AC20EB">
            <wp:extent cx="5762626" cy="3305175"/>
            <wp:effectExtent l="0" t="0" r="0" b="0"/>
            <wp:docPr id="495651609" name="Picture 495651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extLst>
                        <a:ext uri="{28A0092B-C50C-407E-A947-70E740481C1C}">
                          <a14:useLocalDpi xmlns:a14="http://schemas.microsoft.com/office/drawing/2010/main" val="0"/>
                        </a:ext>
                      </a:extLst>
                    </a:blip>
                    <a:stretch>
                      <a:fillRect/>
                    </a:stretch>
                  </pic:blipFill>
                  <pic:spPr>
                    <a:xfrm>
                      <a:off x="0" y="0"/>
                      <a:ext cx="5762626" cy="3305175"/>
                    </a:xfrm>
                    <a:prstGeom prst="rect">
                      <a:avLst/>
                    </a:prstGeom>
                  </pic:spPr>
                </pic:pic>
              </a:graphicData>
            </a:graphic>
          </wp:inline>
        </w:drawing>
      </w:r>
    </w:p>
    <w:p w14:paraId="2DADB663" w14:textId="012F4C82" w:rsidR="52AA24A6" w:rsidRDefault="52AA24A6" w:rsidP="5881B332">
      <w:pPr>
        <w:jc w:val="both"/>
        <w:rPr>
          <w:color w:val="000000" w:themeColor="text1"/>
        </w:rPr>
      </w:pPr>
      <w:r w:rsidRPr="783E1574">
        <w:rPr>
          <w:color w:val="000000" w:themeColor="text1"/>
        </w:rPr>
        <w:t xml:space="preserve">Joonis 1. </w:t>
      </w:r>
      <w:r w:rsidR="00E007F3">
        <w:rPr>
          <w:color w:val="000000" w:themeColor="text1"/>
        </w:rPr>
        <w:t xml:space="preserve">Viipekeele </w:t>
      </w:r>
      <w:proofErr w:type="spellStart"/>
      <w:r w:rsidR="00E007F3">
        <w:rPr>
          <w:color w:val="000000" w:themeColor="text1"/>
        </w:rPr>
        <w:t>kaugtõlketeenuse</w:t>
      </w:r>
      <w:proofErr w:type="spellEnd"/>
      <w:r w:rsidR="00E007F3">
        <w:rPr>
          <w:color w:val="000000" w:themeColor="text1"/>
        </w:rPr>
        <w:t xml:space="preserve"> ja k</w:t>
      </w:r>
      <w:r w:rsidRPr="783E1574">
        <w:rPr>
          <w:color w:val="000000" w:themeColor="text1"/>
        </w:rPr>
        <w:t>irjutus</w:t>
      </w:r>
      <w:r w:rsidR="00E007F3">
        <w:rPr>
          <w:color w:val="000000" w:themeColor="text1"/>
        </w:rPr>
        <w:t xml:space="preserve">tõlketeenuse </w:t>
      </w:r>
      <w:r w:rsidRPr="783E1574">
        <w:rPr>
          <w:color w:val="000000" w:themeColor="text1"/>
        </w:rPr>
        <w:t>kulud ja teenuseid kasutanud inimeste arv 2022</w:t>
      </w:r>
      <w:r w:rsidR="00E007F3">
        <w:rPr>
          <w:color w:val="000000" w:themeColor="text1"/>
        </w:rPr>
        <w:t>–</w:t>
      </w:r>
      <w:r w:rsidRPr="783E1574">
        <w:rPr>
          <w:color w:val="000000" w:themeColor="text1"/>
        </w:rPr>
        <w:t>2024</w:t>
      </w:r>
    </w:p>
    <w:p w14:paraId="4A2CB8A3" w14:textId="49A6D22D" w:rsidR="4281F04E" w:rsidRDefault="697ACC62" w:rsidP="00C9580D">
      <w:pPr>
        <w:spacing w:before="60"/>
        <w:jc w:val="both"/>
        <w:rPr>
          <w:color w:val="000000" w:themeColor="text1"/>
        </w:rPr>
      </w:pPr>
      <w:r w:rsidRPr="2DB44E46">
        <w:rPr>
          <w:color w:val="000000" w:themeColor="text1"/>
        </w:rPr>
        <w:t>Allikas: Sotsiaalkindlustusamet</w:t>
      </w:r>
    </w:p>
    <w:p w14:paraId="2FAAE13B" w14:textId="5AF1A3C7" w:rsidR="4281F04E" w:rsidRDefault="4281F04E" w:rsidP="00C9580D">
      <w:pPr>
        <w:spacing w:before="60"/>
        <w:jc w:val="both"/>
        <w:rPr>
          <w:color w:val="000000" w:themeColor="text1"/>
        </w:rPr>
      </w:pPr>
      <w:r w:rsidRPr="783E1574">
        <w:rPr>
          <w:color w:val="000000" w:themeColor="text1"/>
        </w:rPr>
        <w:t xml:space="preserve">Märkused: teenuseid kasutanud inimeste arv aastas on </w:t>
      </w:r>
      <w:r w:rsidR="00E46359">
        <w:rPr>
          <w:color w:val="000000" w:themeColor="text1"/>
        </w:rPr>
        <w:t>esitatud</w:t>
      </w:r>
      <w:r w:rsidRPr="783E1574">
        <w:rPr>
          <w:color w:val="000000" w:themeColor="text1"/>
        </w:rPr>
        <w:t xml:space="preserve"> ühekordselt</w:t>
      </w:r>
    </w:p>
    <w:p w14:paraId="4ECAF118" w14:textId="3EAFD775" w:rsidR="783E1574" w:rsidRDefault="783E1574" w:rsidP="5881B332">
      <w:pPr>
        <w:jc w:val="both"/>
        <w:rPr>
          <w:color w:val="000000" w:themeColor="text1"/>
        </w:rPr>
      </w:pPr>
    </w:p>
    <w:p w14:paraId="75430ADF" w14:textId="5DAF9625" w:rsidR="783E1574" w:rsidRDefault="783E1574" w:rsidP="5881B332">
      <w:pPr>
        <w:jc w:val="both"/>
        <w:rPr>
          <w:color w:val="000000" w:themeColor="text1"/>
        </w:rPr>
      </w:pPr>
    </w:p>
    <w:p w14:paraId="56DCD2FB" w14:textId="5294F0A3" w:rsidR="52AA24A6" w:rsidRDefault="52AA24A6" w:rsidP="5881B332">
      <w:pPr>
        <w:jc w:val="both"/>
        <w:rPr>
          <w:color w:val="000000" w:themeColor="text1"/>
        </w:rPr>
      </w:pPr>
      <w:r w:rsidRPr="783E1574">
        <w:rPr>
          <w:color w:val="000000" w:themeColor="text1"/>
        </w:rPr>
        <w:t>Teenuseid kasutati enim 2024.</w:t>
      </w:r>
      <w:r w:rsidR="407E312D" w:rsidRPr="783E1574">
        <w:rPr>
          <w:color w:val="000000" w:themeColor="text1"/>
        </w:rPr>
        <w:t xml:space="preserve"> </w:t>
      </w:r>
      <w:r w:rsidRPr="783E1574">
        <w:rPr>
          <w:color w:val="000000" w:themeColor="text1"/>
        </w:rPr>
        <w:t xml:space="preserve">aastal Harju maakonnas (5513 </w:t>
      </w:r>
      <w:r w:rsidR="4D084497" w:rsidRPr="783E1574">
        <w:rPr>
          <w:color w:val="000000" w:themeColor="text1"/>
        </w:rPr>
        <w:t>korda</w:t>
      </w:r>
      <w:r w:rsidRPr="783E1574">
        <w:rPr>
          <w:color w:val="000000" w:themeColor="text1"/>
        </w:rPr>
        <w:t xml:space="preserve">) ja Tartu maakonnas (1419 </w:t>
      </w:r>
      <w:r w:rsidR="4280C86C" w:rsidRPr="783E1574">
        <w:rPr>
          <w:color w:val="000000" w:themeColor="text1"/>
        </w:rPr>
        <w:t>korda</w:t>
      </w:r>
      <w:r w:rsidRPr="783E1574">
        <w:rPr>
          <w:color w:val="000000" w:themeColor="text1"/>
        </w:rPr>
        <w:t xml:space="preserve">) ja vähim Lääne maakonnas (3 </w:t>
      </w:r>
      <w:r w:rsidR="671FF2C7" w:rsidRPr="783E1574">
        <w:rPr>
          <w:color w:val="000000" w:themeColor="text1"/>
        </w:rPr>
        <w:t>korda</w:t>
      </w:r>
      <w:r w:rsidRPr="783E1574">
        <w:rPr>
          <w:color w:val="000000" w:themeColor="text1"/>
        </w:rPr>
        <w:t xml:space="preserve">). </w:t>
      </w:r>
    </w:p>
    <w:p w14:paraId="23C96923" w14:textId="7384F97B" w:rsidR="52AA24A6" w:rsidRDefault="7764F745" w:rsidP="2DB44E46">
      <w:pPr>
        <w:jc w:val="both"/>
      </w:pPr>
      <w:r>
        <w:rPr>
          <w:noProof/>
        </w:rPr>
        <w:drawing>
          <wp:inline distT="0" distB="0" distL="0" distR="0" wp14:anchorId="2B54E0C4" wp14:editId="56806497">
            <wp:extent cx="5138821" cy="3314831"/>
            <wp:effectExtent l="0" t="0" r="0" b="0"/>
            <wp:docPr id="335388553"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388553" name=""/>
                    <pic:cNvPicPr/>
                  </pic:nvPicPr>
                  <pic:blipFill>
                    <a:blip r:embed="rId29">
                      <a:extLst>
                        <a:ext uri="{28A0092B-C50C-407E-A947-70E740481C1C}">
                          <a14:useLocalDpi xmlns:a14="http://schemas.microsoft.com/office/drawing/2010/main"/>
                        </a:ext>
                      </a:extLst>
                    </a:blip>
                    <a:stretch>
                      <a:fillRect/>
                    </a:stretch>
                  </pic:blipFill>
                  <pic:spPr>
                    <a:xfrm>
                      <a:off x="0" y="0"/>
                      <a:ext cx="5138821" cy="3314831"/>
                    </a:xfrm>
                    <a:prstGeom prst="rect">
                      <a:avLst/>
                    </a:prstGeom>
                  </pic:spPr>
                </pic:pic>
              </a:graphicData>
            </a:graphic>
          </wp:inline>
        </w:drawing>
      </w:r>
    </w:p>
    <w:p w14:paraId="095278CB" w14:textId="27F692F4" w:rsidR="52AA24A6" w:rsidRDefault="52AA24A6" w:rsidP="00EB0836">
      <w:pPr>
        <w:jc w:val="both"/>
        <w:rPr>
          <w:color w:val="000000" w:themeColor="text1"/>
        </w:rPr>
      </w:pPr>
      <w:r w:rsidRPr="783E1574">
        <w:rPr>
          <w:color w:val="000000" w:themeColor="text1"/>
        </w:rPr>
        <w:t xml:space="preserve">Joonis 2. </w:t>
      </w:r>
      <w:r w:rsidR="00E007F3">
        <w:rPr>
          <w:color w:val="000000" w:themeColor="text1"/>
        </w:rPr>
        <w:t xml:space="preserve">Viipekeele </w:t>
      </w:r>
      <w:proofErr w:type="spellStart"/>
      <w:r w:rsidR="00E007F3">
        <w:rPr>
          <w:color w:val="000000" w:themeColor="text1"/>
        </w:rPr>
        <w:t>kaugtõlketeenuse</w:t>
      </w:r>
      <w:proofErr w:type="spellEnd"/>
      <w:r w:rsidR="00E007F3">
        <w:rPr>
          <w:color w:val="000000" w:themeColor="text1"/>
        </w:rPr>
        <w:t xml:space="preserve"> ja k</w:t>
      </w:r>
      <w:r w:rsidR="00E007F3" w:rsidRPr="783E1574">
        <w:rPr>
          <w:color w:val="000000" w:themeColor="text1"/>
        </w:rPr>
        <w:t>irjutus</w:t>
      </w:r>
      <w:r w:rsidR="00E007F3">
        <w:rPr>
          <w:color w:val="000000" w:themeColor="text1"/>
        </w:rPr>
        <w:t xml:space="preserve">tõlketeenuse </w:t>
      </w:r>
      <w:r w:rsidRPr="783E1574">
        <w:rPr>
          <w:color w:val="000000" w:themeColor="text1"/>
        </w:rPr>
        <w:t xml:space="preserve">kasutuskordade arv 2024. aastal maakondade </w:t>
      </w:r>
      <w:r w:rsidR="00E46359">
        <w:rPr>
          <w:color w:val="000000" w:themeColor="text1"/>
        </w:rPr>
        <w:t>kaupa</w:t>
      </w:r>
    </w:p>
    <w:p w14:paraId="4E8EB7A3" w14:textId="49A6D22D" w:rsidR="4F71CAAE" w:rsidRDefault="4F71CAAE" w:rsidP="2DB44E46">
      <w:pPr>
        <w:jc w:val="both"/>
        <w:rPr>
          <w:color w:val="000000" w:themeColor="text1"/>
        </w:rPr>
      </w:pPr>
      <w:r w:rsidRPr="2DB44E46">
        <w:rPr>
          <w:color w:val="000000" w:themeColor="text1"/>
        </w:rPr>
        <w:t>Allikas: Sotsiaalkindlustusamet</w:t>
      </w:r>
    </w:p>
    <w:p w14:paraId="2E90F7E1" w14:textId="2A7885BE" w:rsidR="783E1574" w:rsidRDefault="783E1574" w:rsidP="00EB0836">
      <w:pPr>
        <w:jc w:val="both"/>
        <w:rPr>
          <w:color w:val="000000" w:themeColor="text1"/>
        </w:rPr>
      </w:pPr>
    </w:p>
    <w:p w14:paraId="6368F272" w14:textId="1201048E" w:rsidR="5881B332" w:rsidRDefault="5881B332" w:rsidP="5881B332">
      <w:pPr>
        <w:jc w:val="both"/>
        <w:rPr>
          <w:color w:val="000000" w:themeColor="text1"/>
        </w:rPr>
      </w:pPr>
    </w:p>
    <w:p w14:paraId="69B8D2EF" w14:textId="77777777" w:rsidR="006A3EA5" w:rsidRDefault="006A3EA5" w:rsidP="006A3EA5">
      <w:pPr>
        <w:jc w:val="both"/>
        <w:rPr>
          <w:color w:val="000000" w:themeColor="text1"/>
        </w:rPr>
      </w:pPr>
      <w:r w:rsidRPr="783E1574">
        <w:rPr>
          <w:color w:val="000000" w:themeColor="text1"/>
        </w:rPr>
        <w:t xml:space="preserve">Ebasoovitavate mõjude </w:t>
      </w:r>
      <w:r>
        <w:rPr>
          <w:color w:val="000000" w:themeColor="text1"/>
        </w:rPr>
        <w:t xml:space="preserve">kaasnemise </w:t>
      </w:r>
      <w:r w:rsidRPr="783E1574">
        <w:rPr>
          <w:color w:val="000000" w:themeColor="text1"/>
        </w:rPr>
        <w:t xml:space="preserve">risk: </w:t>
      </w:r>
      <w:r>
        <w:rPr>
          <w:color w:val="000000" w:themeColor="text1"/>
        </w:rPr>
        <w:t>seaduse</w:t>
      </w:r>
      <w:r w:rsidRPr="783E1574">
        <w:rPr>
          <w:color w:val="000000" w:themeColor="text1"/>
        </w:rPr>
        <w:t xml:space="preserve">muudatuse mõju sihtrühmale on positiivne, kuna teenused kuulmislangusega inimestele säilivad. </w:t>
      </w:r>
    </w:p>
    <w:p w14:paraId="40C130AD" w14:textId="77777777" w:rsidR="008B0244" w:rsidRDefault="008B0244" w:rsidP="008B0244">
      <w:pPr>
        <w:jc w:val="both"/>
        <w:rPr>
          <w:color w:val="000000" w:themeColor="text1"/>
        </w:rPr>
      </w:pPr>
      <w:r w:rsidRPr="783E1574">
        <w:rPr>
          <w:color w:val="000000" w:themeColor="text1"/>
        </w:rPr>
        <w:t>Kokkuvõttes on nii mõjutatud sihtrühma suurus kui ka mõju avaldumise sagedus eeldatavalt väike, kuid muudatusel on oluline mõju sihtrühma sotsiaalsel</w:t>
      </w:r>
      <w:r>
        <w:rPr>
          <w:color w:val="000000" w:themeColor="text1"/>
        </w:rPr>
        <w:t>e</w:t>
      </w:r>
      <w:r w:rsidRPr="783E1574">
        <w:rPr>
          <w:color w:val="000000" w:themeColor="text1"/>
        </w:rPr>
        <w:t xml:space="preserve"> toimetulekul</w:t>
      </w:r>
      <w:r>
        <w:rPr>
          <w:color w:val="000000" w:themeColor="text1"/>
        </w:rPr>
        <w:t>e</w:t>
      </w:r>
      <w:r w:rsidRPr="783E1574">
        <w:rPr>
          <w:color w:val="000000" w:themeColor="text1"/>
        </w:rPr>
        <w:t>. Muudatus</w:t>
      </w:r>
      <w:r w:rsidRPr="00EC4088">
        <w:rPr>
          <w:color w:val="000000" w:themeColor="text1"/>
        </w:rPr>
        <w:t>e</w:t>
      </w:r>
      <w:r w:rsidRPr="783E1574">
        <w:rPr>
          <w:color w:val="000000" w:themeColor="text1"/>
        </w:rPr>
        <w:t xml:space="preserve">ga ei kaasne kohanemisraskusi ega ebasoovitavat mõju. </w:t>
      </w:r>
    </w:p>
    <w:p w14:paraId="19FD8585" w14:textId="0EFFE428" w:rsidR="783E1574" w:rsidRDefault="783E1574">
      <w:pPr>
        <w:rPr>
          <w:color w:val="000000" w:themeColor="text1"/>
        </w:rPr>
      </w:pPr>
    </w:p>
    <w:p w14:paraId="623E5C1C" w14:textId="7695CA83" w:rsidR="52AA24A6" w:rsidRDefault="52AA24A6">
      <w:pPr>
        <w:rPr>
          <w:color w:val="000000" w:themeColor="text1"/>
        </w:rPr>
      </w:pPr>
      <w:r w:rsidRPr="783E1574">
        <w:rPr>
          <w:b/>
          <w:bCs/>
          <w:color w:val="000000" w:themeColor="text1"/>
        </w:rPr>
        <w:t xml:space="preserve">Mõju riigivalitsemisele, </w:t>
      </w:r>
      <w:commentRangeStart w:id="8"/>
      <w:r w:rsidRPr="783E1574">
        <w:rPr>
          <w:b/>
          <w:bCs/>
          <w:color w:val="000000" w:themeColor="text1"/>
        </w:rPr>
        <w:t>halduskoormusele</w:t>
      </w:r>
      <w:commentRangeEnd w:id="8"/>
      <w:r w:rsidR="00853DA9">
        <w:rPr>
          <w:rStyle w:val="CommentReference"/>
          <w:rFonts w:asciiTheme="minorHAnsi" w:eastAsiaTheme="minorHAnsi" w:hAnsiTheme="minorHAnsi" w:cstheme="minorBidi"/>
        </w:rPr>
        <w:commentReference w:id="8"/>
      </w:r>
      <w:r w:rsidRPr="783E1574">
        <w:rPr>
          <w:b/>
          <w:bCs/>
          <w:color w:val="000000" w:themeColor="text1"/>
        </w:rPr>
        <w:t xml:space="preserve"> </w:t>
      </w:r>
      <w:r w:rsidR="008B0244">
        <w:rPr>
          <w:b/>
          <w:bCs/>
          <w:color w:val="000000" w:themeColor="text1"/>
        </w:rPr>
        <w:t>ja</w:t>
      </w:r>
      <w:r w:rsidRPr="783E1574">
        <w:rPr>
          <w:b/>
          <w:bCs/>
          <w:color w:val="000000" w:themeColor="text1"/>
        </w:rPr>
        <w:t xml:space="preserve"> riigieelarvele</w:t>
      </w:r>
    </w:p>
    <w:p w14:paraId="2BCF04AB" w14:textId="77777777" w:rsidR="0067245F" w:rsidRDefault="0067245F" w:rsidP="783E1574">
      <w:pPr>
        <w:jc w:val="both"/>
        <w:rPr>
          <w:color w:val="000000" w:themeColor="text1"/>
        </w:rPr>
      </w:pPr>
    </w:p>
    <w:p w14:paraId="3BF0FEA8" w14:textId="77777777" w:rsidR="00B32DEB" w:rsidRDefault="00B32DEB" w:rsidP="00B32DEB">
      <w:pPr>
        <w:jc w:val="both"/>
        <w:rPr>
          <w:color w:val="000000" w:themeColor="text1"/>
        </w:rPr>
      </w:pPr>
      <w:r w:rsidRPr="783E1574">
        <w:rPr>
          <w:color w:val="000000" w:themeColor="text1"/>
        </w:rPr>
        <w:t xml:space="preserve">Muudatus mõjutab </w:t>
      </w:r>
      <w:proofErr w:type="spellStart"/>
      <w:r>
        <w:rPr>
          <w:color w:val="000000" w:themeColor="text1"/>
        </w:rPr>
        <w:t>SKA-d</w:t>
      </w:r>
      <w:proofErr w:type="spellEnd"/>
      <w:r w:rsidRPr="783E1574">
        <w:rPr>
          <w:color w:val="000000" w:themeColor="text1"/>
        </w:rPr>
        <w:t xml:space="preserve">, kes </w:t>
      </w:r>
      <w:r w:rsidRPr="5881B332">
        <w:rPr>
          <w:color w:val="000000" w:themeColor="text1"/>
        </w:rPr>
        <w:t>pakub</w:t>
      </w:r>
      <w:r w:rsidRPr="783E1574">
        <w:rPr>
          <w:color w:val="000000" w:themeColor="text1"/>
        </w:rPr>
        <w:t xml:space="preserve"> SHS-</w:t>
      </w:r>
      <w:r>
        <w:rPr>
          <w:color w:val="000000" w:themeColor="text1"/>
        </w:rPr>
        <w:t>i</w:t>
      </w:r>
      <w:r w:rsidRPr="783E1574">
        <w:rPr>
          <w:color w:val="000000" w:themeColor="text1"/>
        </w:rPr>
        <w:t xml:space="preserve">st tulenevalt abivajajatele viipekeele </w:t>
      </w:r>
      <w:proofErr w:type="spellStart"/>
      <w:r>
        <w:rPr>
          <w:color w:val="000000" w:themeColor="text1"/>
        </w:rPr>
        <w:t>kaug</w:t>
      </w:r>
      <w:r w:rsidRPr="783E1574">
        <w:rPr>
          <w:color w:val="000000" w:themeColor="text1"/>
        </w:rPr>
        <w:t>tõlketeenust</w:t>
      </w:r>
      <w:proofErr w:type="spellEnd"/>
      <w:r w:rsidRPr="783E1574">
        <w:rPr>
          <w:color w:val="000000" w:themeColor="text1"/>
        </w:rPr>
        <w:t xml:space="preserve"> ja kirjutustõlketeenust.</w:t>
      </w:r>
      <w:r>
        <w:rPr>
          <w:color w:val="000000" w:themeColor="text1"/>
        </w:rPr>
        <w:t xml:space="preserve"> </w:t>
      </w:r>
      <w:r w:rsidRPr="783E1574">
        <w:rPr>
          <w:color w:val="000000" w:themeColor="text1"/>
        </w:rPr>
        <w:t xml:space="preserve">Ebasoovitava mõju </w:t>
      </w:r>
      <w:r>
        <w:rPr>
          <w:color w:val="000000" w:themeColor="text1"/>
        </w:rPr>
        <w:t xml:space="preserve">kaasnemise </w:t>
      </w:r>
      <w:r w:rsidRPr="783E1574">
        <w:rPr>
          <w:color w:val="000000" w:themeColor="text1"/>
        </w:rPr>
        <w:t>risk</w:t>
      </w:r>
      <w:r w:rsidRPr="783E1574">
        <w:rPr>
          <w:b/>
          <w:bCs/>
          <w:color w:val="000000" w:themeColor="text1"/>
        </w:rPr>
        <w:t xml:space="preserve"> </w:t>
      </w:r>
      <w:r w:rsidRPr="783E1574">
        <w:rPr>
          <w:color w:val="000000" w:themeColor="text1"/>
        </w:rPr>
        <w:t>on väike. Riigieelarve kulu kasvab</w:t>
      </w:r>
      <w:r>
        <w:rPr>
          <w:color w:val="000000" w:themeColor="text1"/>
        </w:rPr>
        <w:t>,</w:t>
      </w:r>
      <w:r w:rsidRPr="783E1574">
        <w:rPr>
          <w:color w:val="000000" w:themeColor="text1"/>
        </w:rPr>
        <w:t xml:space="preserve"> aga raha on selleks eelarvesse planeeritud. Kuna teenuseid pakutakse ka </w:t>
      </w:r>
      <w:r>
        <w:rPr>
          <w:color w:val="000000" w:themeColor="text1"/>
        </w:rPr>
        <w:t>praegu, ei mõjuta</w:t>
      </w:r>
      <w:r w:rsidRPr="783E1574">
        <w:rPr>
          <w:color w:val="000000" w:themeColor="text1"/>
        </w:rPr>
        <w:t xml:space="preserve"> kavandatav muudatus </w:t>
      </w:r>
      <w:r>
        <w:rPr>
          <w:color w:val="000000" w:themeColor="text1"/>
        </w:rPr>
        <w:t>teenuse</w:t>
      </w:r>
      <w:r w:rsidRPr="783E1574">
        <w:rPr>
          <w:color w:val="000000" w:themeColor="text1"/>
        </w:rPr>
        <w:t xml:space="preserve">saajate ega </w:t>
      </w:r>
      <w:r>
        <w:rPr>
          <w:color w:val="000000" w:themeColor="text1"/>
        </w:rPr>
        <w:t>teenuse</w:t>
      </w:r>
      <w:r w:rsidRPr="783E1574">
        <w:rPr>
          <w:color w:val="000000" w:themeColor="text1"/>
        </w:rPr>
        <w:t>osutajate halduskoormust.</w:t>
      </w:r>
    </w:p>
    <w:p w14:paraId="22F9BF5E" w14:textId="77777777" w:rsidR="00F87DCD" w:rsidRPr="00AF61E1" w:rsidRDefault="00F87DCD" w:rsidP="00B32DEB">
      <w:pPr>
        <w:jc w:val="both"/>
        <w:rPr>
          <w:b/>
          <w:bCs/>
          <w:color w:val="000000" w:themeColor="text1"/>
        </w:rPr>
      </w:pPr>
    </w:p>
    <w:p w14:paraId="483E7946" w14:textId="5601F862" w:rsidR="00F87DCD" w:rsidRDefault="00F87DCD" w:rsidP="00B32DEB">
      <w:pPr>
        <w:jc w:val="both"/>
        <w:rPr>
          <w:b/>
          <w:bCs/>
          <w:color w:val="000000" w:themeColor="text1"/>
        </w:rPr>
      </w:pPr>
      <w:commentRangeStart w:id="9"/>
      <w:r w:rsidRPr="00AF61E1">
        <w:rPr>
          <w:b/>
          <w:bCs/>
          <w:color w:val="000000" w:themeColor="text1"/>
        </w:rPr>
        <w:t>6.2. Toimetulekutoetuse muudatused</w:t>
      </w:r>
      <w:commentRangeEnd w:id="9"/>
      <w:r w:rsidR="003D2487">
        <w:rPr>
          <w:rStyle w:val="CommentReference"/>
          <w:rFonts w:asciiTheme="minorHAnsi" w:eastAsiaTheme="minorHAnsi" w:hAnsiTheme="minorHAnsi" w:cstheme="minorBidi"/>
        </w:rPr>
        <w:commentReference w:id="9"/>
      </w:r>
    </w:p>
    <w:p w14:paraId="0C8361A7" w14:textId="77777777" w:rsidR="00AF550E" w:rsidRDefault="00AF550E" w:rsidP="00B32DEB">
      <w:pPr>
        <w:jc w:val="both"/>
        <w:rPr>
          <w:b/>
          <w:bCs/>
          <w:color w:val="000000" w:themeColor="text1"/>
        </w:rPr>
      </w:pPr>
    </w:p>
    <w:p w14:paraId="337B9C1B" w14:textId="77777777" w:rsidR="00AF550E" w:rsidRDefault="00AF550E" w:rsidP="00AF550E">
      <w:pPr>
        <w:pStyle w:val="paragraph"/>
        <w:spacing w:before="0" w:beforeAutospacing="0" w:after="0" w:afterAutospacing="0"/>
        <w:jc w:val="both"/>
        <w:textAlignment w:val="baseline"/>
        <w:rPr>
          <w:rFonts w:ascii="Segoe UI" w:hAnsi="Segoe UI" w:cs="Segoe UI"/>
          <w:sz w:val="18"/>
          <w:szCs w:val="18"/>
        </w:rPr>
      </w:pPr>
      <w:r>
        <w:rPr>
          <w:rStyle w:val="normaltextrun"/>
        </w:rPr>
        <w:t xml:space="preserve">Seaduseelnõu muudatused parandavad TTT määramise õigusselgust ja menetlusprosessi efektiivsust, mis kokkuvõttes panustavad ka avalike vahendite säästlikusse ja otstarbekasse kasutamisse ning elanike võrdsesse kohtlemisse seeläbi, et TTT menetlemise praktika </w:t>
      </w:r>
      <w:proofErr w:type="spellStart"/>
      <w:r>
        <w:rPr>
          <w:rStyle w:val="normaltextrun"/>
        </w:rPr>
        <w:t>KOV-ides</w:t>
      </w:r>
      <w:proofErr w:type="spellEnd"/>
      <w:r>
        <w:rPr>
          <w:rStyle w:val="normaltextrun"/>
        </w:rPr>
        <w:t xml:space="preserve"> ühtlustub ning TTT-d saavad need, kes seda tegelikult vajavad, st need, kellel endal piisavad vahendid puuduvad. Muudatused jaotuvad suuremas plaanis kolmeks:</w:t>
      </w:r>
      <w:r>
        <w:rPr>
          <w:rStyle w:val="eop"/>
        </w:rPr>
        <w:t> </w:t>
      </w:r>
    </w:p>
    <w:p w14:paraId="282095B2" w14:textId="77777777" w:rsidR="00AF550E" w:rsidRDefault="00AF550E" w:rsidP="00AF550E">
      <w:pPr>
        <w:pStyle w:val="paragraph"/>
        <w:numPr>
          <w:ilvl w:val="0"/>
          <w:numId w:val="51"/>
        </w:numPr>
        <w:spacing w:before="0" w:beforeAutospacing="0" w:after="0" w:afterAutospacing="0"/>
        <w:ind w:firstLine="0"/>
        <w:jc w:val="both"/>
        <w:textAlignment w:val="baseline"/>
      </w:pPr>
      <w:r>
        <w:rPr>
          <w:rStyle w:val="normaltextrun"/>
        </w:rPr>
        <w:t>toetuse taotlemise protsessi lihtsustamine ja õiglasemaks muutmine;</w:t>
      </w:r>
      <w:r>
        <w:rPr>
          <w:rStyle w:val="eop"/>
        </w:rPr>
        <w:t> </w:t>
      </w:r>
    </w:p>
    <w:p w14:paraId="051B97FF" w14:textId="77777777" w:rsidR="00AF550E" w:rsidRDefault="00AF550E" w:rsidP="00AF550E">
      <w:pPr>
        <w:pStyle w:val="paragraph"/>
        <w:numPr>
          <w:ilvl w:val="0"/>
          <w:numId w:val="52"/>
        </w:numPr>
        <w:spacing w:before="0" w:beforeAutospacing="0" w:after="0" w:afterAutospacing="0"/>
        <w:ind w:firstLine="0"/>
        <w:jc w:val="both"/>
        <w:textAlignment w:val="baseline"/>
      </w:pPr>
      <w:r>
        <w:rPr>
          <w:rStyle w:val="normaltextrun"/>
        </w:rPr>
        <w:t>perekondi ja töötajaid toetavad muudatused;</w:t>
      </w:r>
      <w:r>
        <w:rPr>
          <w:rStyle w:val="eop"/>
        </w:rPr>
        <w:t> </w:t>
      </w:r>
    </w:p>
    <w:p w14:paraId="0EA2CC4F" w14:textId="77777777" w:rsidR="00AF550E" w:rsidRDefault="00AF550E" w:rsidP="00AF550E">
      <w:pPr>
        <w:pStyle w:val="paragraph"/>
        <w:numPr>
          <w:ilvl w:val="0"/>
          <w:numId w:val="53"/>
        </w:numPr>
        <w:spacing w:before="0" w:beforeAutospacing="0" w:after="0" w:afterAutospacing="0"/>
        <w:ind w:firstLine="0"/>
        <w:jc w:val="both"/>
        <w:textAlignment w:val="baseline"/>
      </w:pPr>
      <w:r>
        <w:rPr>
          <w:rStyle w:val="normaltextrun"/>
        </w:rPr>
        <w:t>eluasemekulude hüvitamise õiglasem ja läbipaistvam korraldamine.</w:t>
      </w:r>
      <w:r>
        <w:rPr>
          <w:rStyle w:val="eop"/>
        </w:rPr>
        <w:t> </w:t>
      </w:r>
    </w:p>
    <w:p w14:paraId="1684AECB" w14:textId="77777777" w:rsidR="00AF550E" w:rsidRDefault="00AF550E" w:rsidP="00AF550E">
      <w:pPr>
        <w:pStyle w:val="paragraph"/>
        <w:spacing w:before="0" w:beforeAutospacing="0" w:after="0" w:afterAutospacing="0"/>
        <w:jc w:val="both"/>
        <w:textAlignment w:val="baseline"/>
        <w:rPr>
          <w:rFonts w:ascii="Segoe UI" w:hAnsi="Segoe UI" w:cs="Segoe UI"/>
          <w:sz w:val="18"/>
          <w:szCs w:val="18"/>
        </w:rPr>
      </w:pPr>
      <w:r>
        <w:rPr>
          <w:rStyle w:val="eop"/>
        </w:rPr>
        <w:t> </w:t>
      </w:r>
    </w:p>
    <w:p w14:paraId="7B326F25" w14:textId="1DD29AD9" w:rsidR="00AF550E" w:rsidRDefault="00AF550E" w:rsidP="00AF550E">
      <w:pPr>
        <w:pStyle w:val="paragraph"/>
        <w:spacing w:before="0" w:beforeAutospacing="0" w:after="0" w:afterAutospacing="0"/>
        <w:jc w:val="both"/>
        <w:textAlignment w:val="baseline"/>
        <w:rPr>
          <w:rFonts w:ascii="Segoe UI" w:hAnsi="Segoe UI" w:cs="Segoe UI"/>
          <w:sz w:val="18"/>
          <w:szCs w:val="18"/>
        </w:rPr>
      </w:pPr>
      <w:r>
        <w:rPr>
          <w:rStyle w:val="normaltextrun"/>
        </w:rPr>
        <w:t xml:space="preserve">Muudatuste mõjusid hinnatakse eeltoodud kolmes muudatuste paketis. Detailsemalt on iga muudetava paragrahvi mõju taotleja, menetleja, toetuse kulude, </w:t>
      </w:r>
      <w:proofErr w:type="spellStart"/>
      <w:r>
        <w:rPr>
          <w:rStyle w:val="normaltextrun"/>
        </w:rPr>
        <w:t>STAR-i</w:t>
      </w:r>
      <w:proofErr w:type="spellEnd"/>
      <w:r>
        <w:rPr>
          <w:rStyle w:val="normaltextrun"/>
        </w:rPr>
        <w:t xml:space="preserve"> arenduste ja andmekaitse vaates välja toodud eelnõu lisas olevas tabelis</w:t>
      </w:r>
      <w:r w:rsidR="6D726F22" w:rsidRPr="2DB44E46">
        <w:rPr>
          <w:rStyle w:val="normaltextrun"/>
        </w:rPr>
        <w:t>,</w:t>
      </w:r>
      <w:r w:rsidR="0C356D10" w:rsidRPr="2DB44E46">
        <w:rPr>
          <w:rStyle w:val="normaltextrun"/>
        </w:rPr>
        <w:t xml:space="preserve"> mis on esitatud </w:t>
      </w:r>
      <w:r>
        <w:rPr>
          <w:rStyle w:val="normaltextrun"/>
        </w:rPr>
        <w:t xml:space="preserve">seletuskirja </w:t>
      </w:r>
      <w:r w:rsidR="637FABBD" w:rsidRPr="2DB44E46">
        <w:rPr>
          <w:rStyle w:val="normaltextrun"/>
        </w:rPr>
        <w:t>lisa</w:t>
      </w:r>
      <w:r w:rsidR="35C97CF8" w:rsidRPr="2DB44E46">
        <w:rPr>
          <w:rStyle w:val="normaltextrun"/>
        </w:rPr>
        <w:t>s</w:t>
      </w:r>
      <w:r>
        <w:rPr>
          <w:rStyle w:val="normaltextrun"/>
        </w:rPr>
        <w:t xml:space="preserve"> 1. Seaduseelnõu muudatustega tekib kokkuvõttes sotsiaalne (sh majanduslik) mõju, mõju kohaliku omavalitsuse korraldusele ja mõju riigieelarvele. </w:t>
      </w:r>
      <w:r>
        <w:rPr>
          <w:rStyle w:val="eop"/>
        </w:rPr>
        <w:t> </w:t>
      </w:r>
    </w:p>
    <w:p w14:paraId="7BCB0E19" w14:textId="77777777" w:rsidR="00F87DCD" w:rsidRPr="0067245F" w:rsidRDefault="00F87DCD" w:rsidP="00B32DEB">
      <w:pPr>
        <w:jc w:val="both"/>
        <w:rPr>
          <w:color w:val="000000" w:themeColor="text1"/>
        </w:rPr>
      </w:pPr>
    </w:p>
    <w:p w14:paraId="50B1C8D0" w14:textId="2F46532C" w:rsidR="00CB3977" w:rsidRDefault="00CB3977" w:rsidP="00AF61E1">
      <w:pPr>
        <w:pStyle w:val="paragraph"/>
        <w:numPr>
          <w:ilvl w:val="2"/>
          <w:numId w:val="50"/>
        </w:numPr>
        <w:spacing w:before="0" w:beforeAutospacing="0" w:after="0" w:afterAutospacing="0"/>
        <w:jc w:val="both"/>
        <w:textAlignment w:val="baseline"/>
      </w:pPr>
      <w:r>
        <w:rPr>
          <w:rStyle w:val="normaltextrun"/>
          <w:b/>
          <w:bCs/>
        </w:rPr>
        <w:t> Sotsiaalne mõju</w:t>
      </w:r>
      <w:r>
        <w:rPr>
          <w:rStyle w:val="eop"/>
        </w:rPr>
        <w:t> </w:t>
      </w:r>
    </w:p>
    <w:p w14:paraId="4F71AA8E"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56A8DF01"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rPr>
        <w:t>2024. aastal maksti TTT-d kokku 15 562 leibkonnale ning kokku rahuldati 93 687 TTT taotlust. Ukraina ajutise kaitse saaja või põgenike staatusega leibkondade osakaal kõigist TTT-d saanud leibkondadest oli 30,4% (2023. aastal oli Ukraina ajutise kaitse saaja või põgenike staatusega leibkondade osakaal 41,3%). 2025. aasta veebruari seisuga moodustasid ajutise kaitse saajad 29% kõigist TTT saajatest. </w:t>
      </w:r>
      <w:r>
        <w:rPr>
          <w:rStyle w:val="eop"/>
        </w:rPr>
        <w:t> </w:t>
      </w:r>
    </w:p>
    <w:p w14:paraId="278005E7"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756F2EE7" w14:textId="4D9146B6"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i/>
          <w:iCs/>
        </w:rPr>
        <w:t xml:space="preserve">Joonis </w:t>
      </w:r>
      <w:r w:rsidR="003233E0">
        <w:rPr>
          <w:rStyle w:val="normaltextrun"/>
          <w:i/>
          <w:iCs/>
          <w:color w:val="000000"/>
          <w:shd w:val="clear" w:color="auto" w:fill="E1E3E6"/>
        </w:rPr>
        <w:t>3</w:t>
      </w:r>
      <w:r>
        <w:rPr>
          <w:rStyle w:val="normaltextrun"/>
          <w:i/>
          <w:iCs/>
        </w:rPr>
        <w:t>. Toimetulekutoetust saanud püsielanike ja ajutise kaitse saanud perede arv kuude kaupa</w:t>
      </w:r>
      <w:r>
        <w:rPr>
          <w:rStyle w:val="eop"/>
        </w:rPr>
        <w:t> </w:t>
      </w:r>
    </w:p>
    <w:p w14:paraId="456758C4"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wacimagecontainer"/>
          <w:rFonts w:ascii="Segoe UI" w:hAnsi="Segoe UI" w:cs="Segoe UI"/>
          <w:noProof/>
          <w:sz w:val="18"/>
          <w:szCs w:val="18"/>
        </w:rPr>
        <w:drawing>
          <wp:inline distT="0" distB="0" distL="0" distR="0" wp14:anchorId="696DB9B1" wp14:editId="3179ADB8">
            <wp:extent cx="5735320" cy="3148330"/>
            <wp:effectExtent l="0" t="0" r="0" b="0"/>
            <wp:docPr id="16" name="Pilt 6" descr="Pilt, millel on kujutatud tekst, kuvatõmmis, järjekord, diagramm&#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ilt, millel on kujutatud tekst, kuvatõmmis, järjekord, diagramm&#10;&#10;Tehisintellekti genereeritud sisu võib olla ebatõene."/>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35320" cy="3148330"/>
                    </a:xfrm>
                    <a:prstGeom prst="rect">
                      <a:avLst/>
                    </a:prstGeom>
                    <a:noFill/>
                    <a:ln>
                      <a:noFill/>
                    </a:ln>
                  </pic:spPr>
                </pic:pic>
              </a:graphicData>
            </a:graphic>
          </wp:inline>
        </w:drawing>
      </w:r>
      <w:r>
        <w:rPr>
          <w:rStyle w:val="eop"/>
        </w:rPr>
        <w:t> </w:t>
      </w:r>
    </w:p>
    <w:p w14:paraId="28C532FE"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3042014F"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rPr>
        <w:t>Arvestuslikult sai üks leibkond aasta jooksul TTT-d kuus korda. Kokku sai 2024. aastal TTT-d (sõltumata toetuse saamise kordade arvust aasta jooksul) 27 844 inimest, mis on 2,0% Eesti elanikest.</w:t>
      </w:r>
      <w:r>
        <w:rPr>
          <w:rStyle w:val="superscript"/>
          <w:sz w:val="19"/>
          <w:szCs w:val="19"/>
          <w:vertAlign w:val="superscript"/>
        </w:rPr>
        <w:t>8</w:t>
      </w:r>
      <w:r>
        <w:rPr>
          <w:rStyle w:val="eop"/>
        </w:rPr>
        <w:t> </w:t>
      </w:r>
    </w:p>
    <w:p w14:paraId="6F38EEAA"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7628EE15"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rPr>
        <w:t>Alljärgnevas tabelis on esitatud andmed TTT saajate kohta nelja suurema leibkonnatüübi järgi: lastega, registreeritud töötuga, pensionäriga ja osalise või puuduva töövõimega liikmega leibkonnad. Lastega leibkonnad moodustavad kõikidest TTT-d saanud leibkondadest 35%, valdav osa (67%) neist on ühe täiskasvanuga ja suur osa (58%) töötutega leibkonnad. Töötutega leibkonnad moodustasid 60% kõikidest TTT-d saanud leibkondadest, pensionäride leibkonnad 12% ning osalise ja/või puuduva töövõimega leibkonnaliikmega leibkonnad 17%. Ühe leibkonna keskmine toetuse saamise kordade arv on suurim leibkondades, kus on pikaajalisi töötuid, ja/või leibkondades, kus on ainult üks täiskasvanu. </w:t>
      </w:r>
      <w:r>
        <w:rPr>
          <w:rStyle w:val="eop"/>
        </w:rPr>
        <w:t> </w:t>
      </w:r>
    </w:p>
    <w:p w14:paraId="1B42A56D"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66D0FB92" w14:textId="6A1A67F1"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i/>
          <w:iCs/>
        </w:rPr>
        <w:t xml:space="preserve">Tabel </w:t>
      </w:r>
      <w:r w:rsidR="005B2743">
        <w:rPr>
          <w:rStyle w:val="normaltextrun"/>
          <w:i/>
          <w:iCs/>
          <w:color w:val="000000"/>
          <w:shd w:val="clear" w:color="auto" w:fill="E1E3E6"/>
        </w:rPr>
        <w:t>1</w:t>
      </w:r>
      <w:r>
        <w:rPr>
          <w:rStyle w:val="normaltextrun"/>
          <w:i/>
          <w:iCs/>
        </w:rPr>
        <w:t>. Toimetulekutoetuse maksmine leibkonnatüübi* järgi 2024. aastal</w:t>
      </w:r>
      <w:r>
        <w:rPr>
          <w:rStyle w:val="eop"/>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30"/>
        <w:gridCol w:w="1560"/>
        <w:gridCol w:w="1530"/>
        <w:gridCol w:w="1710"/>
      </w:tblGrid>
      <w:tr w:rsidR="00CB3977" w14:paraId="66A7109D" w14:textId="77777777" w:rsidTr="00CB3977">
        <w:trPr>
          <w:trHeight w:val="300"/>
        </w:trPr>
        <w:tc>
          <w:tcPr>
            <w:tcW w:w="4230" w:type="dxa"/>
            <w:tcBorders>
              <w:top w:val="single" w:sz="6" w:space="0" w:color="auto"/>
              <w:left w:val="single" w:sz="6" w:space="0" w:color="auto"/>
              <w:bottom w:val="single" w:sz="6" w:space="0" w:color="auto"/>
              <w:right w:val="single" w:sz="6" w:space="0" w:color="auto"/>
            </w:tcBorders>
            <w:shd w:val="clear" w:color="auto" w:fill="DEEAF6"/>
            <w:vAlign w:val="bottom"/>
            <w:hideMark/>
          </w:tcPr>
          <w:p w14:paraId="7A4FF9FC" w14:textId="77777777" w:rsidR="00CB3977" w:rsidRDefault="00CB3977" w:rsidP="00CB3977">
            <w:pPr>
              <w:pStyle w:val="paragraph"/>
              <w:spacing w:before="0" w:beforeAutospacing="0" w:after="0" w:afterAutospacing="0"/>
              <w:jc w:val="both"/>
              <w:textAlignment w:val="baseline"/>
            </w:pPr>
            <w:r>
              <w:rPr>
                <w:rStyle w:val="normaltextrun"/>
              </w:rPr>
              <w:t> </w:t>
            </w:r>
            <w:r>
              <w:rPr>
                <w:rStyle w:val="eop"/>
              </w:rPr>
              <w:t> </w:t>
            </w:r>
          </w:p>
        </w:tc>
        <w:tc>
          <w:tcPr>
            <w:tcW w:w="1560" w:type="dxa"/>
            <w:tcBorders>
              <w:top w:val="single" w:sz="6" w:space="0" w:color="auto"/>
              <w:left w:val="nil"/>
              <w:bottom w:val="single" w:sz="6" w:space="0" w:color="auto"/>
              <w:right w:val="single" w:sz="6" w:space="0" w:color="auto"/>
            </w:tcBorders>
            <w:shd w:val="clear" w:color="auto" w:fill="DEEAF6"/>
            <w:vAlign w:val="bottom"/>
            <w:hideMark/>
          </w:tcPr>
          <w:p w14:paraId="6936329A" w14:textId="77777777" w:rsidR="00CB3977" w:rsidRDefault="00CB3977" w:rsidP="00CB3977">
            <w:pPr>
              <w:pStyle w:val="paragraph"/>
              <w:spacing w:before="0" w:beforeAutospacing="0" w:after="0" w:afterAutospacing="0"/>
              <w:jc w:val="both"/>
              <w:textAlignment w:val="baseline"/>
            </w:pPr>
            <w:r>
              <w:rPr>
                <w:rStyle w:val="normaltextrun"/>
                <w:b/>
                <w:bCs/>
              </w:rPr>
              <w:t>Leibkondade arv</w:t>
            </w:r>
            <w:r>
              <w:rPr>
                <w:rStyle w:val="eop"/>
              </w:rPr>
              <w:t> </w:t>
            </w:r>
          </w:p>
        </w:tc>
        <w:tc>
          <w:tcPr>
            <w:tcW w:w="1530" w:type="dxa"/>
            <w:tcBorders>
              <w:top w:val="single" w:sz="6" w:space="0" w:color="auto"/>
              <w:left w:val="nil"/>
              <w:bottom w:val="single" w:sz="6" w:space="0" w:color="auto"/>
              <w:right w:val="single" w:sz="6" w:space="0" w:color="auto"/>
            </w:tcBorders>
            <w:shd w:val="clear" w:color="auto" w:fill="DEEAF6"/>
            <w:vAlign w:val="bottom"/>
            <w:hideMark/>
          </w:tcPr>
          <w:p w14:paraId="5F403A1A" w14:textId="77777777" w:rsidR="00CB3977" w:rsidRDefault="00CB3977" w:rsidP="00CB3977">
            <w:pPr>
              <w:pStyle w:val="paragraph"/>
              <w:spacing w:before="0" w:beforeAutospacing="0" w:after="0" w:afterAutospacing="0"/>
              <w:jc w:val="both"/>
              <w:textAlignment w:val="baseline"/>
            </w:pPr>
            <w:r>
              <w:rPr>
                <w:rStyle w:val="normaltextrun"/>
                <w:b/>
                <w:bCs/>
              </w:rPr>
              <w:t>Rahuldatud taotluste arv</w:t>
            </w:r>
            <w:r>
              <w:rPr>
                <w:rStyle w:val="eop"/>
              </w:rPr>
              <w:t> </w:t>
            </w:r>
          </w:p>
        </w:tc>
        <w:tc>
          <w:tcPr>
            <w:tcW w:w="1710" w:type="dxa"/>
            <w:tcBorders>
              <w:top w:val="single" w:sz="6" w:space="0" w:color="auto"/>
              <w:left w:val="nil"/>
              <w:bottom w:val="single" w:sz="6" w:space="0" w:color="auto"/>
              <w:right w:val="single" w:sz="6" w:space="0" w:color="auto"/>
            </w:tcBorders>
            <w:shd w:val="clear" w:color="auto" w:fill="DEEAF6"/>
            <w:vAlign w:val="bottom"/>
            <w:hideMark/>
          </w:tcPr>
          <w:p w14:paraId="3E01D076" w14:textId="77777777" w:rsidR="00CB3977" w:rsidRDefault="00CB3977" w:rsidP="00CB3977">
            <w:pPr>
              <w:pStyle w:val="paragraph"/>
              <w:spacing w:before="0" w:beforeAutospacing="0" w:after="0" w:afterAutospacing="0"/>
              <w:jc w:val="both"/>
              <w:textAlignment w:val="baseline"/>
            </w:pPr>
            <w:r>
              <w:rPr>
                <w:rStyle w:val="normaltextrun"/>
                <w:b/>
                <w:bCs/>
              </w:rPr>
              <w:t>Ühe leibkonna keskmine toetuse saamise kordade arv</w:t>
            </w:r>
            <w:r>
              <w:rPr>
                <w:rStyle w:val="eop"/>
              </w:rPr>
              <w:t> </w:t>
            </w:r>
          </w:p>
        </w:tc>
      </w:tr>
      <w:tr w:rsidR="00CB3977" w14:paraId="511486AD" w14:textId="77777777" w:rsidTr="00CB3977">
        <w:trPr>
          <w:trHeight w:val="300"/>
        </w:trPr>
        <w:tc>
          <w:tcPr>
            <w:tcW w:w="4230" w:type="dxa"/>
            <w:tcBorders>
              <w:top w:val="nil"/>
              <w:left w:val="single" w:sz="6" w:space="0" w:color="auto"/>
              <w:bottom w:val="single" w:sz="6" w:space="0" w:color="auto"/>
              <w:right w:val="nil"/>
            </w:tcBorders>
            <w:vAlign w:val="bottom"/>
            <w:hideMark/>
          </w:tcPr>
          <w:p w14:paraId="32353765" w14:textId="77777777" w:rsidR="00CB3977" w:rsidRDefault="00CB3977" w:rsidP="00CB3977">
            <w:pPr>
              <w:pStyle w:val="paragraph"/>
              <w:spacing w:before="0" w:beforeAutospacing="0" w:after="0" w:afterAutospacing="0"/>
              <w:jc w:val="both"/>
              <w:textAlignment w:val="baseline"/>
            </w:pPr>
            <w:r>
              <w:rPr>
                <w:rStyle w:val="normaltextrun"/>
                <w:b/>
                <w:bCs/>
              </w:rPr>
              <w:t>Kokku</w:t>
            </w:r>
            <w:r>
              <w:rPr>
                <w:rStyle w:val="eop"/>
              </w:rPr>
              <w:t> </w:t>
            </w:r>
          </w:p>
        </w:tc>
        <w:tc>
          <w:tcPr>
            <w:tcW w:w="1560" w:type="dxa"/>
            <w:tcBorders>
              <w:top w:val="nil"/>
              <w:left w:val="single" w:sz="6" w:space="0" w:color="auto"/>
              <w:bottom w:val="single" w:sz="6" w:space="0" w:color="auto"/>
              <w:right w:val="single" w:sz="6" w:space="0" w:color="auto"/>
            </w:tcBorders>
            <w:vAlign w:val="bottom"/>
            <w:hideMark/>
          </w:tcPr>
          <w:p w14:paraId="3E9AE7CC" w14:textId="77777777" w:rsidR="00CB3977" w:rsidRDefault="00CB3977" w:rsidP="00CB3977">
            <w:pPr>
              <w:pStyle w:val="paragraph"/>
              <w:spacing w:before="0" w:beforeAutospacing="0" w:after="0" w:afterAutospacing="0"/>
              <w:jc w:val="both"/>
              <w:textAlignment w:val="baseline"/>
            </w:pPr>
            <w:r>
              <w:rPr>
                <w:rStyle w:val="normaltextrun"/>
                <w:b/>
                <w:bCs/>
              </w:rPr>
              <w:t>15562</w:t>
            </w:r>
            <w:r>
              <w:rPr>
                <w:rStyle w:val="eop"/>
              </w:rPr>
              <w:t> </w:t>
            </w:r>
          </w:p>
        </w:tc>
        <w:tc>
          <w:tcPr>
            <w:tcW w:w="1530" w:type="dxa"/>
            <w:tcBorders>
              <w:top w:val="nil"/>
              <w:left w:val="nil"/>
              <w:bottom w:val="single" w:sz="6" w:space="0" w:color="auto"/>
              <w:right w:val="single" w:sz="6" w:space="0" w:color="auto"/>
            </w:tcBorders>
            <w:vAlign w:val="bottom"/>
            <w:hideMark/>
          </w:tcPr>
          <w:p w14:paraId="57BB493C" w14:textId="77777777" w:rsidR="00CB3977" w:rsidRDefault="00CB3977" w:rsidP="00CB3977">
            <w:pPr>
              <w:pStyle w:val="paragraph"/>
              <w:spacing w:before="0" w:beforeAutospacing="0" w:after="0" w:afterAutospacing="0"/>
              <w:jc w:val="both"/>
              <w:textAlignment w:val="baseline"/>
            </w:pPr>
            <w:r>
              <w:rPr>
                <w:rStyle w:val="normaltextrun"/>
                <w:b/>
                <w:bCs/>
              </w:rPr>
              <w:t>93687</w:t>
            </w:r>
            <w:r>
              <w:rPr>
                <w:rStyle w:val="eop"/>
              </w:rPr>
              <w:t> </w:t>
            </w:r>
          </w:p>
        </w:tc>
        <w:tc>
          <w:tcPr>
            <w:tcW w:w="1710" w:type="dxa"/>
            <w:tcBorders>
              <w:top w:val="nil"/>
              <w:left w:val="nil"/>
              <w:bottom w:val="single" w:sz="6" w:space="0" w:color="auto"/>
              <w:right w:val="single" w:sz="6" w:space="0" w:color="auto"/>
            </w:tcBorders>
            <w:vAlign w:val="bottom"/>
            <w:hideMark/>
          </w:tcPr>
          <w:p w14:paraId="46F5719E" w14:textId="77777777" w:rsidR="00CB3977" w:rsidRDefault="00CB3977" w:rsidP="00CB3977">
            <w:pPr>
              <w:pStyle w:val="paragraph"/>
              <w:spacing w:before="0" w:beforeAutospacing="0" w:after="0" w:afterAutospacing="0"/>
              <w:jc w:val="both"/>
              <w:textAlignment w:val="baseline"/>
            </w:pPr>
            <w:r>
              <w:rPr>
                <w:rStyle w:val="normaltextrun"/>
                <w:b/>
                <w:bCs/>
              </w:rPr>
              <w:t>6,0</w:t>
            </w:r>
            <w:r>
              <w:rPr>
                <w:rStyle w:val="eop"/>
              </w:rPr>
              <w:t> </w:t>
            </w:r>
          </w:p>
        </w:tc>
      </w:tr>
      <w:tr w:rsidR="00CB3977" w14:paraId="186EC66B" w14:textId="77777777" w:rsidTr="00CB3977">
        <w:trPr>
          <w:trHeight w:val="300"/>
        </w:trPr>
        <w:tc>
          <w:tcPr>
            <w:tcW w:w="4230" w:type="dxa"/>
            <w:tcBorders>
              <w:top w:val="nil"/>
              <w:left w:val="single" w:sz="6" w:space="0" w:color="auto"/>
              <w:bottom w:val="single" w:sz="6" w:space="0" w:color="auto"/>
              <w:right w:val="nil"/>
            </w:tcBorders>
            <w:vAlign w:val="bottom"/>
            <w:hideMark/>
          </w:tcPr>
          <w:p w14:paraId="1B7F713E" w14:textId="77777777" w:rsidR="00CB3977" w:rsidRDefault="00CB3977" w:rsidP="00CB3977">
            <w:pPr>
              <w:pStyle w:val="paragraph"/>
              <w:spacing w:before="0" w:beforeAutospacing="0" w:after="0" w:afterAutospacing="0"/>
              <w:jc w:val="both"/>
              <w:textAlignment w:val="baseline"/>
            </w:pPr>
            <w:r>
              <w:rPr>
                <w:rStyle w:val="normaltextrun"/>
              </w:rPr>
              <w:t>Lastega leibkondi</w:t>
            </w:r>
            <w:r>
              <w:rPr>
                <w:rStyle w:val="eop"/>
              </w:rPr>
              <w:t> </w:t>
            </w:r>
          </w:p>
        </w:tc>
        <w:tc>
          <w:tcPr>
            <w:tcW w:w="1560" w:type="dxa"/>
            <w:tcBorders>
              <w:top w:val="nil"/>
              <w:left w:val="single" w:sz="6" w:space="0" w:color="auto"/>
              <w:bottom w:val="single" w:sz="6" w:space="0" w:color="auto"/>
              <w:right w:val="single" w:sz="6" w:space="0" w:color="auto"/>
            </w:tcBorders>
            <w:vAlign w:val="bottom"/>
            <w:hideMark/>
          </w:tcPr>
          <w:p w14:paraId="03281B90" w14:textId="77777777" w:rsidR="00CB3977" w:rsidRDefault="00CB3977" w:rsidP="00CB3977">
            <w:pPr>
              <w:pStyle w:val="paragraph"/>
              <w:spacing w:before="0" w:beforeAutospacing="0" w:after="0" w:afterAutospacing="0"/>
              <w:jc w:val="both"/>
              <w:textAlignment w:val="baseline"/>
            </w:pPr>
            <w:r>
              <w:rPr>
                <w:rStyle w:val="normaltextrun"/>
              </w:rPr>
              <w:t>5407</w:t>
            </w:r>
            <w:r>
              <w:rPr>
                <w:rStyle w:val="eop"/>
              </w:rPr>
              <w:t> </w:t>
            </w:r>
          </w:p>
        </w:tc>
        <w:tc>
          <w:tcPr>
            <w:tcW w:w="1530" w:type="dxa"/>
            <w:tcBorders>
              <w:top w:val="nil"/>
              <w:left w:val="nil"/>
              <w:bottom w:val="single" w:sz="6" w:space="0" w:color="auto"/>
              <w:right w:val="single" w:sz="6" w:space="0" w:color="auto"/>
            </w:tcBorders>
            <w:vAlign w:val="bottom"/>
            <w:hideMark/>
          </w:tcPr>
          <w:p w14:paraId="34B61418" w14:textId="77777777" w:rsidR="00CB3977" w:rsidRDefault="00CB3977" w:rsidP="00CB3977">
            <w:pPr>
              <w:pStyle w:val="paragraph"/>
              <w:spacing w:before="0" w:beforeAutospacing="0" w:after="0" w:afterAutospacing="0"/>
              <w:jc w:val="both"/>
              <w:textAlignment w:val="baseline"/>
            </w:pPr>
            <w:r>
              <w:rPr>
                <w:rStyle w:val="normaltextrun"/>
              </w:rPr>
              <w:t>33549</w:t>
            </w:r>
            <w:r>
              <w:rPr>
                <w:rStyle w:val="eop"/>
              </w:rPr>
              <w:t> </w:t>
            </w:r>
          </w:p>
        </w:tc>
        <w:tc>
          <w:tcPr>
            <w:tcW w:w="1710" w:type="dxa"/>
            <w:tcBorders>
              <w:top w:val="nil"/>
              <w:left w:val="nil"/>
              <w:bottom w:val="single" w:sz="6" w:space="0" w:color="auto"/>
              <w:right w:val="single" w:sz="6" w:space="0" w:color="auto"/>
            </w:tcBorders>
            <w:vAlign w:val="bottom"/>
            <w:hideMark/>
          </w:tcPr>
          <w:p w14:paraId="482D99B6" w14:textId="77777777" w:rsidR="00CB3977" w:rsidRDefault="00CB3977" w:rsidP="00CB3977">
            <w:pPr>
              <w:pStyle w:val="paragraph"/>
              <w:spacing w:before="0" w:beforeAutospacing="0" w:after="0" w:afterAutospacing="0"/>
              <w:jc w:val="both"/>
              <w:textAlignment w:val="baseline"/>
            </w:pPr>
            <w:r>
              <w:rPr>
                <w:rStyle w:val="normaltextrun"/>
              </w:rPr>
              <w:t>6,2</w:t>
            </w:r>
            <w:r>
              <w:rPr>
                <w:rStyle w:val="eop"/>
              </w:rPr>
              <w:t> </w:t>
            </w:r>
          </w:p>
        </w:tc>
      </w:tr>
      <w:tr w:rsidR="00CB3977" w14:paraId="3DE320F4" w14:textId="77777777" w:rsidTr="00CB3977">
        <w:trPr>
          <w:trHeight w:val="300"/>
        </w:trPr>
        <w:tc>
          <w:tcPr>
            <w:tcW w:w="4230" w:type="dxa"/>
            <w:tcBorders>
              <w:top w:val="nil"/>
              <w:left w:val="single" w:sz="6" w:space="0" w:color="auto"/>
              <w:bottom w:val="single" w:sz="6" w:space="0" w:color="auto"/>
              <w:right w:val="nil"/>
            </w:tcBorders>
            <w:vAlign w:val="bottom"/>
            <w:hideMark/>
          </w:tcPr>
          <w:p w14:paraId="6CBEAE8A" w14:textId="77777777" w:rsidR="00CB3977" w:rsidRDefault="00CB3977" w:rsidP="00CB3977">
            <w:pPr>
              <w:pStyle w:val="paragraph"/>
              <w:spacing w:before="0" w:beforeAutospacing="0" w:after="0" w:afterAutospacing="0"/>
              <w:ind w:left="720"/>
              <w:jc w:val="both"/>
              <w:textAlignment w:val="baseline"/>
            </w:pPr>
            <w:r>
              <w:rPr>
                <w:rStyle w:val="normaltextrun"/>
              </w:rPr>
              <w:t>sh ühe täiskasvanuga </w:t>
            </w:r>
            <w:r>
              <w:rPr>
                <w:rStyle w:val="eop"/>
              </w:rPr>
              <w:t> </w:t>
            </w:r>
          </w:p>
        </w:tc>
        <w:tc>
          <w:tcPr>
            <w:tcW w:w="1560" w:type="dxa"/>
            <w:tcBorders>
              <w:top w:val="nil"/>
              <w:left w:val="single" w:sz="6" w:space="0" w:color="auto"/>
              <w:bottom w:val="single" w:sz="6" w:space="0" w:color="auto"/>
              <w:right w:val="single" w:sz="6" w:space="0" w:color="auto"/>
            </w:tcBorders>
            <w:vAlign w:val="bottom"/>
            <w:hideMark/>
          </w:tcPr>
          <w:p w14:paraId="6A3AE2C2" w14:textId="77777777" w:rsidR="00CB3977" w:rsidRDefault="00CB3977" w:rsidP="00CB3977">
            <w:pPr>
              <w:pStyle w:val="paragraph"/>
              <w:spacing w:before="0" w:beforeAutospacing="0" w:after="0" w:afterAutospacing="0"/>
              <w:jc w:val="both"/>
              <w:textAlignment w:val="baseline"/>
            </w:pPr>
            <w:r>
              <w:rPr>
                <w:rStyle w:val="normaltextrun"/>
              </w:rPr>
              <w:t>3646</w:t>
            </w:r>
            <w:r>
              <w:rPr>
                <w:rStyle w:val="eop"/>
              </w:rPr>
              <w:t> </w:t>
            </w:r>
          </w:p>
        </w:tc>
        <w:tc>
          <w:tcPr>
            <w:tcW w:w="1530" w:type="dxa"/>
            <w:tcBorders>
              <w:top w:val="nil"/>
              <w:left w:val="nil"/>
              <w:bottom w:val="single" w:sz="6" w:space="0" w:color="auto"/>
              <w:right w:val="single" w:sz="6" w:space="0" w:color="auto"/>
            </w:tcBorders>
            <w:vAlign w:val="bottom"/>
            <w:hideMark/>
          </w:tcPr>
          <w:p w14:paraId="701A2BC7" w14:textId="77777777" w:rsidR="00CB3977" w:rsidRDefault="00CB3977" w:rsidP="00CB3977">
            <w:pPr>
              <w:pStyle w:val="paragraph"/>
              <w:spacing w:before="0" w:beforeAutospacing="0" w:after="0" w:afterAutospacing="0"/>
              <w:jc w:val="both"/>
              <w:textAlignment w:val="baseline"/>
            </w:pPr>
            <w:r>
              <w:rPr>
                <w:rStyle w:val="normaltextrun"/>
              </w:rPr>
              <w:t>23067</w:t>
            </w:r>
            <w:r>
              <w:rPr>
                <w:rStyle w:val="eop"/>
              </w:rPr>
              <w:t> </w:t>
            </w:r>
          </w:p>
        </w:tc>
        <w:tc>
          <w:tcPr>
            <w:tcW w:w="1710" w:type="dxa"/>
            <w:tcBorders>
              <w:top w:val="nil"/>
              <w:left w:val="nil"/>
              <w:bottom w:val="single" w:sz="6" w:space="0" w:color="auto"/>
              <w:right w:val="single" w:sz="6" w:space="0" w:color="auto"/>
            </w:tcBorders>
            <w:vAlign w:val="bottom"/>
            <w:hideMark/>
          </w:tcPr>
          <w:p w14:paraId="370E6270" w14:textId="77777777" w:rsidR="00CB3977" w:rsidRDefault="00CB3977" w:rsidP="00CB3977">
            <w:pPr>
              <w:pStyle w:val="paragraph"/>
              <w:spacing w:before="0" w:beforeAutospacing="0" w:after="0" w:afterAutospacing="0"/>
              <w:jc w:val="both"/>
              <w:textAlignment w:val="baseline"/>
            </w:pPr>
            <w:r>
              <w:rPr>
                <w:rStyle w:val="normaltextrun"/>
              </w:rPr>
              <w:t>6,3</w:t>
            </w:r>
            <w:r>
              <w:rPr>
                <w:rStyle w:val="eop"/>
              </w:rPr>
              <w:t> </w:t>
            </w:r>
          </w:p>
        </w:tc>
      </w:tr>
      <w:tr w:rsidR="00CB3977" w14:paraId="60EFF46A" w14:textId="77777777" w:rsidTr="00CB3977">
        <w:trPr>
          <w:trHeight w:val="300"/>
        </w:trPr>
        <w:tc>
          <w:tcPr>
            <w:tcW w:w="4230" w:type="dxa"/>
            <w:tcBorders>
              <w:top w:val="nil"/>
              <w:left w:val="single" w:sz="6" w:space="0" w:color="auto"/>
              <w:bottom w:val="single" w:sz="6" w:space="0" w:color="auto"/>
              <w:right w:val="nil"/>
            </w:tcBorders>
            <w:vAlign w:val="bottom"/>
            <w:hideMark/>
          </w:tcPr>
          <w:p w14:paraId="4D74084E" w14:textId="77777777" w:rsidR="00CB3977" w:rsidRDefault="00CB3977" w:rsidP="00CB3977">
            <w:pPr>
              <w:pStyle w:val="paragraph"/>
              <w:spacing w:before="0" w:beforeAutospacing="0" w:after="0" w:afterAutospacing="0"/>
              <w:jc w:val="both"/>
              <w:textAlignment w:val="baseline"/>
            </w:pPr>
            <w:r>
              <w:rPr>
                <w:rStyle w:val="normaltextrun"/>
              </w:rPr>
              <w:t>Töötutega leibkondi</w:t>
            </w:r>
            <w:r>
              <w:rPr>
                <w:rStyle w:val="eop"/>
              </w:rPr>
              <w:t> </w:t>
            </w:r>
          </w:p>
        </w:tc>
        <w:tc>
          <w:tcPr>
            <w:tcW w:w="1560" w:type="dxa"/>
            <w:tcBorders>
              <w:top w:val="nil"/>
              <w:left w:val="single" w:sz="6" w:space="0" w:color="auto"/>
              <w:bottom w:val="single" w:sz="6" w:space="0" w:color="auto"/>
              <w:right w:val="single" w:sz="6" w:space="0" w:color="auto"/>
            </w:tcBorders>
            <w:vAlign w:val="bottom"/>
            <w:hideMark/>
          </w:tcPr>
          <w:p w14:paraId="776F861A" w14:textId="77777777" w:rsidR="00CB3977" w:rsidRDefault="00CB3977" w:rsidP="00CB3977">
            <w:pPr>
              <w:pStyle w:val="paragraph"/>
              <w:spacing w:before="0" w:beforeAutospacing="0" w:after="0" w:afterAutospacing="0"/>
              <w:jc w:val="both"/>
              <w:textAlignment w:val="baseline"/>
            </w:pPr>
            <w:r>
              <w:rPr>
                <w:rStyle w:val="normaltextrun"/>
              </w:rPr>
              <w:t>9288</w:t>
            </w:r>
            <w:r>
              <w:rPr>
                <w:rStyle w:val="eop"/>
              </w:rPr>
              <w:t> </w:t>
            </w:r>
          </w:p>
        </w:tc>
        <w:tc>
          <w:tcPr>
            <w:tcW w:w="1530" w:type="dxa"/>
            <w:tcBorders>
              <w:top w:val="nil"/>
              <w:left w:val="nil"/>
              <w:bottom w:val="single" w:sz="6" w:space="0" w:color="auto"/>
              <w:right w:val="single" w:sz="6" w:space="0" w:color="auto"/>
            </w:tcBorders>
            <w:vAlign w:val="bottom"/>
            <w:hideMark/>
          </w:tcPr>
          <w:p w14:paraId="0C78979F" w14:textId="77777777" w:rsidR="00CB3977" w:rsidRDefault="00CB3977" w:rsidP="00CB3977">
            <w:pPr>
              <w:pStyle w:val="paragraph"/>
              <w:spacing w:before="0" w:beforeAutospacing="0" w:after="0" w:afterAutospacing="0"/>
              <w:jc w:val="both"/>
              <w:textAlignment w:val="baseline"/>
            </w:pPr>
            <w:r>
              <w:rPr>
                <w:rStyle w:val="normaltextrun"/>
              </w:rPr>
              <w:t>52724</w:t>
            </w:r>
            <w:r>
              <w:rPr>
                <w:rStyle w:val="eop"/>
              </w:rPr>
              <w:t> </w:t>
            </w:r>
          </w:p>
        </w:tc>
        <w:tc>
          <w:tcPr>
            <w:tcW w:w="1710" w:type="dxa"/>
            <w:tcBorders>
              <w:top w:val="nil"/>
              <w:left w:val="nil"/>
              <w:bottom w:val="single" w:sz="6" w:space="0" w:color="auto"/>
              <w:right w:val="single" w:sz="6" w:space="0" w:color="auto"/>
            </w:tcBorders>
            <w:vAlign w:val="bottom"/>
            <w:hideMark/>
          </w:tcPr>
          <w:p w14:paraId="095D7220" w14:textId="77777777" w:rsidR="00CB3977" w:rsidRDefault="00CB3977" w:rsidP="00CB3977">
            <w:pPr>
              <w:pStyle w:val="paragraph"/>
              <w:spacing w:before="0" w:beforeAutospacing="0" w:after="0" w:afterAutospacing="0"/>
              <w:jc w:val="both"/>
              <w:textAlignment w:val="baseline"/>
            </w:pPr>
            <w:r>
              <w:rPr>
                <w:rStyle w:val="normaltextrun"/>
              </w:rPr>
              <w:t>5,7</w:t>
            </w:r>
            <w:r>
              <w:rPr>
                <w:rStyle w:val="eop"/>
              </w:rPr>
              <w:t> </w:t>
            </w:r>
          </w:p>
        </w:tc>
      </w:tr>
      <w:tr w:rsidR="00CB3977" w14:paraId="08A3511A" w14:textId="77777777" w:rsidTr="00CB3977">
        <w:trPr>
          <w:trHeight w:val="300"/>
        </w:trPr>
        <w:tc>
          <w:tcPr>
            <w:tcW w:w="4230" w:type="dxa"/>
            <w:tcBorders>
              <w:top w:val="nil"/>
              <w:left w:val="single" w:sz="6" w:space="0" w:color="auto"/>
              <w:bottom w:val="single" w:sz="6" w:space="0" w:color="auto"/>
              <w:right w:val="nil"/>
            </w:tcBorders>
            <w:vAlign w:val="bottom"/>
            <w:hideMark/>
          </w:tcPr>
          <w:p w14:paraId="70806896" w14:textId="77777777" w:rsidR="00CB3977" w:rsidRDefault="00CB3977" w:rsidP="00CB3977">
            <w:pPr>
              <w:pStyle w:val="paragraph"/>
              <w:spacing w:before="0" w:beforeAutospacing="0" w:after="0" w:afterAutospacing="0"/>
              <w:ind w:left="720"/>
              <w:jc w:val="both"/>
              <w:textAlignment w:val="baseline"/>
            </w:pPr>
            <w:r>
              <w:rPr>
                <w:rStyle w:val="normaltextrun"/>
              </w:rPr>
              <w:t>sh lastega töötutega</w:t>
            </w:r>
            <w:r>
              <w:rPr>
                <w:rStyle w:val="eop"/>
              </w:rPr>
              <w:t> </w:t>
            </w:r>
          </w:p>
        </w:tc>
        <w:tc>
          <w:tcPr>
            <w:tcW w:w="1560" w:type="dxa"/>
            <w:tcBorders>
              <w:top w:val="nil"/>
              <w:left w:val="single" w:sz="6" w:space="0" w:color="auto"/>
              <w:bottom w:val="single" w:sz="6" w:space="0" w:color="auto"/>
              <w:right w:val="single" w:sz="6" w:space="0" w:color="auto"/>
            </w:tcBorders>
            <w:vAlign w:val="bottom"/>
            <w:hideMark/>
          </w:tcPr>
          <w:p w14:paraId="093939C8" w14:textId="77777777" w:rsidR="00CB3977" w:rsidRDefault="00CB3977" w:rsidP="00CB3977">
            <w:pPr>
              <w:pStyle w:val="paragraph"/>
              <w:spacing w:before="0" w:beforeAutospacing="0" w:after="0" w:afterAutospacing="0"/>
              <w:jc w:val="both"/>
              <w:textAlignment w:val="baseline"/>
            </w:pPr>
            <w:r>
              <w:rPr>
                <w:rStyle w:val="normaltextrun"/>
              </w:rPr>
              <w:t>3112</w:t>
            </w:r>
            <w:r>
              <w:rPr>
                <w:rStyle w:val="eop"/>
              </w:rPr>
              <w:t> </w:t>
            </w:r>
          </w:p>
        </w:tc>
        <w:tc>
          <w:tcPr>
            <w:tcW w:w="1530" w:type="dxa"/>
            <w:tcBorders>
              <w:top w:val="nil"/>
              <w:left w:val="nil"/>
              <w:bottom w:val="single" w:sz="6" w:space="0" w:color="auto"/>
              <w:right w:val="single" w:sz="6" w:space="0" w:color="auto"/>
            </w:tcBorders>
            <w:vAlign w:val="bottom"/>
            <w:hideMark/>
          </w:tcPr>
          <w:p w14:paraId="736A67B9" w14:textId="77777777" w:rsidR="00CB3977" w:rsidRDefault="00CB3977" w:rsidP="00CB3977">
            <w:pPr>
              <w:pStyle w:val="paragraph"/>
              <w:spacing w:before="0" w:beforeAutospacing="0" w:after="0" w:afterAutospacing="0"/>
              <w:jc w:val="both"/>
              <w:textAlignment w:val="baseline"/>
            </w:pPr>
            <w:r>
              <w:rPr>
                <w:rStyle w:val="normaltextrun"/>
              </w:rPr>
              <w:t>16862</w:t>
            </w:r>
            <w:r>
              <w:rPr>
                <w:rStyle w:val="eop"/>
              </w:rPr>
              <w:t> </w:t>
            </w:r>
          </w:p>
        </w:tc>
        <w:tc>
          <w:tcPr>
            <w:tcW w:w="1710" w:type="dxa"/>
            <w:tcBorders>
              <w:top w:val="nil"/>
              <w:left w:val="nil"/>
              <w:bottom w:val="single" w:sz="6" w:space="0" w:color="auto"/>
              <w:right w:val="single" w:sz="6" w:space="0" w:color="auto"/>
            </w:tcBorders>
            <w:vAlign w:val="bottom"/>
            <w:hideMark/>
          </w:tcPr>
          <w:p w14:paraId="541A1BA4" w14:textId="77777777" w:rsidR="00CB3977" w:rsidRDefault="00CB3977" w:rsidP="00CB3977">
            <w:pPr>
              <w:pStyle w:val="paragraph"/>
              <w:spacing w:before="0" w:beforeAutospacing="0" w:after="0" w:afterAutospacing="0"/>
              <w:jc w:val="both"/>
              <w:textAlignment w:val="baseline"/>
            </w:pPr>
            <w:r>
              <w:rPr>
                <w:rStyle w:val="normaltextrun"/>
              </w:rPr>
              <w:t>5,4</w:t>
            </w:r>
            <w:r>
              <w:rPr>
                <w:rStyle w:val="eop"/>
              </w:rPr>
              <w:t> </w:t>
            </w:r>
          </w:p>
        </w:tc>
      </w:tr>
      <w:tr w:rsidR="00CB3977" w14:paraId="751A0421" w14:textId="77777777" w:rsidTr="00CB3977">
        <w:trPr>
          <w:trHeight w:val="300"/>
        </w:trPr>
        <w:tc>
          <w:tcPr>
            <w:tcW w:w="4230" w:type="dxa"/>
            <w:tcBorders>
              <w:top w:val="nil"/>
              <w:left w:val="single" w:sz="6" w:space="0" w:color="auto"/>
              <w:bottom w:val="single" w:sz="6" w:space="0" w:color="auto"/>
              <w:right w:val="nil"/>
            </w:tcBorders>
            <w:vAlign w:val="bottom"/>
            <w:hideMark/>
          </w:tcPr>
          <w:p w14:paraId="7C6B02D8" w14:textId="77777777" w:rsidR="00CB3977" w:rsidRDefault="00CB3977" w:rsidP="00CB3977">
            <w:pPr>
              <w:pStyle w:val="paragraph"/>
              <w:spacing w:before="0" w:beforeAutospacing="0" w:after="0" w:afterAutospacing="0"/>
              <w:ind w:left="720"/>
              <w:jc w:val="both"/>
              <w:textAlignment w:val="baseline"/>
            </w:pPr>
            <w:r>
              <w:rPr>
                <w:rStyle w:val="normaltextrun"/>
              </w:rPr>
              <w:t>sh pikaajaliste töötutega</w:t>
            </w:r>
            <w:r>
              <w:rPr>
                <w:rStyle w:val="eop"/>
              </w:rPr>
              <w:t> </w:t>
            </w:r>
          </w:p>
        </w:tc>
        <w:tc>
          <w:tcPr>
            <w:tcW w:w="1560" w:type="dxa"/>
            <w:tcBorders>
              <w:top w:val="nil"/>
              <w:left w:val="single" w:sz="6" w:space="0" w:color="auto"/>
              <w:bottom w:val="single" w:sz="6" w:space="0" w:color="auto"/>
              <w:right w:val="single" w:sz="6" w:space="0" w:color="auto"/>
            </w:tcBorders>
            <w:vAlign w:val="bottom"/>
            <w:hideMark/>
          </w:tcPr>
          <w:p w14:paraId="305925B6" w14:textId="77777777" w:rsidR="00CB3977" w:rsidRDefault="00CB3977" w:rsidP="00CB3977">
            <w:pPr>
              <w:pStyle w:val="paragraph"/>
              <w:spacing w:before="0" w:beforeAutospacing="0" w:after="0" w:afterAutospacing="0"/>
              <w:jc w:val="both"/>
              <w:textAlignment w:val="baseline"/>
            </w:pPr>
            <w:r>
              <w:rPr>
                <w:rStyle w:val="normaltextrun"/>
              </w:rPr>
              <w:t>888</w:t>
            </w:r>
            <w:r>
              <w:rPr>
                <w:rStyle w:val="eop"/>
              </w:rPr>
              <w:t> </w:t>
            </w:r>
          </w:p>
        </w:tc>
        <w:tc>
          <w:tcPr>
            <w:tcW w:w="1530" w:type="dxa"/>
            <w:tcBorders>
              <w:top w:val="nil"/>
              <w:left w:val="nil"/>
              <w:bottom w:val="single" w:sz="6" w:space="0" w:color="auto"/>
              <w:right w:val="single" w:sz="6" w:space="0" w:color="auto"/>
            </w:tcBorders>
            <w:vAlign w:val="bottom"/>
            <w:hideMark/>
          </w:tcPr>
          <w:p w14:paraId="670879BA" w14:textId="77777777" w:rsidR="00CB3977" w:rsidRDefault="00CB3977" w:rsidP="00CB3977">
            <w:pPr>
              <w:pStyle w:val="paragraph"/>
              <w:spacing w:before="0" w:beforeAutospacing="0" w:after="0" w:afterAutospacing="0"/>
              <w:jc w:val="both"/>
              <w:textAlignment w:val="baseline"/>
            </w:pPr>
            <w:r>
              <w:rPr>
                <w:rStyle w:val="normaltextrun"/>
              </w:rPr>
              <w:t>5666</w:t>
            </w:r>
            <w:r>
              <w:rPr>
                <w:rStyle w:val="eop"/>
              </w:rPr>
              <w:t> </w:t>
            </w:r>
          </w:p>
        </w:tc>
        <w:tc>
          <w:tcPr>
            <w:tcW w:w="1710" w:type="dxa"/>
            <w:tcBorders>
              <w:top w:val="nil"/>
              <w:left w:val="nil"/>
              <w:bottom w:val="single" w:sz="6" w:space="0" w:color="auto"/>
              <w:right w:val="single" w:sz="6" w:space="0" w:color="auto"/>
            </w:tcBorders>
            <w:vAlign w:val="bottom"/>
            <w:hideMark/>
          </w:tcPr>
          <w:p w14:paraId="4B32C0C4" w14:textId="77777777" w:rsidR="00CB3977" w:rsidRDefault="00CB3977" w:rsidP="00CB3977">
            <w:pPr>
              <w:pStyle w:val="paragraph"/>
              <w:spacing w:before="0" w:beforeAutospacing="0" w:after="0" w:afterAutospacing="0"/>
              <w:jc w:val="both"/>
              <w:textAlignment w:val="baseline"/>
            </w:pPr>
            <w:r>
              <w:rPr>
                <w:rStyle w:val="normaltextrun"/>
              </w:rPr>
              <w:t>6,4</w:t>
            </w:r>
            <w:r>
              <w:rPr>
                <w:rStyle w:val="eop"/>
              </w:rPr>
              <w:t> </w:t>
            </w:r>
          </w:p>
        </w:tc>
      </w:tr>
      <w:tr w:rsidR="00CB3977" w14:paraId="4EEF5F0B" w14:textId="77777777" w:rsidTr="00CB3977">
        <w:trPr>
          <w:trHeight w:val="300"/>
        </w:trPr>
        <w:tc>
          <w:tcPr>
            <w:tcW w:w="4230" w:type="dxa"/>
            <w:tcBorders>
              <w:top w:val="nil"/>
              <w:left w:val="single" w:sz="6" w:space="0" w:color="auto"/>
              <w:bottom w:val="single" w:sz="6" w:space="0" w:color="auto"/>
              <w:right w:val="nil"/>
            </w:tcBorders>
            <w:vAlign w:val="bottom"/>
            <w:hideMark/>
          </w:tcPr>
          <w:p w14:paraId="021D5988" w14:textId="77777777" w:rsidR="00CB3977" w:rsidRDefault="00CB3977" w:rsidP="00CB3977">
            <w:pPr>
              <w:pStyle w:val="paragraph"/>
              <w:spacing w:before="0" w:beforeAutospacing="0" w:after="0" w:afterAutospacing="0"/>
              <w:jc w:val="both"/>
              <w:textAlignment w:val="baseline"/>
            </w:pPr>
            <w:r>
              <w:rPr>
                <w:rStyle w:val="normaltextrun"/>
              </w:rPr>
              <w:t>Pensionäridega leibkondi</w:t>
            </w:r>
            <w:r>
              <w:rPr>
                <w:rStyle w:val="eop"/>
              </w:rPr>
              <w:t> </w:t>
            </w:r>
          </w:p>
        </w:tc>
        <w:tc>
          <w:tcPr>
            <w:tcW w:w="1560" w:type="dxa"/>
            <w:tcBorders>
              <w:top w:val="nil"/>
              <w:left w:val="single" w:sz="6" w:space="0" w:color="auto"/>
              <w:bottom w:val="single" w:sz="6" w:space="0" w:color="auto"/>
              <w:right w:val="single" w:sz="6" w:space="0" w:color="auto"/>
            </w:tcBorders>
            <w:vAlign w:val="bottom"/>
            <w:hideMark/>
          </w:tcPr>
          <w:p w14:paraId="3B006D7B" w14:textId="77777777" w:rsidR="00CB3977" w:rsidRDefault="00CB3977" w:rsidP="00CB3977">
            <w:pPr>
              <w:pStyle w:val="paragraph"/>
              <w:spacing w:before="0" w:beforeAutospacing="0" w:after="0" w:afterAutospacing="0"/>
              <w:jc w:val="both"/>
              <w:textAlignment w:val="baseline"/>
            </w:pPr>
            <w:r>
              <w:rPr>
                <w:rStyle w:val="normaltextrun"/>
              </w:rPr>
              <w:t>1916</w:t>
            </w:r>
            <w:r>
              <w:rPr>
                <w:rStyle w:val="eop"/>
              </w:rPr>
              <w:t> </w:t>
            </w:r>
          </w:p>
        </w:tc>
        <w:tc>
          <w:tcPr>
            <w:tcW w:w="1530" w:type="dxa"/>
            <w:tcBorders>
              <w:top w:val="nil"/>
              <w:left w:val="nil"/>
              <w:bottom w:val="single" w:sz="6" w:space="0" w:color="auto"/>
              <w:right w:val="single" w:sz="6" w:space="0" w:color="auto"/>
            </w:tcBorders>
            <w:vAlign w:val="bottom"/>
            <w:hideMark/>
          </w:tcPr>
          <w:p w14:paraId="1A74CE92" w14:textId="77777777" w:rsidR="00CB3977" w:rsidRDefault="00CB3977" w:rsidP="00CB3977">
            <w:pPr>
              <w:pStyle w:val="paragraph"/>
              <w:spacing w:before="0" w:beforeAutospacing="0" w:after="0" w:afterAutospacing="0"/>
              <w:jc w:val="both"/>
              <w:textAlignment w:val="baseline"/>
            </w:pPr>
            <w:r>
              <w:rPr>
                <w:rStyle w:val="normaltextrun"/>
              </w:rPr>
              <w:t>9084</w:t>
            </w:r>
            <w:r>
              <w:rPr>
                <w:rStyle w:val="eop"/>
              </w:rPr>
              <w:t> </w:t>
            </w:r>
          </w:p>
        </w:tc>
        <w:tc>
          <w:tcPr>
            <w:tcW w:w="1710" w:type="dxa"/>
            <w:tcBorders>
              <w:top w:val="nil"/>
              <w:left w:val="nil"/>
              <w:bottom w:val="single" w:sz="6" w:space="0" w:color="auto"/>
              <w:right w:val="single" w:sz="6" w:space="0" w:color="auto"/>
            </w:tcBorders>
            <w:vAlign w:val="bottom"/>
            <w:hideMark/>
          </w:tcPr>
          <w:p w14:paraId="0E257B14" w14:textId="77777777" w:rsidR="00CB3977" w:rsidRDefault="00CB3977" w:rsidP="00CB3977">
            <w:pPr>
              <w:pStyle w:val="paragraph"/>
              <w:spacing w:before="0" w:beforeAutospacing="0" w:after="0" w:afterAutospacing="0"/>
              <w:jc w:val="both"/>
              <w:textAlignment w:val="baseline"/>
            </w:pPr>
            <w:r>
              <w:rPr>
                <w:rStyle w:val="normaltextrun"/>
              </w:rPr>
              <w:t>4,7</w:t>
            </w:r>
            <w:r>
              <w:rPr>
                <w:rStyle w:val="eop"/>
              </w:rPr>
              <w:t> </w:t>
            </w:r>
          </w:p>
        </w:tc>
      </w:tr>
      <w:tr w:rsidR="00CB3977" w14:paraId="3B839146" w14:textId="77777777" w:rsidTr="00CB3977">
        <w:trPr>
          <w:trHeight w:val="300"/>
        </w:trPr>
        <w:tc>
          <w:tcPr>
            <w:tcW w:w="4230" w:type="dxa"/>
            <w:tcBorders>
              <w:top w:val="nil"/>
              <w:left w:val="single" w:sz="6" w:space="0" w:color="auto"/>
              <w:bottom w:val="single" w:sz="6" w:space="0" w:color="auto"/>
              <w:right w:val="nil"/>
            </w:tcBorders>
            <w:vAlign w:val="bottom"/>
            <w:hideMark/>
          </w:tcPr>
          <w:p w14:paraId="501E0C5A" w14:textId="77777777" w:rsidR="00CB3977" w:rsidRDefault="00CB3977" w:rsidP="00CB3977">
            <w:pPr>
              <w:pStyle w:val="paragraph"/>
              <w:spacing w:before="0" w:beforeAutospacing="0" w:after="0" w:afterAutospacing="0"/>
              <w:ind w:left="720"/>
              <w:jc w:val="both"/>
              <w:textAlignment w:val="baseline"/>
            </w:pPr>
            <w:r>
              <w:rPr>
                <w:rStyle w:val="normaltextrun"/>
              </w:rPr>
              <w:t>sh vanaduspensionäridega</w:t>
            </w:r>
            <w:r>
              <w:rPr>
                <w:rStyle w:val="eop"/>
              </w:rPr>
              <w:t> </w:t>
            </w:r>
          </w:p>
        </w:tc>
        <w:tc>
          <w:tcPr>
            <w:tcW w:w="1560" w:type="dxa"/>
            <w:tcBorders>
              <w:top w:val="nil"/>
              <w:left w:val="single" w:sz="6" w:space="0" w:color="auto"/>
              <w:bottom w:val="single" w:sz="6" w:space="0" w:color="auto"/>
              <w:right w:val="single" w:sz="6" w:space="0" w:color="auto"/>
            </w:tcBorders>
            <w:vAlign w:val="bottom"/>
            <w:hideMark/>
          </w:tcPr>
          <w:p w14:paraId="2BCCACFE" w14:textId="77777777" w:rsidR="00CB3977" w:rsidRDefault="00CB3977" w:rsidP="00CB3977">
            <w:pPr>
              <w:pStyle w:val="paragraph"/>
              <w:spacing w:before="0" w:beforeAutospacing="0" w:after="0" w:afterAutospacing="0"/>
              <w:jc w:val="both"/>
              <w:textAlignment w:val="baseline"/>
            </w:pPr>
            <w:r>
              <w:rPr>
                <w:rStyle w:val="normaltextrun"/>
              </w:rPr>
              <w:t>1346</w:t>
            </w:r>
            <w:r>
              <w:rPr>
                <w:rStyle w:val="eop"/>
              </w:rPr>
              <w:t> </w:t>
            </w:r>
          </w:p>
        </w:tc>
        <w:tc>
          <w:tcPr>
            <w:tcW w:w="1530" w:type="dxa"/>
            <w:tcBorders>
              <w:top w:val="nil"/>
              <w:left w:val="nil"/>
              <w:bottom w:val="single" w:sz="6" w:space="0" w:color="auto"/>
              <w:right w:val="single" w:sz="6" w:space="0" w:color="auto"/>
            </w:tcBorders>
            <w:vAlign w:val="bottom"/>
            <w:hideMark/>
          </w:tcPr>
          <w:p w14:paraId="66154D02" w14:textId="77777777" w:rsidR="00CB3977" w:rsidRDefault="00CB3977" w:rsidP="00CB3977">
            <w:pPr>
              <w:pStyle w:val="paragraph"/>
              <w:spacing w:before="0" w:beforeAutospacing="0" w:after="0" w:afterAutospacing="0"/>
              <w:jc w:val="both"/>
              <w:textAlignment w:val="baseline"/>
            </w:pPr>
            <w:r>
              <w:rPr>
                <w:rStyle w:val="normaltextrun"/>
              </w:rPr>
              <w:t>6359</w:t>
            </w:r>
            <w:r>
              <w:rPr>
                <w:rStyle w:val="eop"/>
              </w:rPr>
              <w:t> </w:t>
            </w:r>
          </w:p>
        </w:tc>
        <w:tc>
          <w:tcPr>
            <w:tcW w:w="1710" w:type="dxa"/>
            <w:tcBorders>
              <w:top w:val="nil"/>
              <w:left w:val="nil"/>
              <w:bottom w:val="single" w:sz="6" w:space="0" w:color="auto"/>
              <w:right w:val="single" w:sz="6" w:space="0" w:color="auto"/>
            </w:tcBorders>
            <w:vAlign w:val="bottom"/>
            <w:hideMark/>
          </w:tcPr>
          <w:p w14:paraId="5A384388" w14:textId="77777777" w:rsidR="00CB3977" w:rsidRDefault="00CB3977" w:rsidP="00CB3977">
            <w:pPr>
              <w:pStyle w:val="paragraph"/>
              <w:spacing w:before="0" w:beforeAutospacing="0" w:after="0" w:afterAutospacing="0"/>
              <w:jc w:val="both"/>
              <w:textAlignment w:val="baseline"/>
            </w:pPr>
            <w:r>
              <w:rPr>
                <w:rStyle w:val="normaltextrun"/>
              </w:rPr>
              <w:t>4,7</w:t>
            </w:r>
            <w:r>
              <w:rPr>
                <w:rStyle w:val="eop"/>
              </w:rPr>
              <w:t> </w:t>
            </w:r>
          </w:p>
        </w:tc>
      </w:tr>
      <w:tr w:rsidR="00CB3977" w14:paraId="4E34176A" w14:textId="77777777" w:rsidTr="00CB3977">
        <w:trPr>
          <w:trHeight w:val="300"/>
        </w:trPr>
        <w:tc>
          <w:tcPr>
            <w:tcW w:w="4230" w:type="dxa"/>
            <w:tcBorders>
              <w:top w:val="nil"/>
              <w:left w:val="single" w:sz="6" w:space="0" w:color="auto"/>
              <w:bottom w:val="single" w:sz="6" w:space="0" w:color="auto"/>
              <w:right w:val="nil"/>
            </w:tcBorders>
            <w:vAlign w:val="bottom"/>
            <w:hideMark/>
          </w:tcPr>
          <w:p w14:paraId="4168EE3D" w14:textId="77777777" w:rsidR="00CB3977" w:rsidRDefault="00CB3977" w:rsidP="00CB3977">
            <w:pPr>
              <w:pStyle w:val="paragraph"/>
              <w:spacing w:before="0" w:beforeAutospacing="0" w:after="0" w:afterAutospacing="0"/>
              <w:ind w:left="720"/>
              <w:jc w:val="both"/>
              <w:textAlignment w:val="baseline"/>
            </w:pPr>
            <w:r>
              <w:rPr>
                <w:rStyle w:val="normaltextrun"/>
              </w:rPr>
              <w:t>sh töövõimetuspensionäridega</w:t>
            </w:r>
            <w:r>
              <w:rPr>
                <w:rStyle w:val="eop"/>
              </w:rPr>
              <w:t> </w:t>
            </w:r>
          </w:p>
        </w:tc>
        <w:tc>
          <w:tcPr>
            <w:tcW w:w="1560" w:type="dxa"/>
            <w:tcBorders>
              <w:top w:val="nil"/>
              <w:left w:val="single" w:sz="6" w:space="0" w:color="auto"/>
              <w:bottom w:val="single" w:sz="6" w:space="0" w:color="auto"/>
              <w:right w:val="single" w:sz="6" w:space="0" w:color="auto"/>
            </w:tcBorders>
            <w:vAlign w:val="bottom"/>
            <w:hideMark/>
          </w:tcPr>
          <w:p w14:paraId="718882C2" w14:textId="77777777" w:rsidR="00CB3977" w:rsidRDefault="00CB3977" w:rsidP="00CB3977">
            <w:pPr>
              <w:pStyle w:val="paragraph"/>
              <w:spacing w:before="0" w:beforeAutospacing="0" w:after="0" w:afterAutospacing="0"/>
              <w:jc w:val="both"/>
              <w:textAlignment w:val="baseline"/>
            </w:pPr>
            <w:r>
              <w:rPr>
                <w:rStyle w:val="normaltextrun"/>
              </w:rPr>
              <w:t>334</w:t>
            </w:r>
            <w:r>
              <w:rPr>
                <w:rStyle w:val="eop"/>
              </w:rPr>
              <w:t> </w:t>
            </w:r>
          </w:p>
        </w:tc>
        <w:tc>
          <w:tcPr>
            <w:tcW w:w="1530" w:type="dxa"/>
            <w:tcBorders>
              <w:top w:val="nil"/>
              <w:left w:val="nil"/>
              <w:bottom w:val="single" w:sz="6" w:space="0" w:color="auto"/>
              <w:right w:val="single" w:sz="6" w:space="0" w:color="auto"/>
            </w:tcBorders>
            <w:vAlign w:val="bottom"/>
            <w:hideMark/>
          </w:tcPr>
          <w:p w14:paraId="1D0D3C32" w14:textId="77777777" w:rsidR="00CB3977" w:rsidRDefault="00CB3977" w:rsidP="00CB3977">
            <w:pPr>
              <w:pStyle w:val="paragraph"/>
              <w:spacing w:before="0" w:beforeAutospacing="0" w:after="0" w:afterAutospacing="0"/>
              <w:jc w:val="both"/>
              <w:textAlignment w:val="baseline"/>
            </w:pPr>
            <w:r>
              <w:rPr>
                <w:rStyle w:val="normaltextrun"/>
              </w:rPr>
              <w:t>1183</w:t>
            </w:r>
            <w:r>
              <w:rPr>
                <w:rStyle w:val="eop"/>
              </w:rPr>
              <w:t> </w:t>
            </w:r>
          </w:p>
        </w:tc>
        <w:tc>
          <w:tcPr>
            <w:tcW w:w="1710" w:type="dxa"/>
            <w:tcBorders>
              <w:top w:val="nil"/>
              <w:left w:val="nil"/>
              <w:bottom w:val="single" w:sz="6" w:space="0" w:color="auto"/>
              <w:right w:val="single" w:sz="6" w:space="0" w:color="auto"/>
            </w:tcBorders>
            <w:vAlign w:val="bottom"/>
            <w:hideMark/>
          </w:tcPr>
          <w:p w14:paraId="1FCB1D69" w14:textId="77777777" w:rsidR="00CB3977" w:rsidRDefault="00CB3977" w:rsidP="00CB3977">
            <w:pPr>
              <w:pStyle w:val="paragraph"/>
              <w:spacing w:before="0" w:beforeAutospacing="0" w:after="0" w:afterAutospacing="0"/>
              <w:jc w:val="both"/>
              <w:textAlignment w:val="baseline"/>
            </w:pPr>
            <w:r>
              <w:rPr>
                <w:rStyle w:val="normaltextrun"/>
              </w:rPr>
              <w:t>3,5</w:t>
            </w:r>
            <w:r>
              <w:rPr>
                <w:rStyle w:val="eop"/>
              </w:rPr>
              <w:t> </w:t>
            </w:r>
          </w:p>
        </w:tc>
      </w:tr>
      <w:tr w:rsidR="00CB3977" w14:paraId="054D4EC1" w14:textId="77777777" w:rsidTr="00CB3977">
        <w:trPr>
          <w:trHeight w:val="300"/>
        </w:trPr>
        <w:tc>
          <w:tcPr>
            <w:tcW w:w="4230" w:type="dxa"/>
            <w:tcBorders>
              <w:top w:val="nil"/>
              <w:left w:val="single" w:sz="6" w:space="0" w:color="auto"/>
              <w:bottom w:val="single" w:sz="6" w:space="0" w:color="auto"/>
              <w:right w:val="nil"/>
            </w:tcBorders>
            <w:vAlign w:val="bottom"/>
            <w:hideMark/>
          </w:tcPr>
          <w:p w14:paraId="3F732848" w14:textId="77777777" w:rsidR="00CB3977" w:rsidRDefault="00CB3977" w:rsidP="00CB3977">
            <w:pPr>
              <w:pStyle w:val="paragraph"/>
              <w:spacing w:before="0" w:beforeAutospacing="0" w:after="0" w:afterAutospacing="0"/>
              <w:jc w:val="both"/>
              <w:textAlignment w:val="baseline"/>
            </w:pPr>
            <w:r>
              <w:rPr>
                <w:rStyle w:val="normaltextrun"/>
              </w:rPr>
              <w:t>Osalise ja/või puuduva töövõimega leibkonnaliikmega leibkondi</w:t>
            </w:r>
            <w:r>
              <w:rPr>
                <w:rStyle w:val="eop"/>
              </w:rPr>
              <w:t> </w:t>
            </w:r>
          </w:p>
        </w:tc>
        <w:tc>
          <w:tcPr>
            <w:tcW w:w="1560" w:type="dxa"/>
            <w:tcBorders>
              <w:top w:val="nil"/>
              <w:left w:val="single" w:sz="6" w:space="0" w:color="auto"/>
              <w:bottom w:val="single" w:sz="6" w:space="0" w:color="auto"/>
              <w:right w:val="single" w:sz="6" w:space="0" w:color="auto"/>
            </w:tcBorders>
            <w:vAlign w:val="bottom"/>
            <w:hideMark/>
          </w:tcPr>
          <w:p w14:paraId="3FDD25C7" w14:textId="77777777" w:rsidR="00CB3977" w:rsidRDefault="00CB3977" w:rsidP="00CB3977">
            <w:pPr>
              <w:pStyle w:val="paragraph"/>
              <w:spacing w:before="0" w:beforeAutospacing="0" w:after="0" w:afterAutospacing="0"/>
              <w:jc w:val="both"/>
              <w:textAlignment w:val="baseline"/>
            </w:pPr>
            <w:r>
              <w:rPr>
                <w:rStyle w:val="normaltextrun"/>
              </w:rPr>
              <w:t>2699</w:t>
            </w:r>
            <w:r>
              <w:rPr>
                <w:rStyle w:val="eop"/>
              </w:rPr>
              <w:t> </w:t>
            </w:r>
          </w:p>
        </w:tc>
        <w:tc>
          <w:tcPr>
            <w:tcW w:w="1530" w:type="dxa"/>
            <w:tcBorders>
              <w:top w:val="nil"/>
              <w:left w:val="nil"/>
              <w:bottom w:val="single" w:sz="6" w:space="0" w:color="auto"/>
              <w:right w:val="single" w:sz="6" w:space="0" w:color="auto"/>
            </w:tcBorders>
            <w:vAlign w:val="bottom"/>
            <w:hideMark/>
          </w:tcPr>
          <w:p w14:paraId="21FF120B" w14:textId="77777777" w:rsidR="00CB3977" w:rsidRDefault="00CB3977" w:rsidP="00CB3977">
            <w:pPr>
              <w:pStyle w:val="paragraph"/>
              <w:spacing w:before="0" w:beforeAutospacing="0" w:after="0" w:afterAutospacing="0"/>
              <w:jc w:val="both"/>
              <w:textAlignment w:val="baseline"/>
            </w:pPr>
            <w:r>
              <w:rPr>
                <w:rStyle w:val="normaltextrun"/>
              </w:rPr>
              <w:t>12711</w:t>
            </w:r>
            <w:r>
              <w:rPr>
                <w:rStyle w:val="eop"/>
              </w:rPr>
              <w:t> </w:t>
            </w:r>
          </w:p>
        </w:tc>
        <w:tc>
          <w:tcPr>
            <w:tcW w:w="1710" w:type="dxa"/>
            <w:tcBorders>
              <w:top w:val="nil"/>
              <w:left w:val="nil"/>
              <w:bottom w:val="single" w:sz="6" w:space="0" w:color="auto"/>
              <w:right w:val="single" w:sz="6" w:space="0" w:color="auto"/>
            </w:tcBorders>
            <w:vAlign w:val="bottom"/>
            <w:hideMark/>
          </w:tcPr>
          <w:p w14:paraId="5164062A" w14:textId="77777777" w:rsidR="00CB3977" w:rsidRDefault="00CB3977" w:rsidP="00CB3977">
            <w:pPr>
              <w:pStyle w:val="paragraph"/>
              <w:spacing w:before="0" w:beforeAutospacing="0" w:after="0" w:afterAutospacing="0"/>
              <w:jc w:val="both"/>
              <w:textAlignment w:val="baseline"/>
            </w:pPr>
            <w:r>
              <w:rPr>
                <w:rStyle w:val="normaltextrun"/>
              </w:rPr>
              <w:t>4,7</w:t>
            </w:r>
            <w:r>
              <w:rPr>
                <w:rStyle w:val="eop"/>
              </w:rPr>
              <w:t> </w:t>
            </w:r>
          </w:p>
        </w:tc>
      </w:tr>
      <w:tr w:rsidR="00CB3977" w14:paraId="7F3D8EDE" w14:textId="77777777" w:rsidTr="00CB3977">
        <w:trPr>
          <w:trHeight w:val="300"/>
        </w:trPr>
        <w:tc>
          <w:tcPr>
            <w:tcW w:w="4230" w:type="dxa"/>
            <w:tcBorders>
              <w:top w:val="nil"/>
              <w:left w:val="single" w:sz="6" w:space="0" w:color="auto"/>
              <w:bottom w:val="single" w:sz="6" w:space="0" w:color="auto"/>
              <w:right w:val="nil"/>
            </w:tcBorders>
            <w:vAlign w:val="bottom"/>
            <w:hideMark/>
          </w:tcPr>
          <w:p w14:paraId="01D2FF42" w14:textId="77777777" w:rsidR="00CB3977" w:rsidRDefault="00CB3977" w:rsidP="00CB3977">
            <w:pPr>
              <w:pStyle w:val="paragraph"/>
              <w:spacing w:before="0" w:beforeAutospacing="0" w:after="0" w:afterAutospacing="0"/>
              <w:ind w:left="720"/>
              <w:jc w:val="both"/>
              <w:textAlignment w:val="baseline"/>
            </w:pPr>
            <w:r>
              <w:rPr>
                <w:rStyle w:val="normaltextrun"/>
              </w:rPr>
              <w:t>sh osalise töövõimega </w:t>
            </w:r>
            <w:r>
              <w:rPr>
                <w:rStyle w:val="eop"/>
              </w:rPr>
              <w:t> </w:t>
            </w:r>
          </w:p>
        </w:tc>
        <w:tc>
          <w:tcPr>
            <w:tcW w:w="1560" w:type="dxa"/>
            <w:tcBorders>
              <w:top w:val="nil"/>
              <w:left w:val="single" w:sz="6" w:space="0" w:color="auto"/>
              <w:bottom w:val="single" w:sz="6" w:space="0" w:color="auto"/>
              <w:right w:val="single" w:sz="6" w:space="0" w:color="auto"/>
            </w:tcBorders>
            <w:vAlign w:val="bottom"/>
            <w:hideMark/>
          </w:tcPr>
          <w:p w14:paraId="169742D9" w14:textId="77777777" w:rsidR="00CB3977" w:rsidRDefault="00CB3977" w:rsidP="00CB3977">
            <w:pPr>
              <w:pStyle w:val="paragraph"/>
              <w:spacing w:before="0" w:beforeAutospacing="0" w:after="0" w:afterAutospacing="0"/>
              <w:jc w:val="both"/>
              <w:textAlignment w:val="baseline"/>
            </w:pPr>
            <w:r>
              <w:rPr>
                <w:rStyle w:val="normaltextrun"/>
              </w:rPr>
              <w:t>2057</w:t>
            </w:r>
            <w:r>
              <w:rPr>
                <w:rStyle w:val="eop"/>
              </w:rPr>
              <w:t> </w:t>
            </w:r>
          </w:p>
        </w:tc>
        <w:tc>
          <w:tcPr>
            <w:tcW w:w="1530" w:type="dxa"/>
            <w:tcBorders>
              <w:top w:val="nil"/>
              <w:left w:val="nil"/>
              <w:bottom w:val="single" w:sz="6" w:space="0" w:color="auto"/>
              <w:right w:val="single" w:sz="6" w:space="0" w:color="auto"/>
            </w:tcBorders>
            <w:vAlign w:val="bottom"/>
            <w:hideMark/>
          </w:tcPr>
          <w:p w14:paraId="43EC3755" w14:textId="77777777" w:rsidR="00CB3977" w:rsidRDefault="00CB3977" w:rsidP="00CB3977">
            <w:pPr>
              <w:pStyle w:val="paragraph"/>
              <w:spacing w:before="0" w:beforeAutospacing="0" w:after="0" w:afterAutospacing="0"/>
              <w:jc w:val="both"/>
              <w:textAlignment w:val="baseline"/>
            </w:pPr>
            <w:r>
              <w:rPr>
                <w:rStyle w:val="normaltextrun"/>
              </w:rPr>
              <w:t>9703</w:t>
            </w:r>
            <w:r>
              <w:rPr>
                <w:rStyle w:val="eop"/>
              </w:rPr>
              <w:t> </w:t>
            </w:r>
          </w:p>
        </w:tc>
        <w:tc>
          <w:tcPr>
            <w:tcW w:w="1710" w:type="dxa"/>
            <w:tcBorders>
              <w:top w:val="nil"/>
              <w:left w:val="nil"/>
              <w:bottom w:val="single" w:sz="6" w:space="0" w:color="auto"/>
              <w:right w:val="single" w:sz="6" w:space="0" w:color="auto"/>
            </w:tcBorders>
            <w:vAlign w:val="bottom"/>
            <w:hideMark/>
          </w:tcPr>
          <w:p w14:paraId="581380B5" w14:textId="77777777" w:rsidR="00CB3977" w:rsidRDefault="00CB3977" w:rsidP="00CB3977">
            <w:pPr>
              <w:pStyle w:val="paragraph"/>
              <w:spacing w:before="0" w:beforeAutospacing="0" w:after="0" w:afterAutospacing="0"/>
              <w:jc w:val="both"/>
              <w:textAlignment w:val="baseline"/>
            </w:pPr>
            <w:r>
              <w:rPr>
                <w:rStyle w:val="normaltextrun"/>
              </w:rPr>
              <w:t>4,7</w:t>
            </w:r>
            <w:r>
              <w:rPr>
                <w:rStyle w:val="eop"/>
              </w:rPr>
              <w:t> </w:t>
            </w:r>
          </w:p>
        </w:tc>
      </w:tr>
      <w:tr w:rsidR="00CB3977" w14:paraId="52326A73" w14:textId="77777777" w:rsidTr="00CB3977">
        <w:trPr>
          <w:trHeight w:val="300"/>
        </w:trPr>
        <w:tc>
          <w:tcPr>
            <w:tcW w:w="4230" w:type="dxa"/>
            <w:tcBorders>
              <w:top w:val="nil"/>
              <w:left w:val="single" w:sz="6" w:space="0" w:color="auto"/>
              <w:bottom w:val="single" w:sz="6" w:space="0" w:color="auto"/>
              <w:right w:val="nil"/>
            </w:tcBorders>
            <w:vAlign w:val="bottom"/>
            <w:hideMark/>
          </w:tcPr>
          <w:p w14:paraId="779EE929" w14:textId="77777777" w:rsidR="00CB3977" w:rsidRDefault="00CB3977" w:rsidP="00CB3977">
            <w:pPr>
              <w:pStyle w:val="paragraph"/>
              <w:spacing w:before="0" w:beforeAutospacing="0" w:after="0" w:afterAutospacing="0"/>
              <w:ind w:left="720"/>
              <w:jc w:val="both"/>
              <w:textAlignment w:val="baseline"/>
            </w:pPr>
            <w:r>
              <w:rPr>
                <w:rStyle w:val="normaltextrun"/>
              </w:rPr>
              <w:t>sh puuduva töövõimega</w:t>
            </w:r>
            <w:r>
              <w:rPr>
                <w:rStyle w:val="eop"/>
              </w:rPr>
              <w:t> </w:t>
            </w:r>
          </w:p>
        </w:tc>
        <w:tc>
          <w:tcPr>
            <w:tcW w:w="1560" w:type="dxa"/>
            <w:tcBorders>
              <w:top w:val="nil"/>
              <w:left w:val="single" w:sz="6" w:space="0" w:color="auto"/>
              <w:bottom w:val="single" w:sz="6" w:space="0" w:color="auto"/>
              <w:right w:val="single" w:sz="6" w:space="0" w:color="auto"/>
            </w:tcBorders>
            <w:vAlign w:val="bottom"/>
            <w:hideMark/>
          </w:tcPr>
          <w:p w14:paraId="2663B651" w14:textId="77777777" w:rsidR="00CB3977" w:rsidRDefault="00CB3977" w:rsidP="00CB3977">
            <w:pPr>
              <w:pStyle w:val="paragraph"/>
              <w:spacing w:before="0" w:beforeAutospacing="0" w:after="0" w:afterAutospacing="0"/>
              <w:jc w:val="both"/>
              <w:textAlignment w:val="baseline"/>
            </w:pPr>
            <w:r>
              <w:rPr>
                <w:rStyle w:val="normaltextrun"/>
              </w:rPr>
              <w:t>746</w:t>
            </w:r>
            <w:r>
              <w:rPr>
                <w:rStyle w:val="eop"/>
              </w:rPr>
              <w:t> </w:t>
            </w:r>
          </w:p>
        </w:tc>
        <w:tc>
          <w:tcPr>
            <w:tcW w:w="1530" w:type="dxa"/>
            <w:tcBorders>
              <w:top w:val="nil"/>
              <w:left w:val="nil"/>
              <w:bottom w:val="single" w:sz="6" w:space="0" w:color="auto"/>
              <w:right w:val="single" w:sz="6" w:space="0" w:color="auto"/>
            </w:tcBorders>
            <w:vAlign w:val="bottom"/>
            <w:hideMark/>
          </w:tcPr>
          <w:p w14:paraId="5A5614F8" w14:textId="77777777" w:rsidR="00CB3977" w:rsidRDefault="00CB3977" w:rsidP="00CB3977">
            <w:pPr>
              <w:pStyle w:val="paragraph"/>
              <w:spacing w:before="0" w:beforeAutospacing="0" w:after="0" w:afterAutospacing="0"/>
              <w:jc w:val="both"/>
              <w:textAlignment w:val="baseline"/>
            </w:pPr>
            <w:r>
              <w:rPr>
                <w:rStyle w:val="normaltextrun"/>
              </w:rPr>
              <w:t>3075</w:t>
            </w:r>
            <w:r>
              <w:rPr>
                <w:rStyle w:val="eop"/>
              </w:rPr>
              <w:t> </w:t>
            </w:r>
          </w:p>
        </w:tc>
        <w:tc>
          <w:tcPr>
            <w:tcW w:w="1710" w:type="dxa"/>
            <w:tcBorders>
              <w:top w:val="nil"/>
              <w:left w:val="nil"/>
              <w:bottom w:val="single" w:sz="6" w:space="0" w:color="auto"/>
              <w:right w:val="single" w:sz="6" w:space="0" w:color="auto"/>
            </w:tcBorders>
            <w:vAlign w:val="bottom"/>
            <w:hideMark/>
          </w:tcPr>
          <w:p w14:paraId="336F5C3D" w14:textId="77777777" w:rsidR="00CB3977" w:rsidRDefault="00CB3977" w:rsidP="00CB3977">
            <w:pPr>
              <w:pStyle w:val="paragraph"/>
              <w:spacing w:before="0" w:beforeAutospacing="0" w:after="0" w:afterAutospacing="0"/>
              <w:jc w:val="both"/>
              <w:textAlignment w:val="baseline"/>
            </w:pPr>
            <w:r>
              <w:rPr>
                <w:rStyle w:val="normaltextrun"/>
              </w:rPr>
              <w:t>4,1</w:t>
            </w:r>
            <w:r>
              <w:rPr>
                <w:rStyle w:val="eop"/>
              </w:rPr>
              <w:t> </w:t>
            </w:r>
          </w:p>
        </w:tc>
      </w:tr>
    </w:tbl>
    <w:p w14:paraId="732A92E5"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43524238"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rPr>
        <w:t xml:space="preserve">* </w:t>
      </w:r>
      <w:r>
        <w:rPr>
          <w:rStyle w:val="normaltextrun"/>
          <w:i/>
          <w:iCs/>
        </w:rPr>
        <w:t>Tabelis on välja toodud vaid peamised leibkonnatüübid. Sotsiaalse seisundi järgi võib üks ja sama leibkond kuuluda mitmesse erinevasse leibkonnatüüpi. Näiteks, pensionäriga leibkond võib kuuluda samal ajal lastega või töötuga leibkondade hulka. Seetõttu ei ole tabelis esitatud näitajad (taotluste ja leibkondade arv) summeeritavad.</w:t>
      </w:r>
      <w:r>
        <w:rPr>
          <w:rStyle w:val="eop"/>
        </w:rPr>
        <w:t> </w:t>
      </w:r>
    </w:p>
    <w:p w14:paraId="45C32EE4"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6BEAC4C8" w14:textId="393C3F1D" w:rsidR="00CB3977" w:rsidRDefault="001A001D" w:rsidP="00CB3977">
      <w:pPr>
        <w:pStyle w:val="paragraph"/>
        <w:spacing w:before="0" w:beforeAutospacing="0" w:after="0" w:afterAutospacing="0"/>
        <w:jc w:val="both"/>
        <w:textAlignment w:val="baseline"/>
        <w:rPr>
          <w:rFonts w:ascii="Segoe UI" w:hAnsi="Segoe UI" w:cs="Segoe UI"/>
          <w:sz w:val="18"/>
          <w:szCs w:val="18"/>
        </w:rPr>
      </w:pPr>
      <w:r>
        <w:rPr>
          <w:rStyle w:val="normaltextrun"/>
          <w:b/>
          <w:bCs/>
        </w:rPr>
        <w:t>6.2</w:t>
      </w:r>
      <w:r w:rsidR="00CB3977">
        <w:rPr>
          <w:rStyle w:val="normaltextrun"/>
          <w:b/>
          <w:bCs/>
        </w:rPr>
        <w:t>.</w:t>
      </w:r>
      <w:r w:rsidR="00FC4C3C">
        <w:rPr>
          <w:rStyle w:val="normaltextrun"/>
          <w:b/>
          <w:bCs/>
        </w:rPr>
        <w:t>1</w:t>
      </w:r>
      <w:r w:rsidR="00CB3977">
        <w:rPr>
          <w:rStyle w:val="normaltextrun"/>
          <w:b/>
          <w:bCs/>
        </w:rPr>
        <w:t>.</w:t>
      </w:r>
      <w:r w:rsidR="00FC4C3C">
        <w:rPr>
          <w:rStyle w:val="normaltextrun"/>
          <w:b/>
          <w:bCs/>
        </w:rPr>
        <w:t>1.</w:t>
      </w:r>
      <w:r w:rsidR="00CB3977">
        <w:rPr>
          <w:rStyle w:val="normaltextrun"/>
          <w:b/>
          <w:bCs/>
        </w:rPr>
        <w:t xml:space="preserve"> Toetuse taotlemise protsessi lihtsustamine ja õiglasemaks muutmine</w:t>
      </w:r>
      <w:r w:rsidR="00CB3977">
        <w:rPr>
          <w:rStyle w:val="eop"/>
        </w:rPr>
        <w:t> </w:t>
      </w:r>
    </w:p>
    <w:p w14:paraId="288C1256"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20A83374"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rPr>
        <w:t>Muudatused loovad inimese vaatest õigusselgust ja panustavad elanike võrdsesse kohtlemisse: TTT-d saavad need, kes seda tegelikult vajavad, st need, kellel endal piisavad vahendid puuduvad. </w:t>
      </w:r>
      <w:r>
        <w:rPr>
          <w:rStyle w:val="eop"/>
        </w:rPr>
        <w:t> </w:t>
      </w:r>
    </w:p>
    <w:p w14:paraId="6FCAA42E"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4C097E02"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rPr>
        <w:t>Sotsiaalse seisundi andmete automaatsete päringutena registrist pärimine vähendab taotleja koormust toetuse taotlemisel, sest taotleja ei pea enam ise enda ja oma leibkonnaliikmete sotsiaalse seisundi kohta andmeid esitama. </w:t>
      </w:r>
      <w:r>
        <w:rPr>
          <w:rStyle w:val="eop"/>
        </w:rPr>
        <w:t> </w:t>
      </w:r>
    </w:p>
    <w:p w14:paraId="2333F1F6"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1AD63F0A"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rPr>
        <w:t xml:space="preserve">Muudatus, mis kaotab TTT maksmata jätmise või vähendamise seose töötukassa tegevuskava täitmisega, toetab paremini neid püsivalt TTT saajaid, kellel on sotsiaalsed ja terviseprobleemid, mis takistavad neil töötukassas </w:t>
      </w:r>
      <w:proofErr w:type="spellStart"/>
      <w:r>
        <w:rPr>
          <w:rStyle w:val="normaltextrun"/>
        </w:rPr>
        <w:t>arvelolekuga</w:t>
      </w:r>
      <w:proofErr w:type="spellEnd"/>
      <w:r>
        <w:rPr>
          <w:rStyle w:val="normaltextrun"/>
        </w:rPr>
        <w:t xml:space="preserve"> seonduvaid kohustusi täitmast. Muudatuse korral ei jääks see sihtrühm toetusest ilma pelgalt seetõttu, et ei täida töötukassa tegevuskava, millel on positiivne mõju nende majanduslikule hakkamasaamisele. 2024. aasta andmetel oli TTT-d saanud leibkonnaliikmete seas 723 pikaajalist töötut (2,6% kõigist TTT-d saanud leibkonnaliimetest), kui arvestada nende sotsiaalset seisundit viimase taotluse järgi. Võib eeldada, et tööturul aktiivset osalemist takistavate sotsiaalsete või terviseprobleemide olemasolu puudutab paljusid TTT-d saavaid pikaajalisi töötuid. Kaalutlusotsust, et jätta TTT maksmata või TTT-d vähendada, kui töötukassa tegevuskava pole täidetud, on kasutatud vaid harvadel juhtudel. </w:t>
      </w:r>
      <w:proofErr w:type="spellStart"/>
      <w:r>
        <w:rPr>
          <w:rStyle w:val="normaltextrun"/>
        </w:rPr>
        <w:t>KOV-id</w:t>
      </w:r>
      <w:proofErr w:type="spellEnd"/>
      <w:r>
        <w:rPr>
          <w:rStyle w:val="normaltextrun"/>
        </w:rPr>
        <w:t xml:space="preserve"> on toetust vähendanud 2024. aastal 11 korral, 2023. aastal 13 korral, 2022. ja 2021. aastal neljal korral ja 2020. aastal 11 korral ning toetus on määramata jäetud 2024. aastal kümnel korral (2023., 2022. ja 2020. a kahel korral ja 2021. a ühel korral). Seega on tegu väga väikese sihtrühmaga, kuid mõju ulatus nende majanduslikule toimetulekule on suur.</w:t>
      </w:r>
      <w:r>
        <w:rPr>
          <w:rStyle w:val="eop"/>
        </w:rPr>
        <w:t> </w:t>
      </w:r>
    </w:p>
    <w:p w14:paraId="283D1FDA"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4BFBB108"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rPr>
        <w:t>Muudatus, et TTT taotleja ei pea oma varalist seisu kolmel esimesel taotlemise korral tõendama, vähendab lühiajalise toetuse taotleja vaatest halduskoormust. 2024. aastal moodustasid 1–3 korda TTT-d saanud leibkonnad 38% kõikidest TTT-d saanud leibkondadest. Seega on märkimisväärse osa taotlejate abivajadus ajutine ja on tingitud lühiajalistest teguritest, mis vastab ka toetuse peamisele eesmärgile.</w:t>
      </w:r>
      <w:r>
        <w:rPr>
          <w:rStyle w:val="eop"/>
        </w:rPr>
        <w:t> </w:t>
      </w:r>
    </w:p>
    <w:p w14:paraId="11C35AA6"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0E794483" w14:textId="1513953D"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sidRPr="00AF61E1">
        <w:rPr>
          <w:rStyle w:val="normaltextrun"/>
          <w:i/>
          <w:iCs/>
        </w:rPr>
        <w:t xml:space="preserve">Joonis </w:t>
      </w:r>
      <w:r w:rsidR="005B2743" w:rsidRPr="00AF61E1">
        <w:rPr>
          <w:rStyle w:val="normaltextrun"/>
          <w:i/>
          <w:iCs/>
          <w:color w:val="000000"/>
          <w:shd w:val="clear" w:color="auto" w:fill="E1E3E6"/>
        </w:rPr>
        <w:t>4</w:t>
      </w:r>
      <w:r w:rsidRPr="00AF61E1">
        <w:rPr>
          <w:rStyle w:val="normaltextrun"/>
          <w:i/>
          <w:iCs/>
        </w:rPr>
        <w:t>.</w:t>
      </w:r>
      <w:r>
        <w:rPr>
          <w:rStyle w:val="normaltextrun"/>
          <w:i/>
          <w:iCs/>
        </w:rPr>
        <w:t xml:space="preserve"> Toimetulekutoetust saanud leibkondade arv (üks kord) toetuse saamise kordade järgi 2024. aastal</w:t>
      </w:r>
      <w:r>
        <w:rPr>
          <w:rStyle w:val="eop"/>
        </w:rPr>
        <w:t> </w:t>
      </w:r>
    </w:p>
    <w:p w14:paraId="5D45FD86"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wacimagecontainer"/>
          <w:rFonts w:ascii="Segoe UI" w:hAnsi="Segoe UI" w:cs="Segoe UI"/>
          <w:noProof/>
          <w:sz w:val="18"/>
          <w:szCs w:val="18"/>
        </w:rPr>
        <w:drawing>
          <wp:inline distT="0" distB="0" distL="0" distR="0" wp14:anchorId="240A2D55" wp14:editId="3579E647">
            <wp:extent cx="4323080" cy="2858770"/>
            <wp:effectExtent l="0" t="0" r="1270" b="0"/>
            <wp:docPr id="17" name="Pilt 5" descr="Diagramm 1, Diagrammiel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iagramm 1, Diagrammielement"/>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323080" cy="2858770"/>
                    </a:xfrm>
                    <a:prstGeom prst="rect">
                      <a:avLst/>
                    </a:prstGeom>
                    <a:noFill/>
                    <a:ln>
                      <a:noFill/>
                    </a:ln>
                  </pic:spPr>
                </pic:pic>
              </a:graphicData>
            </a:graphic>
          </wp:inline>
        </w:drawing>
      </w:r>
      <w:r>
        <w:rPr>
          <w:rStyle w:val="eop"/>
        </w:rPr>
        <w:t> </w:t>
      </w:r>
    </w:p>
    <w:p w14:paraId="611BF6C3"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i/>
          <w:iCs/>
        </w:rPr>
        <w:t xml:space="preserve">Allikas: </w:t>
      </w:r>
      <w:proofErr w:type="spellStart"/>
      <w:r>
        <w:rPr>
          <w:rStyle w:val="normaltextrun"/>
          <w:i/>
          <w:iCs/>
        </w:rPr>
        <w:t>STAR-i</w:t>
      </w:r>
      <w:proofErr w:type="spellEnd"/>
      <w:r>
        <w:rPr>
          <w:rStyle w:val="normaltextrun"/>
          <w:i/>
          <w:iCs/>
        </w:rPr>
        <w:t xml:space="preserve"> andmed</w:t>
      </w:r>
      <w:r>
        <w:rPr>
          <w:rStyle w:val="eop"/>
        </w:rPr>
        <w:t> </w:t>
      </w:r>
    </w:p>
    <w:p w14:paraId="08D68510"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28BB71B5"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rPr>
        <w:t xml:space="preserve">Toetuse taotlemise protsessi lihtsustumine ja õiglasemaks muutmine mõjutab kõiki TTT saajad kõikides Eesti </w:t>
      </w:r>
      <w:proofErr w:type="spellStart"/>
      <w:r>
        <w:rPr>
          <w:rStyle w:val="normaltextrun"/>
        </w:rPr>
        <w:t>KOV-ides</w:t>
      </w:r>
      <w:proofErr w:type="spellEnd"/>
      <w:r>
        <w:rPr>
          <w:rStyle w:val="normaltextrun"/>
        </w:rPr>
        <w:t>. Võrreldes kogu elanikkonnaga on sihtrühm siiski väike (2% elanikkonnast). Avalduva mõju ulatus TTT taotlejatele ja saajatele on väike ning mõju avaldumise sagedus, arvestades toetuse saamise kordade arvu, on keskmine. Kokkuvõttes on TTT taotlemise protsessi lihtsustumisel ja õiglasemaks muutmisel väheoluline sotsiaalne mõju.</w:t>
      </w:r>
      <w:r>
        <w:rPr>
          <w:rStyle w:val="eop"/>
        </w:rPr>
        <w:t> </w:t>
      </w:r>
    </w:p>
    <w:p w14:paraId="3A05FDC1"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12E49627" w14:textId="4AF0745F" w:rsidR="00CB3977" w:rsidRDefault="00AF550E" w:rsidP="00CB3977">
      <w:pPr>
        <w:pStyle w:val="paragraph"/>
        <w:spacing w:before="0" w:beforeAutospacing="0" w:after="0" w:afterAutospacing="0"/>
        <w:jc w:val="both"/>
        <w:textAlignment w:val="baseline"/>
        <w:rPr>
          <w:rFonts w:ascii="Segoe UI" w:hAnsi="Segoe UI" w:cs="Segoe UI"/>
          <w:sz w:val="18"/>
          <w:szCs w:val="18"/>
        </w:rPr>
      </w:pPr>
      <w:r>
        <w:rPr>
          <w:rStyle w:val="normaltextrun"/>
          <w:b/>
          <w:bCs/>
        </w:rPr>
        <w:t>6.2.</w:t>
      </w:r>
      <w:r w:rsidR="00FC4C3C">
        <w:rPr>
          <w:rStyle w:val="normaltextrun"/>
          <w:b/>
          <w:bCs/>
        </w:rPr>
        <w:t xml:space="preserve">1.2. </w:t>
      </w:r>
      <w:r w:rsidR="00CB3977">
        <w:rPr>
          <w:rStyle w:val="normaltextrun"/>
          <w:b/>
          <w:bCs/>
        </w:rPr>
        <w:t>Perekondi ja töötamist toetavad muudatused</w:t>
      </w:r>
      <w:r w:rsidR="00CB3977">
        <w:rPr>
          <w:rStyle w:val="eop"/>
        </w:rPr>
        <w:t> </w:t>
      </w:r>
    </w:p>
    <w:p w14:paraId="6661231E"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378D24A5"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rPr>
        <w:t xml:space="preserve">Ettevõtluskonto kaudu saadava tulu arvestamisel töise sissetulekuna TTT määramisel on positiivne majanduslik mõju neile, kelle suhtes rakendub töise sissetuleku erand. Uuringu „Toimetulekutoetuse ja võlgnevuse mõju </w:t>
      </w:r>
      <w:proofErr w:type="spellStart"/>
      <w:r>
        <w:rPr>
          <w:rStyle w:val="normaltextrun"/>
        </w:rPr>
        <w:t>sotsiaal-majanduslikule</w:t>
      </w:r>
      <w:proofErr w:type="spellEnd"/>
      <w:r>
        <w:rPr>
          <w:rStyle w:val="normaltextrun"/>
        </w:rPr>
        <w:t xml:space="preserve"> toimetulekule ning tööturuaktiivsusele“ andmetel kasutas töise sissetuleku erandit aastatel 2018–2021 </w:t>
      </w:r>
      <w:r>
        <w:rPr>
          <w:rStyle w:val="normaltextrun"/>
          <w:i/>
          <w:iCs/>
        </w:rPr>
        <w:t>ca</w:t>
      </w:r>
      <w:r>
        <w:rPr>
          <w:rStyle w:val="normaltextrun"/>
        </w:rPr>
        <w:t xml:space="preserve"> 3% TTT-d saanud leibkondadest, mis tähendab, et erandit kasutas ainult 22% inimestest, kes oleksid võinud seda teha. Sealjuures moodustasid tööle asunud liikmega leibkonnad 14% kõigist toetust taotlenud leibkondadest. 2024. aastal sai TTT-d 2076 leibkonnaliiget, kelle sotsiaalne staatus oli töötav. Ettevõtluskonto kaudu saadava tulu arvestamine töise sissetulekuna annab nendele TTT saajatele, kes alustavad tegevust, mille eest saab tulu ettevõtluskonto kaudu, õiguse kasutada töise tulu erandit ja saada edasi TTT-</w:t>
      </w:r>
      <w:proofErr w:type="spellStart"/>
      <w:r>
        <w:rPr>
          <w:rStyle w:val="normaltextrun"/>
        </w:rPr>
        <w:t>d.</w:t>
      </w:r>
      <w:proofErr w:type="spellEnd"/>
      <w:r>
        <w:rPr>
          <w:rStyle w:val="normaltextrun"/>
        </w:rPr>
        <w:t xml:space="preserve"> Muudatus parandab töise sissetuleku erandit kasutavate leibkondade majanduslikku toimetulekut. Samuti võib see motiveerida teisi TTT saajaid alustama ettevõtlustegevust, kasutades ettevõtluskontot. </w:t>
      </w:r>
      <w:r>
        <w:rPr>
          <w:rStyle w:val="eop"/>
        </w:rPr>
        <w:t> </w:t>
      </w:r>
    </w:p>
    <w:p w14:paraId="3CC39340"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35F4D8C4"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rPr>
        <w:t>Kaalutlusotsuse loomine, et TTT määramist mõjutab laste kordamööda mõlema vanema juures elamine, vähendab nende perede jaoks TTT suurust või TTT määramise võimalust. Tegemist on negatiivse majandusliku mõjuga nende peredele, samas aga õiglase muudatusega võrreldes lastega peredega, kus lapsed elavad suurema osa ajast ühes leibkonnas. Kordamööda mitmes leibkonnas elamine on lahus elavate vanemate puhul pigem erandlik ja puudutab väikest osa lastega peredest. Lastega perede leibkonnapildi ja elukorralduse uuringu</w:t>
      </w:r>
      <w:r>
        <w:rPr>
          <w:rStyle w:val="superscript"/>
          <w:sz w:val="19"/>
          <w:szCs w:val="19"/>
          <w:vertAlign w:val="superscript"/>
        </w:rPr>
        <w:t>9</w:t>
      </w:r>
      <w:r>
        <w:rPr>
          <w:rStyle w:val="normaltextrun"/>
        </w:rPr>
        <w:t xml:space="preserve"> kohaselt oli selliseid lapsi, kes ööbisid kaks nädalat ühe ja kaks nädalat teise vanema juures, 1,5% nendest lastest, kellel olid lahus elavad vanemad. Üks nädal ühe ja üks nädal teise vanema juures ööbijaid oli 4,4% nendest lastest, kellel olid lahus elavad vanemad. Seega on kaalutlusotsusel mõju eeldatavasti väikesele osale lastega peredest ning halduskoormus taotlejale ja menetlejale vähene (esitatakse üks lisatõend nt kohtuotsus, riikliku perelepituse </w:t>
      </w:r>
      <w:proofErr w:type="spellStart"/>
      <w:r>
        <w:rPr>
          <w:rStyle w:val="normaltextrun"/>
        </w:rPr>
        <w:t>vanemluskokkulepe</w:t>
      </w:r>
      <w:proofErr w:type="spellEnd"/>
      <w:r>
        <w:rPr>
          <w:rStyle w:val="normaltextrun"/>
        </w:rPr>
        <w:t xml:space="preserve">, omavaheline kirjalik nõusolek või mõni muu asjakohane tõendusmaterjal </w:t>
      </w:r>
      <w:proofErr w:type="spellStart"/>
      <w:r>
        <w:rPr>
          <w:rStyle w:val="normaltextrun"/>
        </w:rPr>
        <w:t>vanemluskokkuleppe</w:t>
      </w:r>
      <w:proofErr w:type="spellEnd"/>
      <w:r>
        <w:rPr>
          <w:rStyle w:val="normaltextrun"/>
        </w:rPr>
        <w:t xml:space="preserve"> kohta). </w:t>
      </w:r>
      <w:r>
        <w:rPr>
          <w:rStyle w:val="eop"/>
        </w:rPr>
        <w:t> </w:t>
      </w:r>
    </w:p>
    <w:p w14:paraId="0D2C9ADE"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033DEAF4"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rPr>
        <w:t>Lapse vanusepiiri tõstmine toimetulekupiiri arvestamisel ja täiendava sotsiaaltoetuse maksmine perehüvitistega sarnastel alustel mõjutab perede majanduslikku toimetulekut. Mõjutatud sihtrühmaks on toimetulekuraskustes lastega pered, kus on 18‒19-aastaseid põhikoolis, gümnaasiumis või kutseõppe tasemeõppes õppivaid keskhariduseta õpilasi. Muudatusega hakatakse lugema lapseks ka 18‒19-aastaseid põhikoolis, gümnaasiumis või kutseõppe tasemeõppes õppivaid keskhariduseta õpilasi ehk lapseks hakatakse lugema neid, kellel on õigus saada lapsetoetust, mis on kooskõlas perehüvitise seadusega. 2024. aastal oli TTT saajate seas 8764 alla 18-aastast last (</w:t>
      </w:r>
      <w:r>
        <w:rPr>
          <w:rStyle w:val="normaltextrun"/>
          <w:i/>
          <w:iCs/>
        </w:rPr>
        <w:t>ca</w:t>
      </w:r>
      <w:r>
        <w:rPr>
          <w:rStyle w:val="normaltextrun"/>
        </w:rPr>
        <w:t xml:space="preserve"> 31% TTT saajatest) ning 329 põhikoolis, gümnaasiumis või kutseõppe tasemeõppes õppivat 18‒19-aastast keskhariduseta õpilast (1,2% TTT saajatest). 2024. aasta andmete baasil moodustab sihtrühm </w:t>
      </w:r>
      <w:r>
        <w:rPr>
          <w:rStyle w:val="normaltextrun"/>
          <w:i/>
          <w:iCs/>
        </w:rPr>
        <w:t>ca</w:t>
      </w:r>
      <w:r>
        <w:rPr>
          <w:rStyle w:val="normaltextrun"/>
        </w:rPr>
        <w:t xml:space="preserve"> 3,4% lapsetoetuse saajatest s.o. </w:t>
      </w:r>
      <w:r>
        <w:rPr>
          <w:rStyle w:val="normaltextrun"/>
          <w:i/>
          <w:iCs/>
        </w:rPr>
        <w:t>ca</w:t>
      </w:r>
      <w:r>
        <w:rPr>
          <w:rStyle w:val="normaltextrun"/>
        </w:rPr>
        <w:t xml:space="preserve"> 300 lapse olukord muutub paremaks. </w:t>
      </w:r>
      <w:r>
        <w:rPr>
          <w:rStyle w:val="eop"/>
        </w:rPr>
        <w:t> </w:t>
      </w:r>
    </w:p>
    <w:p w14:paraId="796B3DDF"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22318CCD"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rPr>
        <w:t>Muudatusega tõuseb õppivate 18‒19-aastaste toimetulekupiir 80%-</w:t>
      </w:r>
      <w:proofErr w:type="spellStart"/>
      <w:r>
        <w:rPr>
          <w:rStyle w:val="normaltextrun"/>
        </w:rPr>
        <w:t>lt</w:t>
      </w:r>
      <w:proofErr w:type="spellEnd"/>
      <w:r>
        <w:rPr>
          <w:rStyle w:val="normaltextrun"/>
        </w:rPr>
        <w:t xml:space="preserve"> 120%-</w:t>
      </w:r>
      <w:proofErr w:type="spellStart"/>
      <w:r>
        <w:rPr>
          <w:rStyle w:val="normaltextrun"/>
        </w:rPr>
        <w:t>ni</w:t>
      </w:r>
      <w:proofErr w:type="spellEnd"/>
      <w:r>
        <w:rPr>
          <w:rStyle w:val="normaltextrun"/>
        </w:rPr>
        <w:t xml:space="preserve"> perekonna esimese liikme toimetulekupiirist. Kehtiva toimetulekupiiri (200 eurot perekonna esimesele liikmele) puhul kasvab see rahaliselt 160 eurolt 240 eurole ehk 80 euro võrra või 50%. Sama põhimõte laieneb ka täiendava sotsiaaltoetuse (SHS § 135) maksmisel TTT saajale, kelle kõik teised perekonnaliikmed on lapsed. 2024. aastal oli neid leibkondi kokku 3646 ehk 67% lastega leibkondadest. Seega hakkavad täiendavat toetust saama ka need pered (ühe vanemaga lastega pered), kus on 18–19-aastaseid õpilasi. Muudatuse tulemusena paraneb laste ja lastega leibkondade majanduslik toimetulek. Mõju ulatus on suur, mõju avaldumise sagedus keskmine ja sihtrühma suurus väike. Ebasoovitavaid mõjusid ei tuvastatud. Kokkuvõttes on tegemist TTT-d saavate laste ja lastega perede jaoks olulise sotsiaalse mõjuga.</w:t>
      </w:r>
      <w:r>
        <w:rPr>
          <w:rStyle w:val="eop"/>
        </w:rPr>
        <w:t> </w:t>
      </w:r>
    </w:p>
    <w:p w14:paraId="61F35788"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4F71EC0C" w14:textId="17CF561D" w:rsidR="00CB3977" w:rsidRDefault="0061283E" w:rsidP="00CB3977">
      <w:pPr>
        <w:pStyle w:val="paragraph"/>
        <w:spacing w:before="0" w:beforeAutospacing="0" w:after="0" w:afterAutospacing="0"/>
        <w:jc w:val="both"/>
        <w:textAlignment w:val="baseline"/>
        <w:rPr>
          <w:rFonts w:ascii="Segoe UI" w:hAnsi="Segoe UI" w:cs="Segoe UI"/>
          <w:sz w:val="18"/>
          <w:szCs w:val="18"/>
        </w:rPr>
      </w:pPr>
      <w:r>
        <w:rPr>
          <w:rStyle w:val="normaltextrun"/>
          <w:b/>
          <w:bCs/>
        </w:rPr>
        <w:t>6.2.</w:t>
      </w:r>
      <w:r w:rsidR="00FC4C3C">
        <w:rPr>
          <w:rStyle w:val="normaltextrun"/>
          <w:b/>
          <w:bCs/>
        </w:rPr>
        <w:t>1</w:t>
      </w:r>
      <w:r>
        <w:rPr>
          <w:rStyle w:val="normaltextrun"/>
          <w:b/>
          <w:bCs/>
        </w:rPr>
        <w:t>.</w:t>
      </w:r>
      <w:r w:rsidR="00FC4C3C">
        <w:rPr>
          <w:rStyle w:val="normaltextrun"/>
          <w:b/>
          <w:bCs/>
        </w:rPr>
        <w:t>3.</w:t>
      </w:r>
      <w:r w:rsidR="00CB3977">
        <w:rPr>
          <w:rStyle w:val="normaltextrun"/>
          <w:b/>
          <w:bCs/>
        </w:rPr>
        <w:t xml:space="preserve"> Eluasemekulude hüvitamise õiglasemat ja läbipaistvamat korraldamist puudutavad muudatused</w:t>
      </w:r>
      <w:r w:rsidR="00CB3977">
        <w:rPr>
          <w:rStyle w:val="eop"/>
        </w:rPr>
        <w:t> </w:t>
      </w:r>
    </w:p>
    <w:p w14:paraId="60797AEC"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2F6DA586"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rPr>
        <w:t>Eluasemekulude arvestamist ja hüvitamist puudutavad muudatused  (loetelu muudatustest leitav Lisa 1 punktid 3.1 - 3.7)  loovad inimese jaoks õigusselgust ja tagavad võrdse kohtlemise ning toetavad õiglasemat ja läbipaistvamat menetlemist.</w:t>
      </w:r>
      <w:r>
        <w:rPr>
          <w:rStyle w:val="eop"/>
        </w:rPr>
        <w:t> </w:t>
      </w:r>
    </w:p>
    <w:p w14:paraId="1C73CDD7"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21AC6183"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rPr>
        <w:t>Ajateenistujad ei saa enam toetust toimetulekupiiri ulatuses, kuna neil on esmavajadusteks mõeldud kulutused kaitseväes olles tagatud. Ajateenistujale tagatakse kaitseväe poolt eluasemekulud, välja arvatud eluasemelaenu maksed. 2024. aastal on ajateenijad pöördunud kaitseväe sotsiaalteenistuse poole 59 korral, et taotleda TTT-d eluasemekulude hüvitamiseks. Seega on tegu väga väikese sihtrühmaga. </w:t>
      </w:r>
      <w:r>
        <w:rPr>
          <w:rStyle w:val="eop"/>
        </w:rPr>
        <w:t> </w:t>
      </w:r>
    </w:p>
    <w:p w14:paraId="6D259F1A"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57559158"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rPr>
        <w:t>Eluasemekulude arvestamist ja hüvitamist puudutavate muudatuste mõju ulatust võib hinnata keskmiseks ja mõju avaldumise sagedust väikseks, kuid mõjutatud sihtrühma suurus on väike. Ebasoovitavaid mõjusid ei tuvastatud. Kokkuvõttes on eluasemekulude arvestamist ja hüvitamist puudutavatel muudatustel väheoluline sotsiaalne mõju.</w:t>
      </w:r>
      <w:r>
        <w:rPr>
          <w:rStyle w:val="eop"/>
        </w:rPr>
        <w:t> </w:t>
      </w:r>
    </w:p>
    <w:p w14:paraId="26D55175" w14:textId="77777777" w:rsidR="00FC4C3C" w:rsidRDefault="00CB3977" w:rsidP="00FC4C3C">
      <w:pPr>
        <w:pStyle w:val="paragraph"/>
        <w:spacing w:before="0" w:beforeAutospacing="0" w:after="0" w:afterAutospacing="0"/>
        <w:jc w:val="both"/>
        <w:textAlignment w:val="baseline"/>
        <w:rPr>
          <w:rFonts w:ascii="Segoe UI" w:hAnsi="Segoe UI" w:cs="Segoe UI"/>
          <w:sz w:val="18"/>
          <w:szCs w:val="18"/>
        </w:rPr>
      </w:pPr>
      <w:r>
        <w:rPr>
          <w:rStyle w:val="eop"/>
        </w:rPr>
        <w:t> </w:t>
      </w:r>
    </w:p>
    <w:p w14:paraId="3FE7E137" w14:textId="6F869780" w:rsidR="00CB3977" w:rsidRPr="00002350" w:rsidRDefault="00FC4C3C" w:rsidP="00002350">
      <w:pPr>
        <w:pStyle w:val="paragraph"/>
        <w:spacing w:before="0" w:beforeAutospacing="0" w:after="0" w:afterAutospacing="0"/>
        <w:jc w:val="both"/>
        <w:textAlignment w:val="baseline"/>
        <w:rPr>
          <w:b/>
          <w:bCs/>
        </w:rPr>
      </w:pPr>
      <w:r w:rsidRPr="00002350">
        <w:rPr>
          <w:b/>
          <w:bCs/>
        </w:rPr>
        <w:t xml:space="preserve">6.2.2. </w:t>
      </w:r>
      <w:r w:rsidR="00CB3977" w:rsidRPr="00FC4C3C">
        <w:rPr>
          <w:rStyle w:val="normaltextrun"/>
          <w:b/>
          <w:bCs/>
        </w:rPr>
        <w:t>Mõju riigivalitsemisele</w:t>
      </w:r>
      <w:r w:rsidR="00CB3977" w:rsidRPr="00002350">
        <w:rPr>
          <w:rStyle w:val="eop"/>
          <w:b/>
          <w:bCs/>
        </w:rPr>
        <w:t> </w:t>
      </w:r>
    </w:p>
    <w:p w14:paraId="0747CDB0" w14:textId="77777777" w:rsidR="00FC4C3C" w:rsidRDefault="00CB3977" w:rsidP="00FC4C3C">
      <w:pPr>
        <w:pStyle w:val="paragraph"/>
        <w:spacing w:before="0" w:beforeAutospacing="0" w:after="0" w:afterAutospacing="0"/>
        <w:jc w:val="both"/>
        <w:textAlignment w:val="baseline"/>
        <w:rPr>
          <w:rFonts w:ascii="Segoe UI" w:hAnsi="Segoe UI" w:cs="Segoe UI"/>
          <w:sz w:val="18"/>
          <w:szCs w:val="18"/>
        </w:rPr>
      </w:pPr>
      <w:r>
        <w:rPr>
          <w:rStyle w:val="eop"/>
        </w:rPr>
        <w:t> </w:t>
      </w:r>
    </w:p>
    <w:p w14:paraId="4E782477" w14:textId="38BC1C93" w:rsidR="00CB3977" w:rsidRPr="00002350" w:rsidRDefault="00FC4C3C" w:rsidP="00002350">
      <w:pPr>
        <w:pStyle w:val="paragraph"/>
        <w:spacing w:before="0" w:beforeAutospacing="0" w:after="0" w:afterAutospacing="0"/>
        <w:jc w:val="both"/>
        <w:textAlignment w:val="baseline"/>
        <w:rPr>
          <w:b/>
          <w:bCs/>
        </w:rPr>
      </w:pPr>
      <w:r w:rsidRPr="00002350">
        <w:rPr>
          <w:b/>
          <w:bCs/>
        </w:rPr>
        <w:t xml:space="preserve">6.2.2.1. </w:t>
      </w:r>
      <w:r w:rsidR="00CB3977" w:rsidRPr="00FC4C3C">
        <w:rPr>
          <w:rStyle w:val="normaltextrun"/>
          <w:b/>
          <w:bCs/>
        </w:rPr>
        <w:t>Mõju kohaliku omavalitsuse korraldusele</w:t>
      </w:r>
      <w:r w:rsidR="00CB3977" w:rsidRPr="00002350">
        <w:rPr>
          <w:rStyle w:val="eop"/>
          <w:b/>
          <w:bCs/>
        </w:rPr>
        <w:t> </w:t>
      </w:r>
    </w:p>
    <w:p w14:paraId="721BB6C7"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2C3FF06C"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rPr>
        <w:t xml:space="preserve">Muudatused võivad mõjutada kõiki </w:t>
      </w:r>
      <w:proofErr w:type="spellStart"/>
      <w:r>
        <w:rPr>
          <w:rStyle w:val="normaltextrun"/>
        </w:rPr>
        <w:t>KOV-e</w:t>
      </w:r>
      <w:proofErr w:type="spellEnd"/>
      <w:r>
        <w:rPr>
          <w:rStyle w:val="normaltextrun"/>
        </w:rPr>
        <w:t xml:space="preserve">. 2024. aastal oli TTT-d saavaid inimesi kõikides Eesti </w:t>
      </w:r>
      <w:proofErr w:type="spellStart"/>
      <w:r>
        <w:rPr>
          <w:rStyle w:val="normaltextrun"/>
        </w:rPr>
        <w:t>KOV-ides</w:t>
      </w:r>
      <w:proofErr w:type="spellEnd"/>
      <w:r>
        <w:rPr>
          <w:rStyle w:val="normaltextrun"/>
        </w:rPr>
        <w:t xml:space="preserve"> peale Ruhnu valla. TTT-d saavate elanike arv varieerus </w:t>
      </w:r>
      <w:proofErr w:type="spellStart"/>
      <w:r>
        <w:rPr>
          <w:rStyle w:val="normaltextrun"/>
        </w:rPr>
        <w:t>KOV-ides</w:t>
      </w:r>
      <w:proofErr w:type="spellEnd"/>
      <w:r>
        <w:rPr>
          <w:rStyle w:val="normaltextrun"/>
        </w:rPr>
        <w:t xml:space="preserve"> kuni kümne elanikuni aastas (Vormsi vald, Kiili vald ja Kihnu vald) ja maksimaalselt kuni 9524 elanikuni (Tallinna linnas). Absoluutarvudelt on rohkem TTT-d saanud elanikke peale Tallinna suurematest linnadest Tartus (1937 TTT-d saavad leibkonnaliiget) ja Pärnus (1344 TTT-d saavat leibkonnaliiget). TTT saajate arvu võrdlus </w:t>
      </w:r>
      <w:proofErr w:type="spellStart"/>
      <w:r>
        <w:rPr>
          <w:rStyle w:val="normaltextrun"/>
        </w:rPr>
        <w:t>KOV-is</w:t>
      </w:r>
      <w:proofErr w:type="spellEnd"/>
      <w:r>
        <w:rPr>
          <w:rStyle w:val="normaltextrun"/>
        </w:rPr>
        <w:t xml:space="preserve"> elavate inimeste arvuga näitab, millistes </w:t>
      </w:r>
      <w:proofErr w:type="spellStart"/>
      <w:r>
        <w:rPr>
          <w:rStyle w:val="normaltextrun"/>
        </w:rPr>
        <w:t>KOV-ides</w:t>
      </w:r>
      <w:proofErr w:type="spellEnd"/>
      <w:r>
        <w:rPr>
          <w:rStyle w:val="normaltextrun"/>
        </w:rPr>
        <w:t xml:space="preserve"> on rahalise puuduse leevendamisel TTT kaudu võrreldes kõikide elanikega suurem roll. Seda kirjeldab allolev kaart, kus on kujutatud TTT saajate arvu 1000 elaniku kohta. Keskmiselt saab Eestis TTT-d iga 1000 elaniku kohta 21 inimest aastas. Tallinna linnas on absoluutarvult TTT saajaid küll kõige rohkem, kuid TTT-d saanud inimeste arv 1000 elaniku kohta on Eesti keskmise lähedal. Võrreldes rahvaarvuga </w:t>
      </w:r>
      <w:proofErr w:type="spellStart"/>
      <w:r>
        <w:rPr>
          <w:rStyle w:val="normaltextrun"/>
        </w:rPr>
        <w:t>KOV-is</w:t>
      </w:r>
      <w:proofErr w:type="spellEnd"/>
      <w:r>
        <w:rPr>
          <w:rStyle w:val="normaltextrun"/>
        </w:rPr>
        <w:t xml:space="preserve"> on TTT saajate arv väiksem Harju maakonna valdades Harkus, Kiilis, Kuusalus, Viimsis ja Rae vallas. TTT saajate suhtarv 1000 elaniku kohta on samuti väike Tartu maakonnas Nõo vallas ja väikesaarel Vormsis, kus elab ka vaid mõnisada inimest. Viis suurima TTT saajate arvuga </w:t>
      </w:r>
      <w:proofErr w:type="spellStart"/>
      <w:r>
        <w:rPr>
          <w:rStyle w:val="normaltextrun"/>
        </w:rPr>
        <w:t>KOV-i</w:t>
      </w:r>
      <w:proofErr w:type="spellEnd"/>
      <w:r>
        <w:rPr>
          <w:rStyle w:val="normaltextrun"/>
        </w:rPr>
        <w:t xml:space="preserve"> on välja toodud joonisel. </w:t>
      </w:r>
      <w:r>
        <w:rPr>
          <w:rStyle w:val="eop"/>
        </w:rPr>
        <w:t> </w:t>
      </w:r>
    </w:p>
    <w:p w14:paraId="2BF72A17"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44167970"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wacimagecontainer"/>
          <w:rFonts w:ascii="Segoe UI" w:hAnsi="Segoe UI" w:cs="Segoe UI"/>
          <w:noProof/>
          <w:sz w:val="18"/>
          <w:szCs w:val="18"/>
        </w:rPr>
        <w:drawing>
          <wp:inline distT="0" distB="0" distL="0" distR="0" wp14:anchorId="208407D0" wp14:editId="042C7E1F">
            <wp:extent cx="4884420" cy="3906520"/>
            <wp:effectExtent l="0" t="0" r="0" b="0"/>
            <wp:docPr id="18" name="Pilt 4" descr="Pilt, millel on kujutatud tekst, kaart, Atlas&#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ilt, millel on kujutatud tekst, kaart, Atlas&#10;&#10;Tehisintellekti genereeritud sisu võib olla ebatõene."/>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884420" cy="3906520"/>
                    </a:xfrm>
                    <a:prstGeom prst="rect">
                      <a:avLst/>
                    </a:prstGeom>
                    <a:noFill/>
                    <a:ln>
                      <a:noFill/>
                    </a:ln>
                  </pic:spPr>
                </pic:pic>
              </a:graphicData>
            </a:graphic>
          </wp:inline>
        </w:drawing>
      </w:r>
      <w:r>
        <w:rPr>
          <w:rStyle w:val="eop"/>
        </w:rPr>
        <w:t> </w:t>
      </w:r>
    </w:p>
    <w:p w14:paraId="2D3DA9A9"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31A2886B"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rPr>
        <w:t xml:space="preserve">Eelnõuga tehtavad muudatused vähendavad </w:t>
      </w:r>
      <w:proofErr w:type="spellStart"/>
      <w:r>
        <w:rPr>
          <w:rStyle w:val="normaltextrun"/>
        </w:rPr>
        <w:t>KOV-ide</w:t>
      </w:r>
      <w:proofErr w:type="spellEnd"/>
      <w:r>
        <w:rPr>
          <w:rStyle w:val="normaltextrun"/>
        </w:rPr>
        <w:t xml:space="preserve"> töökoormust taotluste menetlemisel seetõttu, et loovad õigusselgust. </w:t>
      </w:r>
      <w:proofErr w:type="spellStart"/>
      <w:r>
        <w:rPr>
          <w:rStyle w:val="normaltextrun"/>
        </w:rPr>
        <w:t>KOV-ide</w:t>
      </w:r>
      <w:proofErr w:type="spellEnd"/>
      <w:r>
        <w:rPr>
          <w:rStyle w:val="normaltextrun"/>
        </w:rPr>
        <w:t xml:space="preserve"> menetluskoormus on muudatuste kaupa välja toodud seletuskirja lisas. Loobumine TTT taotlejate kogu varalise olukorra hindamise nõudest esimesel TTT taotlemise korral vähendab toetuse menetlemise aega ja menetlejate töökoormust.</w:t>
      </w:r>
      <w:r>
        <w:rPr>
          <w:rStyle w:val="eop"/>
        </w:rPr>
        <w:t> </w:t>
      </w:r>
    </w:p>
    <w:p w14:paraId="43584A69"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2D2B7A4F"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rPr>
        <w:t>TTT määramisel töötukassa tegevuskava täitmisega arvestamata jätmise vajadus toob samuti kaasa menetluskoormuse vähenemise, sest töötukassast ei ole vaja tegevuskava andmeid pärida.</w:t>
      </w:r>
      <w:r>
        <w:rPr>
          <w:rStyle w:val="eop"/>
        </w:rPr>
        <w:t> </w:t>
      </w:r>
    </w:p>
    <w:p w14:paraId="77FFEC35"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3015A058"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rPr>
        <w:t>Sotsiaalse seisundi andmete automaatpäringud registritest toetavad samuti halduskoormuse vähenemist.</w:t>
      </w:r>
      <w:r>
        <w:rPr>
          <w:rStyle w:val="eop"/>
        </w:rPr>
        <w:t> </w:t>
      </w:r>
    </w:p>
    <w:p w14:paraId="48B529CF"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6911BBDE"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rPr>
        <w:t xml:space="preserve">Lapse vanusepiiri tõstmise tulemusena võib toetuse saajate arv kasvada, kuid menetluskoormuse vaatest on tegu vähese mõjuga, sest 18–19-aastase leibkonnaliikmega TTT taotlusi on kogu riigis kokku vaid 2000 ringis ning lisanduv taotluste arv ei ole kogu riigi peale suur. Töökoormuse vähesel määral suurenemisega kaasneb ka </w:t>
      </w:r>
      <w:proofErr w:type="spellStart"/>
      <w:r>
        <w:rPr>
          <w:rStyle w:val="normaltextrun"/>
        </w:rPr>
        <w:t>KOV-idele</w:t>
      </w:r>
      <w:proofErr w:type="spellEnd"/>
      <w:r>
        <w:rPr>
          <w:rStyle w:val="normaltextrun"/>
        </w:rPr>
        <w:t xml:space="preserve"> makstava menetluskulu tõus, mis leevendab ebasoovitava mõju riski, mille toob kaasa vähene taotluste arvu kasv. </w:t>
      </w:r>
      <w:r>
        <w:rPr>
          <w:rStyle w:val="eop"/>
        </w:rPr>
        <w:t> </w:t>
      </w:r>
    </w:p>
    <w:p w14:paraId="68613366"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eop"/>
        </w:rPr>
        <w:t> </w:t>
      </w:r>
    </w:p>
    <w:p w14:paraId="73FDC4A4" w14:textId="77777777" w:rsidR="00CB3977" w:rsidRDefault="00CB3977" w:rsidP="00CB3977">
      <w:pPr>
        <w:pStyle w:val="paragraph"/>
        <w:spacing w:before="0" w:beforeAutospacing="0" w:after="0" w:afterAutospacing="0"/>
        <w:jc w:val="both"/>
        <w:textAlignment w:val="baseline"/>
        <w:rPr>
          <w:rFonts w:ascii="Segoe UI" w:hAnsi="Segoe UI" w:cs="Segoe UI"/>
          <w:sz w:val="18"/>
          <w:szCs w:val="18"/>
        </w:rPr>
      </w:pPr>
      <w:r>
        <w:rPr>
          <w:rStyle w:val="normaltextrun"/>
        </w:rPr>
        <w:t xml:space="preserve">Kokkuvõttes on muudatustel oluline mõju </w:t>
      </w:r>
      <w:proofErr w:type="spellStart"/>
      <w:r>
        <w:rPr>
          <w:rStyle w:val="normaltextrun"/>
        </w:rPr>
        <w:t>KOV-ide</w:t>
      </w:r>
      <w:proofErr w:type="spellEnd"/>
      <w:r>
        <w:rPr>
          <w:rStyle w:val="normaltextrun"/>
        </w:rPr>
        <w:t xml:space="preserve"> töökorraldusele, sest muudatustest on potentsiaalselt mõjutad kõik Eesti </w:t>
      </w:r>
      <w:proofErr w:type="spellStart"/>
      <w:r>
        <w:rPr>
          <w:rStyle w:val="normaltextrun"/>
        </w:rPr>
        <w:t>KOV-id</w:t>
      </w:r>
      <w:proofErr w:type="spellEnd"/>
      <w:r>
        <w:rPr>
          <w:rStyle w:val="normaltextrun"/>
        </w:rPr>
        <w:t xml:space="preserve">, kellest enamik puutub toetuse määramisega kokku regulaarselt, st mõju avaldumise sagedus on sõltuvalt </w:t>
      </w:r>
      <w:proofErr w:type="spellStart"/>
      <w:r>
        <w:rPr>
          <w:rStyle w:val="normaltextrun"/>
        </w:rPr>
        <w:t>KOV-ist</w:t>
      </w:r>
      <w:proofErr w:type="spellEnd"/>
      <w:r>
        <w:rPr>
          <w:rStyle w:val="normaltextrun"/>
        </w:rPr>
        <w:t xml:space="preserve"> keskmine kuni suur. Samas on mõju ulatus väike, sest peamiselt õigusselgust loovate muudatuste puhul </w:t>
      </w:r>
      <w:proofErr w:type="spellStart"/>
      <w:r>
        <w:rPr>
          <w:rStyle w:val="normaltextrun"/>
        </w:rPr>
        <w:t>KOV-ide</w:t>
      </w:r>
      <w:proofErr w:type="spellEnd"/>
      <w:r>
        <w:rPr>
          <w:rStyle w:val="normaltextrun"/>
        </w:rPr>
        <w:t xml:space="preserve"> TTT-</w:t>
      </w:r>
      <w:proofErr w:type="spellStart"/>
      <w:r>
        <w:rPr>
          <w:rStyle w:val="normaltextrun"/>
        </w:rPr>
        <w:t>ga</w:t>
      </w:r>
      <w:proofErr w:type="spellEnd"/>
      <w:r>
        <w:rPr>
          <w:rStyle w:val="normaltextrun"/>
        </w:rPr>
        <w:t xml:space="preserve"> seotud tööprotsessides eeldatavasti erilisi muutusi ei toimu ning tarvidus muudatustega kohanemiseks mõeldud tegevuste järele puudub.</w:t>
      </w:r>
      <w:r>
        <w:rPr>
          <w:rStyle w:val="eop"/>
        </w:rPr>
        <w:t> </w:t>
      </w:r>
    </w:p>
    <w:p w14:paraId="5DAC78CE" w14:textId="77777777" w:rsidR="00F87DCD" w:rsidRDefault="00F87DCD" w:rsidP="5881B332">
      <w:pPr>
        <w:jc w:val="both"/>
        <w:rPr>
          <w:b/>
          <w:bCs/>
          <w:lang w:eastAsia="et-EE"/>
        </w:rPr>
      </w:pPr>
    </w:p>
    <w:p w14:paraId="56FF1BF1" w14:textId="2529E825" w:rsidR="007F102C" w:rsidRDefault="007F102C" w:rsidP="00AF61E1">
      <w:pPr>
        <w:pStyle w:val="paragraph"/>
        <w:numPr>
          <w:ilvl w:val="2"/>
          <w:numId w:val="50"/>
        </w:numPr>
        <w:spacing w:before="0" w:beforeAutospacing="0" w:after="0" w:afterAutospacing="0"/>
        <w:jc w:val="both"/>
        <w:textAlignment w:val="baseline"/>
      </w:pPr>
      <w:r>
        <w:rPr>
          <w:rStyle w:val="normaltextrun"/>
          <w:b/>
          <w:bCs/>
        </w:rPr>
        <w:t>Mõju riigieelarvele</w:t>
      </w:r>
      <w:r>
        <w:rPr>
          <w:rStyle w:val="eop"/>
        </w:rPr>
        <w:t> </w:t>
      </w:r>
    </w:p>
    <w:p w14:paraId="13DFC532" w14:textId="77777777" w:rsidR="007F102C" w:rsidRDefault="007F102C" w:rsidP="007F102C">
      <w:pPr>
        <w:pStyle w:val="paragraph"/>
        <w:spacing w:before="0" w:beforeAutospacing="0" w:after="0" w:afterAutospacing="0"/>
        <w:jc w:val="both"/>
        <w:textAlignment w:val="baseline"/>
        <w:rPr>
          <w:rFonts w:ascii="Segoe UI" w:hAnsi="Segoe UI" w:cs="Segoe UI"/>
          <w:sz w:val="18"/>
          <w:szCs w:val="18"/>
        </w:rPr>
      </w:pPr>
      <w:r>
        <w:rPr>
          <w:rStyle w:val="eop"/>
        </w:rPr>
        <w:t> </w:t>
      </w:r>
    </w:p>
    <w:p w14:paraId="0A9CBE13" w14:textId="77777777" w:rsidR="007F102C" w:rsidRDefault="007F102C" w:rsidP="007F102C">
      <w:pPr>
        <w:pStyle w:val="paragraph"/>
        <w:spacing w:before="0" w:beforeAutospacing="0" w:after="0" w:afterAutospacing="0"/>
        <w:jc w:val="both"/>
        <w:textAlignment w:val="baseline"/>
        <w:rPr>
          <w:rFonts w:ascii="Segoe UI" w:hAnsi="Segoe UI" w:cs="Segoe UI"/>
          <w:sz w:val="18"/>
          <w:szCs w:val="18"/>
        </w:rPr>
      </w:pPr>
      <w:r>
        <w:rPr>
          <w:rStyle w:val="normaltextrun"/>
        </w:rPr>
        <w:t xml:space="preserve">TTT maksmise kulud, sealhulgas toetuse menetlemise ja väljamaksmise kulud, hüvitatakse kohaliku omavalitsuse üksustele riigieelarvest. 2024. aastal kulus </w:t>
      </w:r>
      <w:proofErr w:type="spellStart"/>
      <w:r>
        <w:rPr>
          <w:rStyle w:val="normaltextrun"/>
        </w:rPr>
        <w:t>KOV-idel</w:t>
      </w:r>
      <w:proofErr w:type="spellEnd"/>
      <w:r>
        <w:rPr>
          <w:rStyle w:val="normaltextrun"/>
        </w:rPr>
        <w:t xml:space="preserve"> TTT maksmiseks 38,7 miljonit eurot. Lisaks hüvitati 2024. aastal </w:t>
      </w:r>
      <w:proofErr w:type="spellStart"/>
      <w:r>
        <w:rPr>
          <w:rStyle w:val="normaltextrun"/>
        </w:rPr>
        <w:t>KOV-idele</w:t>
      </w:r>
      <w:proofErr w:type="spellEnd"/>
      <w:r>
        <w:rPr>
          <w:rStyle w:val="normaltextrun"/>
        </w:rPr>
        <w:t xml:space="preserve"> menetlemise ja väljamaksmise kulusid 1,1 miljonit eurot. Kõigist riigieelarvest väljamakstavatest sotsiaaltoetustest 2024. aastal (4031 miljonit eurot)</w:t>
      </w:r>
      <w:r>
        <w:rPr>
          <w:rStyle w:val="superscript"/>
          <w:sz w:val="19"/>
          <w:szCs w:val="19"/>
          <w:vertAlign w:val="superscript"/>
        </w:rPr>
        <w:t>10</w:t>
      </w:r>
      <w:r>
        <w:rPr>
          <w:rStyle w:val="normaltextrun"/>
        </w:rPr>
        <w:t xml:space="preserve"> moodustavad TTT kulud 1%.</w:t>
      </w:r>
      <w:r>
        <w:rPr>
          <w:rStyle w:val="eop"/>
        </w:rPr>
        <w:t> </w:t>
      </w:r>
    </w:p>
    <w:p w14:paraId="3A348724" w14:textId="77777777" w:rsidR="007F102C" w:rsidRDefault="007F102C" w:rsidP="007F102C">
      <w:pPr>
        <w:pStyle w:val="paragraph"/>
        <w:spacing w:before="0" w:beforeAutospacing="0" w:after="0" w:afterAutospacing="0"/>
        <w:jc w:val="both"/>
        <w:textAlignment w:val="baseline"/>
        <w:rPr>
          <w:rFonts w:ascii="Segoe UI" w:hAnsi="Segoe UI" w:cs="Segoe UI"/>
          <w:sz w:val="18"/>
          <w:szCs w:val="18"/>
        </w:rPr>
      </w:pPr>
      <w:r>
        <w:rPr>
          <w:rStyle w:val="eop"/>
        </w:rPr>
        <w:t> </w:t>
      </w:r>
    </w:p>
    <w:p w14:paraId="0C313850" w14:textId="77777777" w:rsidR="007F102C" w:rsidRDefault="007F102C" w:rsidP="007F102C">
      <w:pPr>
        <w:pStyle w:val="paragraph"/>
        <w:spacing w:before="0" w:beforeAutospacing="0" w:after="0" w:afterAutospacing="0"/>
        <w:jc w:val="both"/>
        <w:textAlignment w:val="baseline"/>
        <w:rPr>
          <w:rFonts w:ascii="Segoe UI" w:hAnsi="Segoe UI" w:cs="Segoe UI"/>
          <w:sz w:val="18"/>
          <w:szCs w:val="18"/>
        </w:rPr>
      </w:pPr>
      <w:r>
        <w:rPr>
          <w:rStyle w:val="normaltextrun"/>
        </w:rPr>
        <w:t xml:space="preserve">Lapse vanusepiiri tõstmine toimetulekupiiri arvestamisel ja täiendava sotsiaaltoetuse maksmine perehüvitistega sarnastel alustel toob kaasa iga-aastase täiendava riigieelarve kulu. Lapse vanusepiiri tõstmisega kasvab 18‒19-aastase õpilase toimetulekupiir 80 euro võrra (160 eurolt 240 eurole). 2024. aasta andmete alusel rahuldati 1899 TTT taotlust, mille puhul oli leibkonnas 18–19-aastaseid õpilasi, mis tähendab, et muudatuse tulemusena oleks täiendavalt vaja 151 920 eurot (1899 x 80). Arvestades, et muudatuse tulemusena võib toetuse saajate arv kasvada, oleks lisavajadus maksimaalselt 180 tuhat eurot. Väikest eelarvekulude kasvu toob ka täiendava sotsiaaltoetuse maksmine perehüvitistega sarnastel alustel. Riigieelarvest makstav täiendav sotsiaaltoetus TTT saajale, kelle kõik perekonnaliikmed on lapsed, on 15 eurot. Lähtudes sellest, et ühe täiskasvanuga lastega leibkondade taotlused moodustasid 2024. aastal lastega leibkondade rahuldatud taotlusest 69%, kasvaks muudatusega ühe täiskasvanuga leibkondade taotluste arv </w:t>
      </w:r>
      <w:r>
        <w:rPr>
          <w:rStyle w:val="normaltextrun"/>
          <w:i/>
          <w:iCs/>
        </w:rPr>
        <w:t>ca</w:t>
      </w:r>
      <w:r>
        <w:rPr>
          <w:rStyle w:val="normaltextrun"/>
        </w:rPr>
        <w:t xml:space="preserve"> 1200–1300 võrra. Kulud kasvavad täiendava toetuse maksmiseks 18–19,5 tuhande euro võrra. </w:t>
      </w:r>
      <w:r>
        <w:rPr>
          <w:rStyle w:val="eop"/>
        </w:rPr>
        <w:t> </w:t>
      </w:r>
    </w:p>
    <w:p w14:paraId="574A0C6F" w14:textId="77777777" w:rsidR="007F102C" w:rsidRDefault="007F102C" w:rsidP="007F102C">
      <w:pPr>
        <w:pStyle w:val="paragraph"/>
        <w:spacing w:before="0" w:beforeAutospacing="0" w:after="0" w:afterAutospacing="0"/>
        <w:jc w:val="both"/>
        <w:textAlignment w:val="baseline"/>
        <w:rPr>
          <w:rFonts w:ascii="Segoe UI" w:hAnsi="Segoe UI" w:cs="Segoe UI"/>
          <w:sz w:val="18"/>
          <w:szCs w:val="18"/>
        </w:rPr>
      </w:pPr>
      <w:r>
        <w:rPr>
          <w:rStyle w:val="eop"/>
        </w:rPr>
        <w:t> </w:t>
      </w:r>
    </w:p>
    <w:p w14:paraId="4ECBE114" w14:textId="77777777" w:rsidR="007F102C" w:rsidRDefault="007F102C" w:rsidP="007F102C">
      <w:pPr>
        <w:pStyle w:val="paragraph"/>
        <w:spacing w:before="0" w:beforeAutospacing="0" w:after="0" w:afterAutospacing="0"/>
        <w:jc w:val="both"/>
        <w:textAlignment w:val="baseline"/>
        <w:rPr>
          <w:rFonts w:ascii="Segoe UI" w:hAnsi="Segoe UI" w:cs="Segoe UI"/>
          <w:sz w:val="18"/>
          <w:szCs w:val="18"/>
        </w:rPr>
      </w:pPr>
      <w:r>
        <w:rPr>
          <w:rStyle w:val="normaltextrun"/>
        </w:rPr>
        <w:t xml:space="preserve">Täiendav eeltoodud muudatusega seotud vahendite vajadus toetuse maksmiseks on </w:t>
      </w:r>
      <w:r>
        <w:rPr>
          <w:rStyle w:val="normaltextrun"/>
          <w:i/>
          <w:iCs/>
        </w:rPr>
        <w:t>ca</w:t>
      </w:r>
      <w:r>
        <w:rPr>
          <w:rStyle w:val="normaltextrun"/>
        </w:rPr>
        <w:t xml:space="preserve"> 200 tuhat eurot. Teised muudatused on pigem õigusselgust toovad ning mõju eelarvele ei ole. </w:t>
      </w:r>
      <w:r>
        <w:rPr>
          <w:rStyle w:val="eop"/>
        </w:rPr>
        <w:t> </w:t>
      </w:r>
    </w:p>
    <w:p w14:paraId="7E86A589" w14:textId="77777777" w:rsidR="007F102C" w:rsidRDefault="007F102C" w:rsidP="007F102C">
      <w:pPr>
        <w:pStyle w:val="paragraph"/>
        <w:spacing w:before="0" w:beforeAutospacing="0" w:after="0" w:afterAutospacing="0"/>
        <w:jc w:val="both"/>
        <w:textAlignment w:val="baseline"/>
        <w:rPr>
          <w:rFonts w:ascii="Segoe UI" w:hAnsi="Segoe UI" w:cs="Segoe UI"/>
          <w:sz w:val="18"/>
          <w:szCs w:val="18"/>
        </w:rPr>
      </w:pPr>
      <w:r>
        <w:rPr>
          <w:rStyle w:val="eop"/>
        </w:rPr>
        <w:t> </w:t>
      </w:r>
    </w:p>
    <w:p w14:paraId="0E8980D8" w14:textId="77777777" w:rsidR="007F102C" w:rsidRDefault="007F102C" w:rsidP="007F102C">
      <w:pPr>
        <w:pStyle w:val="paragraph"/>
        <w:spacing w:before="0" w:beforeAutospacing="0" w:after="0" w:afterAutospacing="0"/>
        <w:jc w:val="both"/>
        <w:textAlignment w:val="baseline"/>
        <w:rPr>
          <w:rFonts w:ascii="Segoe UI" w:hAnsi="Segoe UI" w:cs="Segoe UI"/>
          <w:sz w:val="18"/>
          <w:szCs w:val="18"/>
        </w:rPr>
      </w:pPr>
      <w:r>
        <w:rPr>
          <w:rStyle w:val="normaltextrun"/>
        </w:rPr>
        <w:t>200 tuhat eurot moodustab veidi alla 0,5% RES 2026–2029 2025. aasta kevadprognoosi raames koostatud TTT prognoosist aastatel 2027, 2028 ja 2029. Kokkuvõttes on tegu nii TTT kulusid kui ka riigieelarvet tervikuna arvestades väheolulise mõjuga.</w:t>
      </w:r>
      <w:r>
        <w:rPr>
          <w:rStyle w:val="eop"/>
        </w:rPr>
        <w:t> </w:t>
      </w:r>
    </w:p>
    <w:p w14:paraId="4C208C8D" w14:textId="77777777" w:rsidR="007F102C" w:rsidRDefault="007F102C" w:rsidP="007F102C">
      <w:pPr>
        <w:pStyle w:val="paragraph"/>
        <w:spacing w:before="0" w:beforeAutospacing="0" w:after="0" w:afterAutospacing="0"/>
        <w:jc w:val="both"/>
        <w:textAlignment w:val="baseline"/>
        <w:rPr>
          <w:rFonts w:ascii="Segoe UI" w:hAnsi="Segoe UI" w:cs="Segoe UI"/>
          <w:sz w:val="18"/>
          <w:szCs w:val="18"/>
        </w:rPr>
      </w:pPr>
      <w:r>
        <w:rPr>
          <w:rStyle w:val="eop"/>
        </w:rPr>
        <w:t> </w:t>
      </w:r>
    </w:p>
    <w:p w14:paraId="17BCCBE6" w14:textId="77777777" w:rsidR="007F102C" w:rsidRDefault="007F102C" w:rsidP="007F102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Pr>
        <w:t>TTT kaasajastamise</w:t>
      </w:r>
      <w:r>
        <w:rPr>
          <w:rStyle w:val="normaltextrun"/>
          <w:b/>
          <w:bCs/>
        </w:rPr>
        <w:t xml:space="preserve"> </w:t>
      </w:r>
      <w:r>
        <w:rPr>
          <w:rStyle w:val="normaltextrun"/>
        </w:rPr>
        <w:t>muudatusega täiendavat kulu IT-arendustele ei kaasne, sest muudatustega seotud arendused teostatakse STAR2 TTT tervikarenduse raames projektist „Sotsiaalkaitsesüsteemide ajakohastamist toetavate infosüsteemide arendused“. STAR2 TTT tervikarendustele kavandatav summa on 600 000 eurot (maksumus arvestatud eelnõu koostamise hetkel kehtivate turuhindadega), mille rahastamise allikas on Euroopa Regionaalarengu Fond ja riiklik kaasfinantseering. </w:t>
      </w:r>
      <w:r>
        <w:rPr>
          <w:rStyle w:val="eop"/>
        </w:rPr>
        <w:t> </w:t>
      </w:r>
    </w:p>
    <w:p w14:paraId="45BB2464" w14:textId="77777777" w:rsidR="007F102C" w:rsidRDefault="007F102C" w:rsidP="5881B332">
      <w:pPr>
        <w:jc w:val="both"/>
        <w:rPr>
          <w:b/>
          <w:bCs/>
          <w:lang w:eastAsia="et-EE"/>
        </w:rPr>
      </w:pPr>
    </w:p>
    <w:p w14:paraId="06369E5D" w14:textId="77777777" w:rsidR="007F102C" w:rsidRPr="00E007F3" w:rsidRDefault="007F102C" w:rsidP="5881B332">
      <w:pPr>
        <w:jc w:val="both"/>
        <w:rPr>
          <w:b/>
          <w:bCs/>
          <w:lang w:eastAsia="et-EE"/>
        </w:rPr>
      </w:pPr>
    </w:p>
    <w:p w14:paraId="3993B328" w14:textId="0F82E3C8" w:rsidR="67E73B59" w:rsidRPr="003B068E" w:rsidRDefault="67E73B59" w:rsidP="003B068E">
      <w:pPr>
        <w:jc w:val="both"/>
        <w:rPr>
          <w:b/>
          <w:bCs/>
          <w:lang w:eastAsia="et-EE"/>
        </w:rPr>
      </w:pPr>
      <w:r w:rsidRPr="003B068E">
        <w:rPr>
          <w:b/>
          <w:bCs/>
          <w:lang w:eastAsia="et-EE"/>
        </w:rPr>
        <w:t>6.</w:t>
      </w:r>
      <w:r w:rsidR="00F87DCD">
        <w:rPr>
          <w:b/>
          <w:bCs/>
          <w:lang w:eastAsia="et-EE"/>
        </w:rPr>
        <w:t>3</w:t>
      </w:r>
      <w:r w:rsidR="003B068E">
        <w:rPr>
          <w:b/>
          <w:bCs/>
          <w:lang w:eastAsia="et-EE"/>
        </w:rPr>
        <w:t>.</w:t>
      </w:r>
      <w:r w:rsidRPr="003B068E">
        <w:rPr>
          <w:b/>
          <w:bCs/>
          <w:lang w:eastAsia="et-EE"/>
        </w:rPr>
        <w:t xml:space="preserve"> Mõjud </w:t>
      </w:r>
      <w:r w:rsidR="4D0AEC09" w:rsidRPr="003B068E">
        <w:rPr>
          <w:b/>
          <w:bCs/>
          <w:lang w:eastAsia="et-EE"/>
        </w:rPr>
        <w:t xml:space="preserve">üksi elava pensionäri toetuse määra </w:t>
      </w:r>
      <w:r w:rsidR="688522EB" w:rsidRPr="003B068E">
        <w:rPr>
          <w:b/>
          <w:bCs/>
          <w:lang w:eastAsia="et-EE"/>
        </w:rPr>
        <w:t>kehtestamise õiguse andmisel valdkonna ministrile</w:t>
      </w:r>
    </w:p>
    <w:p w14:paraId="50F2513B" w14:textId="21C2785D" w:rsidR="5F6235C9" w:rsidRPr="003B068E" w:rsidRDefault="5F6235C9" w:rsidP="003B068E">
      <w:pPr>
        <w:jc w:val="both"/>
        <w:rPr>
          <w:color w:val="1A1C1E"/>
        </w:rPr>
      </w:pPr>
    </w:p>
    <w:p w14:paraId="25173FCC" w14:textId="2BC70D79" w:rsidR="3DD4A285" w:rsidRPr="003B068E" w:rsidRDefault="3DD4A285" w:rsidP="003B068E">
      <w:pPr>
        <w:jc w:val="both"/>
        <w:rPr>
          <w:color w:val="1A1C1E"/>
        </w:rPr>
      </w:pPr>
      <w:r w:rsidRPr="003B068E">
        <w:rPr>
          <w:color w:val="1A1C1E"/>
        </w:rPr>
        <w:t xml:space="preserve">Eelnõuga tehtava muudatuse peamine mõju on üksi elava pensionäri toetuse </w:t>
      </w:r>
      <w:r w:rsidR="00687D15">
        <w:rPr>
          <w:color w:val="1A1C1E"/>
        </w:rPr>
        <w:t xml:space="preserve">maksmise </w:t>
      </w:r>
      <w:r w:rsidRPr="003B068E">
        <w:rPr>
          <w:color w:val="1A1C1E"/>
        </w:rPr>
        <w:t xml:space="preserve">määra kehtestamise korra muutumine selgemaks, paindlikumaks ja täpsemaks. Toetuse saamise aluseks oleva </w:t>
      </w:r>
      <w:r w:rsidRPr="36D56472">
        <w:rPr>
          <w:color w:val="1A1C1E"/>
        </w:rPr>
        <w:t>pension</w:t>
      </w:r>
      <w:r w:rsidR="62EAB890" w:rsidRPr="36D56472">
        <w:rPr>
          <w:color w:val="1A1C1E"/>
        </w:rPr>
        <w:t>äritoetuse</w:t>
      </w:r>
      <w:r w:rsidRPr="003B068E">
        <w:rPr>
          <w:color w:val="1A1C1E"/>
        </w:rPr>
        <w:t xml:space="preserve"> </w:t>
      </w:r>
      <w:r w:rsidR="00687D15">
        <w:rPr>
          <w:color w:val="1A1C1E"/>
        </w:rPr>
        <w:t xml:space="preserve">maksmise </w:t>
      </w:r>
      <w:r w:rsidRPr="003B068E">
        <w:rPr>
          <w:color w:val="1A1C1E"/>
        </w:rPr>
        <w:t>määra kehtestamise õiguse andmine valdkonna eest vastutavale ministrile tagab, et otsus põhineb alati kõige ajakohasematel ja lõplikel Statistikaameti andmetel.</w:t>
      </w:r>
    </w:p>
    <w:p w14:paraId="53BE73E4" w14:textId="7F8E2F53" w:rsidR="3DD4A285" w:rsidRPr="003B068E" w:rsidRDefault="3DD4A285" w:rsidP="003B068E">
      <w:pPr>
        <w:shd w:val="clear" w:color="auto" w:fill="FCFCFC"/>
        <w:spacing w:before="210" w:after="270"/>
        <w:jc w:val="both"/>
        <w:rPr>
          <w:color w:val="1A1C1E"/>
        </w:rPr>
      </w:pPr>
      <w:r w:rsidRPr="003B068E">
        <w:rPr>
          <w:color w:val="1A1C1E"/>
        </w:rPr>
        <w:t>Selle tulemusel suureneb sihtrühma ehk üksi elavate pensionäride õigusselgus ja kindlustunne, kuna toetuse saamise tingimused on selged ning ei sõltu enam riigieelarve protsessi käigus tekkida võivatest statistilistest erisustest. Muudatus aitab kaasa ka riigieelarve vahendite täpsemale ja sihipärasemale kasutamisele, ennetades olukordi, kus toetust makstakse ekslike andmete alusel.</w:t>
      </w:r>
    </w:p>
    <w:p w14:paraId="542560AE" w14:textId="50162A4B" w:rsidR="688522EB" w:rsidRPr="003B068E" w:rsidRDefault="688522EB" w:rsidP="003B068E">
      <w:pPr>
        <w:jc w:val="both"/>
        <w:rPr>
          <w:color w:val="1A1C1E"/>
        </w:rPr>
      </w:pPr>
      <w:r w:rsidRPr="003B068E">
        <w:rPr>
          <w:color w:val="1A1C1E"/>
        </w:rPr>
        <w:t>Muudatus ei mõjuta pensionäritoetuse suurust (</w:t>
      </w:r>
      <w:r w:rsidR="007406C9">
        <w:rPr>
          <w:color w:val="1A1C1E"/>
        </w:rPr>
        <w:t xml:space="preserve">praegu </w:t>
      </w:r>
      <w:r w:rsidRPr="003B068E">
        <w:rPr>
          <w:color w:val="1A1C1E"/>
        </w:rPr>
        <w:t>200 eurot), mis jääb endiselt Riigikogu otsustada, ega muuda sihtrühma ennast, vaid tagab, et toetust makstakse täpselt seaduses ettenähtud tingimustele vastavalt.</w:t>
      </w:r>
    </w:p>
    <w:p w14:paraId="6B4CA4B9" w14:textId="50F17EAE" w:rsidR="3116A38B" w:rsidRDefault="3116A38B" w:rsidP="3116A38B">
      <w:pPr>
        <w:jc w:val="both"/>
        <w:rPr>
          <w:color w:val="1A1C1E"/>
        </w:rPr>
      </w:pPr>
    </w:p>
    <w:p w14:paraId="245D601D" w14:textId="729DBC3F" w:rsidR="36191868" w:rsidRDefault="36191868" w:rsidP="3116A38B">
      <w:pPr>
        <w:jc w:val="both"/>
        <w:rPr>
          <w:color w:val="1A1C1E"/>
        </w:rPr>
      </w:pPr>
      <w:r w:rsidRPr="3116A38B">
        <w:rPr>
          <w:color w:val="1A1C1E"/>
        </w:rPr>
        <w:t>Sotsiaalkindlustusameti andmetel sai 2024. aastal üksi elava pensionäri toetust kokku 90 021 pensionäri, kellele maksti toetust kogusummas  18 007 tuhat eurot</w:t>
      </w:r>
      <w:r w:rsidRPr="3116A38B">
        <w:rPr>
          <w:rStyle w:val="FootnoteReference"/>
          <w:color w:val="1A1C1E"/>
        </w:rPr>
        <w:footnoteReference w:id="9"/>
      </w:r>
      <w:r w:rsidRPr="3116A38B">
        <w:rPr>
          <w:color w:val="1A1C1E"/>
        </w:rPr>
        <w:t xml:space="preserve">.  </w:t>
      </w:r>
    </w:p>
    <w:p w14:paraId="64ED10A9" w14:textId="0B07DBB1" w:rsidR="688522EB" w:rsidRPr="003B068E" w:rsidRDefault="688522EB" w:rsidP="003B068E">
      <w:pPr>
        <w:shd w:val="clear" w:color="auto" w:fill="FCFCFC"/>
        <w:spacing w:before="210" w:after="270"/>
        <w:jc w:val="both"/>
        <w:rPr>
          <w:b/>
          <w:bCs/>
          <w:color w:val="1A1C1E"/>
        </w:rPr>
      </w:pPr>
      <w:r w:rsidRPr="003B068E">
        <w:rPr>
          <w:b/>
          <w:bCs/>
          <w:color w:val="1A1C1E"/>
        </w:rPr>
        <w:t>Mõjud riigiasutustele</w:t>
      </w:r>
    </w:p>
    <w:p w14:paraId="457833B7" w14:textId="1AF0B594" w:rsidR="688522EB" w:rsidRPr="003B068E" w:rsidRDefault="688522EB" w:rsidP="003B068E">
      <w:pPr>
        <w:shd w:val="clear" w:color="auto" w:fill="FCFCFC"/>
        <w:spacing w:before="210" w:after="270"/>
        <w:jc w:val="both"/>
        <w:rPr>
          <w:color w:val="1A1C1E"/>
        </w:rPr>
      </w:pPr>
      <w:r w:rsidRPr="003B068E">
        <w:rPr>
          <w:color w:val="1A1C1E"/>
        </w:rPr>
        <w:t>Muudatusega korrastatakse ja lihtsustatakse riigiasutuste tööprotsesse.</w:t>
      </w:r>
      <w:r w:rsidR="0E36B2D7" w:rsidRPr="003B068E">
        <w:rPr>
          <w:color w:val="1A1C1E"/>
        </w:rPr>
        <w:t xml:space="preserve"> </w:t>
      </w:r>
      <w:r w:rsidRPr="003B068E">
        <w:rPr>
          <w:color w:val="1A1C1E"/>
        </w:rPr>
        <w:t>Sotsiaalkindlustusamet saab toetuste maksmisel lähtuda selgest õiguslikust alusest (ministri määrus), mis on kooskõlas kõige värskemate andmetega. See välistab vajaduse tõlgendada olukordi, kus riigieelarve seaduses olev määr erineb tegelikest andmetest. Andmevahetus ega infosüsteemide arendusvajadus muudatusega ei kaasne.</w:t>
      </w:r>
    </w:p>
    <w:p w14:paraId="176664FC" w14:textId="7B112435" w:rsidR="688522EB" w:rsidRPr="003B068E" w:rsidRDefault="688522EB" w:rsidP="003B068E">
      <w:pPr>
        <w:shd w:val="clear" w:color="auto" w:fill="FCFCFC"/>
        <w:spacing w:after="45"/>
        <w:jc w:val="both"/>
        <w:rPr>
          <w:b/>
          <w:bCs/>
          <w:color w:val="1A1C1E"/>
        </w:rPr>
      </w:pPr>
      <w:r w:rsidRPr="003B068E">
        <w:rPr>
          <w:color w:val="1A1C1E"/>
        </w:rPr>
        <w:t>Sotsiaalministeeriumi jaoks lisandub uus, iga-aastane ja tehnilist laadi tööülesanne – kehtestada ministri määrusega üksi elava pensionäri toetuse määr. See hõlmab Statistikaametilt saadud andmete vormistamist määrusesse</w:t>
      </w:r>
      <w:r w:rsidR="29A17BF5" w:rsidRPr="003B068E">
        <w:rPr>
          <w:color w:val="1A1C1E"/>
        </w:rPr>
        <w:t xml:space="preserve">, kuid </w:t>
      </w:r>
      <w:r w:rsidRPr="003B068E">
        <w:rPr>
          <w:color w:val="1A1C1E"/>
        </w:rPr>
        <w:t>see</w:t>
      </w:r>
      <w:r w:rsidR="6CCE097A" w:rsidRPr="003B068E">
        <w:rPr>
          <w:color w:val="1A1C1E"/>
        </w:rPr>
        <w:t xml:space="preserve"> annab</w:t>
      </w:r>
      <w:r w:rsidRPr="003B068E">
        <w:rPr>
          <w:color w:val="1A1C1E"/>
        </w:rPr>
        <w:t xml:space="preserve"> ministeeriumile parema kontrolli seadus</w:t>
      </w:r>
      <w:r w:rsidR="00F25F64">
        <w:rPr>
          <w:color w:val="1A1C1E"/>
        </w:rPr>
        <w:t>e</w:t>
      </w:r>
      <w:r w:rsidRPr="003B068E">
        <w:rPr>
          <w:color w:val="1A1C1E"/>
        </w:rPr>
        <w:t xml:space="preserve"> rakendamisel.</w:t>
      </w:r>
    </w:p>
    <w:p w14:paraId="5CA83987" w14:textId="4C1A2460" w:rsidR="5F6235C9" w:rsidRPr="003B068E" w:rsidRDefault="5F6235C9" w:rsidP="003B068E">
      <w:pPr>
        <w:shd w:val="clear" w:color="auto" w:fill="FCFCFC"/>
        <w:spacing w:after="45"/>
        <w:jc w:val="both"/>
        <w:rPr>
          <w:b/>
          <w:bCs/>
          <w:color w:val="1A1C1E"/>
        </w:rPr>
      </w:pPr>
    </w:p>
    <w:p w14:paraId="42E668EB" w14:textId="45ED16E5" w:rsidR="688522EB" w:rsidRPr="003B068E" w:rsidRDefault="688522EB" w:rsidP="003B068E">
      <w:pPr>
        <w:shd w:val="clear" w:color="auto" w:fill="FCFCFC"/>
        <w:spacing w:after="45"/>
        <w:jc w:val="both"/>
        <w:rPr>
          <w:b/>
          <w:bCs/>
          <w:color w:val="1A1C1E"/>
        </w:rPr>
      </w:pPr>
      <w:r w:rsidRPr="003B068E">
        <w:rPr>
          <w:b/>
          <w:bCs/>
          <w:color w:val="1A1C1E"/>
        </w:rPr>
        <w:t>Mõjud riigieelarvele ja selle menetlusele</w:t>
      </w:r>
    </w:p>
    <w:p w14:paraId="2FA54E23" w14:textId="082401A8" w:rsidR="5F6235C9" w:rsidRPr="003B068E" w:rsidRDefault="4278C7E5" w:rsidP="003B068E">
      <w:pPr>
        <w:shd w:val="clear" w:color="auto" w:fill="FCFCFC"/>
        <w:spacing w:before="210" w:after="270"/>
        <w:jc w:val="both"/>
        <w:rPr>
          <w:b/>
          <w:bCs/>
          <w:lang w:eastAsia="et-EE"/>
        </w:rPr>
      </w:pPr>
      <w:r w:rsidRPr="003B068E">
        <w:rPr>
          <w:color w:val="1A1C1E"/>
        </w:rPr>
        <w:t>Eelnõul on riigieelarvele korrastav ja täpsustav mõju</w:t>
      </w:r>
      <w:r w:rsidR="5B5E3D9B" w:rsidRPr="003B068E">
        <w:rPr>
          <w:color w:val="1A1C1E"/>
        </w:rPr>
        <w:t xml:space="preserve">. </w:t>
      </w:r>
      <w:r w:rsidRPr="003B068E">
        <w:rPr>
          <w:color w:val="1A1C1E"/>
        </w:rPr>
        <w:t xml:space="preserve">Muudatuse eesmärk on tagada, et riigieelarvelisi vahendeid kasutatakse täpselt ja sihipäraselt, vastavalt kehtestatud reeglitele. See ennetab olukordi, kus Statistikaameti andmete hilisema korrigeerimise tõttu on riigieelarve seaduses kinnitatud kõrgem toetuse </w:t>
      </w:r>
      <w:r w:rsidR="00F30B18">
        <w:rPr>
          <w:color w:val="1A1C1E"/>
        </w:rPr>
        <w:t xml:space="preserve">maksmise </w:t>
      </w:r>
      <w:r w:rsidRPr="003B068E">
        <w:rPr>
          <w:color w:val="1A1C1E"/>
        </w:rPr>
        <w:t>määr, kui see tegelikkuses olema peaks</w:t>
      </w:r>
      <w:r w:rsidR="00F30B18">
        <w:rPr>
          <w:color w:val="1A1C1E"/>
        </w:rPr>
        <w:t>.</w:t>
      </w:r>
      <w:r w:rsidRPr="003B068E">
        <w:rPr>
          <w:color w:val="1A1C1E"/>
        </w:rPr>
        <w:t xml:space="preserve"> Edaspidi tagab ministri määrusega kehtestatav määr, et toetust makstakse korrektsetel alustel ja riigieelarve kulu vastab tegelikule vajadusele, mis on arvutatud kõige ajakohasemate andmete põhjal.</w:t>
      </w:r>
    </w:p>
    <w:p w14:paraId="3232AE9D" w14:textId="06B96C67" w:rsidR="00997EB2" w:rsidRPr="00E007F3" w:rsidRDefault="61A4C4FC" w:rsidP="00997EB2">
      <w:pPr>
        <w:jc w:val="both"/>
        <w:rPr>
          <w:b/>
          <w:lang w:eastAsia="et-EE"/>
        </w:rPr>
      </w:pPr>
      <w:commentRangeStart w:id="10"/>
      <w:r w:rsidRPr="5F6235C9">
        <w:rPr>
          <w:b/>
          <w:bCs/>
          <w:lang w:eastAsia="et-EE"/>
        </w:rPr>
        <w:t>6.</w:t>
      </w:r>
      <w:r w:rsidR="00C3274E">
        <w:rPr>
          <w:b/>
          <w:bCs/>
          <w:lang w:eastAsia="et-EE"/>
        </w:rPr>
        <w:t>4</w:t>
      </w:r>
      <w:r w:rsidR="36F2D560" w:rsidRPr="5F6235C9">
        <w:rPr>
          <w:b/>
          <w:bCs/>
          <w:lang w:eastAsia="et-EE"/>
        </w:rPr>
        <w:t>.</w:t>
      </w:r>
      <w:r w:rsidR="51594CE6" w:rsidRPr="5F6235C9">
        <w:rPr>
          <w:b/>
          <w:bCs/>
          <w:lang w:eastAsia="et-EE"/>
        </w:rPr>
        <w:t xml:space="preserve"> </w:t>
      </w:r>
      <w:r w:rsidR="00997EB2" w:rsidRPr="576EC2F9">
        <w:rPr>
          <w:b/>
          <w:bCs/>
        </w:rPr>
        <w:t>Mõju</w:t>
      </w:r>
      <w:r w:rsidR="00997EB2" w:rsidRPr="576EC2F9">
        <w:rPr>
          <w:b/>
        </w:rPr>
        <w:t xml:space="preserve"> SKAIS-i </w:t>
      </w:r>
      <w:r w:rsidR="00997EB2" w:rsidRPr="00971242">
        <w:rPr>
          <w:b/>
        </w:rPr>
        <w:t>andmevahetuse</w:t>
      </w:r>
      <w:r w:rsidR="00997EB2">
        <w:rPr>
          <w:b/>
        </w:rPr>
        <w:t>le</w:t>
      </w:r>
      <w:commentRangeEnd w:id="10"/>
      <w:r w:rsidR="009B4F29">
        <w:rPr>
          <w:rStyle w:val="CommentReference"/>
          <w:rFonts w:asciiTheme="minorHAnsi" w:eastAsiaTheme="minorHAnsi" w:hAnsiTheme="minorHAnsi" w:cstheme="minorBidi"/>
        </w:rPr>
        <w:commentReference w:id="10"/>
      </w:r>
    </w:p>
    <w:p w14:paraId="665AF8AD" w14:textId="523D8BDE" w:rsidR="2B924990" w:rsidRPr="00E007F3" w:rsidRDefault="2B924990" w:rsidP="2B924990">
      <w:pPr>
        <w:jc w:val="both"/>
        <w:rPr>
          <w:b/>
          <w:bCs/>
        </w:rPr>
      </w:pPr>
    </w:p>
    <w:p w14:paraId="459035D0" w14:textId="77777777" w:rsidR="00D7653C" w:rsidRPr="00E007F3" w:rsidRDefault="00D7653C" w:rsidP="00D7653C">
      <w:pPr>
        <w:jc w:val="both"/>
        <w:rPr>
          <w:lang w:eastAsia="et-EE"/>
        </w:rPr>
      </w:pPr>
      <w:r w:rsidRPr="29E2652D">
        <w:rPr>
          <w:lang w:eastAsia="et-EE"/>
        </w:rPr>
        <w:t>S</w:t>
      </w:r>
      <w:r>
        <w:rPr>
          <w:lang w:eastAsia="et-EE"/>
        </w:rPr>
        <w:t>KA-</w:t>
      </w:r>
      <w:proofErr w:type="spellStart"/>
      <w:r w:rsidRPr="29E2652D">
        <w:rPr>
          <w:lang w:eastAsia="et-EE"/>
        </w:rPr>
        <w:t>le</w:t>
      </w:r>
      <w:proofErr w:type="spellEnd"/>
      <w:r w:rsidRPr="29E2652D">
        <w:rPr>
          <w:lang w:eastAsia="et-EE"/>
        </w:rPr>
        <w:t xml:space="preserve"> antakse õigus saada pensioniregistri pidajalt andmeid isiku pensionikonto ja selle omaniku kohta. See muudatus võimaldab</w:t>
      </w:r>
      <w:r>
        <w:rPr>
          <w:lang w:eastAsia="et-EE"/>
        </w:rPr>
        <w:t xml:space="preserve"> seda</w:t>
      </w:r>
      <w:r w:rsidRPr="29E2652D">
        <w:rPr>
          <w:lang w:eastAsia="et-EE"/>
        </w:rPr>
        <w:t xml:space="preserve">, et </w:t>
      </w:r>
      <w:r>
        <w:rPr>
          <w:lang w:eastAsia="et-EE"/>
        </w:rPr>
        <w:t>SKAIS-</w:t>
      </w:r>
      <w:proofErr w:type="spellStart"/>
      <w:r>
        <w:rPr>
          <w:lang w:eastAsia="et-EE"/>
        </w:rPr>
        <w:t>is</w:t>
      </w:r>
      <w:proofErr w:type="spellEnd"/>
      <w:r w:rsidRPr="29E2652D">
        <w:rPr>
          <w:lang w:eastAsia="et-EE"/>
        </w:rPr>
        <w:t xml:space="preserve"> hakatakse koondama teavet inimeste pensioniõiguste ja pensionikogumis</w:t>
      </w:r>
      <w:r>
        <w:rPr>
          <w:lang w:eastAsia="et-EE"/>
        </w:rPr>
        <w:t>e</w:t>
      </w:r>
      <w:r w:rsidRPr="29E2652D">
        <w:rPr>
          <w:lang w:eastAsia="et-EE"/>
        </w:rPr>
        <w:t xml:space="preserve"> kohta. Selle tulemuse</w:t>
      </w:r>
      <w:r>
        <w:rPr>
          <w:lang w:eastAsia="et-EE"/>
        </w:rPr>
        <w:t>na</w:t>
      </w:r>
      <w:r w:rsidRPr="29E2652D">
        <w:rPr>
          <w:lang w:eastAsia="et-EE"/>
        </w:rPr>
        <w:t xml:space="preserve"> saavad </w:t>
      </w:r>
      <w:r>
        <w:rPr>
          <w:lang w:eastAsia="et-EE"/>
        </w:rPr>
        <w:t>inimesed</w:t>
      </w:r>
      <w:r w:rsidRPr="29E2652D">
        <w:rPr>
          <w:lang w:eastAsia="et-EE"/>
        </w:rPr>
        <w:t xml:space="preserve"> edaspidi:</w:t>
      </w:r>
    </w:p>
    <w:p w14:paraId="7C26C2E0" w14:textId="16EA3AB0" w:rsidR="00D7653C" w:rsidRDefault="00D7653C" w:rsidP="00D7653C">
      <w:pPr>
        <w:jc w:val="both"/>
      </w:pPr>
      <w:r w:rsidRPr="29E2652D">
        <w:rPr>
          <w:lang w:eastAsia="et-EE"/>
        </w:rPr>
        <w:t>1) parema ülevaate oma pensioniandmetest;</w:t>
      </w:r>
    </w:p>
    <w:p w14:paraId="43E5FC67" w14:textId="50BEC117" w:rsidR="00D7653C" w:rsidRDefault="00D7653C" w:rsidP="00D7653C">
      <w:pPr>
        <w:jc w:val="both"/>
      </w:pPr>
      <w:r w:rsidRPr="29E2652D">
        <w:rPr>
          <w:lang w:eastAsia="et-EE"/>
        </w:rPr>
        <w:t>2) teavet oma pensioniõiguste ja prognoositava pensioni suuruse kohta;</w:t>
      </w:r>
    </w:p>
    <w:p w14:paraId="400A0F29" w14:textId="59FC2E28" w:rsidR="00D7653C" w:rsidRDefault="00D7653C" w:rsidP="00D7653C">
      <w:pPr>
        <w:jc w:val="both"/>
        <w:rPr>
          <w:lang w:eastAsia="et-EE"/>
        </w:rPr>
      </w:pPr>
      <w:r w:rsidRPr="29E2652D">
        <w:rPr>
          <w:lang w:eastAsia="et-EE"/>
        </w:rPr>
        <w:t>3) võimaluse jälgida andmeid kõigi kolme pensionisamba kohta (riiklik vanaduspension, kohustuslik kogumispension ja vabatahtlik kogumispension).</w:t>
      </w:r>
    </w:p>
    <w:p w14:paraId="50EC3536" w14:textId="4053EEF0" w:rsidR="2B924990" w:rsidRDefault="2B924990" w:rsidP="2B924990">
      <w:pPr>
        <w:jc w:val="both"/>
        <w:rPr>
          <w:lang w:eastAsia="et-EE"/>
        </w:rPr>
      </w:pPr>
    </w:p>
    <w:p w14:paraId="0D96B891" w14:textId="77777777" w:rsidR="0061188F" w:rsidRDefault="0061188F" w:rsidP="0061188F">
      <w:pPr>
        <w:jc w:val="both"/>
      </w:pPr>
      <w:r w:rsidRPr="02E9DF81">
        <w:rPr>
          <w:lang w:eastAsia="et-EE"/>
        </w:rPr>
        <w:t xml:space="preserve">Nimetatu soodustab senisest kvaliteetsemat ja täpsemate andmete kättesaamist. Seetõttu paraneb </w:t>
      </w:r>
      <w:r>
        <w:rPr>
          <w:lang w:eastAsia="et-EE"/>
        </w:rPr>
        <w:t>inimeste</w:t>
      </w:r>
      <w:r w:rsidRPr="02E9DF81">
        <w:rPr>
          <w:lang w:eastAsia="et-EE"/>
        </w:rPr>
        <w:t xml:space="preserve"> arusaam oma pensioniõiguste kohta. Nimetatu eeldab inimeste laiemat huvi oma pensioniõigustega tutvumise</w:t>
      </w:r>
      <w:r>
        <w:rPr>
          <w:lang w:eastAsia="et-EE"/>
        </w:rPr>
        <w:t xml:space="preserve"> vastu</w:t>
      </w:r>
      <w:r w:rsidRPr="02E9DF81">
        <w:rPr>
          <w:lang w:eastAsia="et-EE"/>
        </w:rPr>
        <w:t xml:space="preserve"> ning loob võimalused paremate pensioniotsuste tegemiseks.</w:t>
      </w:r>
    </w:p>
    <w:p w14:paraId="437D7BCE" w14:textId="77777777" w:rsidR="00E714AD" w:rsidRDefault="00E714AD" w:rsidP="00E714AD">
      <w:pPr>
        <w:jc w:val="both"/>
      </w:pPr>
    </w:p>
    <w:p w14:paraId="14AECFD0" w14:textId="3B72F067" w:rsidR="783E1574" w:rsidRDefault="5D9492C7" w:rsidP="00E714AD">
      <w:pPr>
        <w:jc w:val="both"/>
      </w:pPr>
      <w:r w:rsidRPr="02E9DF81">
        <w:t xml:space="preserve">Muudatusega ei kaasne </w:t>
      </w:r>
      <w:r>
        <w:t>S</w:t>
      </w:r>
      <w:r w:rsidR="7A6DC428">
        <w:t>KA-</w:t>
      </w:r>
      <w:proofErr w:type="spellStart"/>
      <w:r>
        <w:t>le</w:t>
      </w:r>
      <w:proofErr w:type="spellEnd"/>
      <w:r w:rsidRPr="02E9DF81">
        <w:t xml:space="preserve"> täiendavat </w:t>
      </w:r>
      <w:r w:rsidR="00E1696B">
        <w:t>töö</w:t>
      </w:r>
      <w:r w:rsidRPr="02E9DF81">
        <w:t xml:space="preserve">koormust ega käsitööna tehtavaid toiminguid. Kõik andmed päritakse automaatselt infosüsteemide kaudu ning vajalikud arvutused (sh prognoositava pensioni suurus ja jagunemine </w:t>
      </w:r>
      <w:r>
        <w:t>sam</w:t>
      </w:r>
      <w:r w:rsidR="00F173D1">
        <w:t>m</w:t>
      </w:r>
      <w:r w:rsidR="00AB20DB">
        <w:t>a</w:t>
      </w:r>
      <w:r w:rsidR="00F0684D">
        <w:t>s</w:t>
      </w:r>
      <w:r>
        <w:t>te</w:t>
      </w:r>
      <w:r w:rsidRPr="02E9DF81">
        <w:t xml:space="preserve"> vahel) toimuvad SKA infosüsteemis olemasolevate arvutusloogikate alusel. Inimesele kuvatakse arvutatud andmed otse infosüsteemis, näiteks pensionikalkulaatori kaudu.</w:t>
      </w:r>
    </w:p>
    <w:p w14:paraId="64DD7BAF" w14:textId="77777777" w:rsidR="00E714AD" w:rsidRDefault="00E714AD" w:rsidP="00E714AD">
      <w:pPr>
        <w:jc w:val="both"/>
      </w:pPr>
    </w:p>
    <w:p w14:paraId="7939967A" w14:textId="18CA26F0" w:rsidR="0041784A" w:rsidRDefault="5D9492C7" w:rsidP="00E714AD">
      <w:pPr>
        <w:jc w:val="both"/>
        <w:rPr>
          <w:lang w:eastAsia="et-EE"/>
        </w:rPr>
      </w:pPr>
      <w:r w:rsidRPr="02E9DF81">
        <w:t xml:space="preserve">Tehnilise muudatusena laieneb vaid </w:t>
      </w:r>
      <w:r w:rsidR="27FD8E12">
        <w:t xml:space="preserve">osaliselt </w:t>
      </w:r>
      <w:r w:rsidRPr="02E9DF81">
        <w:t xml:space="preserve">andmekoosseis, mida </w:t>
      </w:r>
      <w:r>
        <w:t>S</w:t>
      </w:r>
      <w:r w:rsidR="00525BCB">
        <w:t>KA</w:t>
      </w:r>
      <w:r w:rsidRPr="02E9DF81">
        <w:t xml:space="preserve"> pärib pensioniregistrist – lisanduvad II ja III samba kohta täpsustavad andmed (nt liitumisstaatus, maksemäär, fondiinfo jms). Selleks tuleb ühekordselt ajakohastada </w:t>
      </w:r>
      <w:r w:rsidR="2F191A5D">
        <w:t>ameti</w:t>
      </w:r>
      <w:r w:rsidRPr="02E9DF81">
        <w:t xml:space="preserve"> ja </w:t>
      </w:r>
      <w:r w:rsidR="4FC81885">
        <w:t>p</w:t>
      </w:r>
      <w:r>
        <w:t>ensioniregistri</w:t>
      </w:r>
      <w:r w:rsidRPr="02E9DF81">
        <w:t xml:space="preserve"> vahelise andmevahetuse tehniline kirjeldus ning sõlmitud andmevahetusleping. Edasine andmevahetus toimub automaatselt senise andmevahetusinfrastruktuuri raames.</w:t>
      </w:r>
      <w:r w:rsidRPr="02E9DF81">
        <w:rPr>
          <w:lang w:eastAsia="et-EE"/>
        </w:rPr>
        <w:t xml:space="preserve"> </w:t>
      </w:r>
    </w:p>
    <w:p w14:paraId="2E902C13" w14:textId="62E5D75E" w:rsidR="2B924990" w:rsidRDefault="2B924990" w:rsidP="2B924990">
      <w:pPr>
        <w:jc w:val="both"/>
        <w:rPr>
          <w:lang w:eastAsia="et-EE"/>
        </w:rPr>
      </w:pPr>
    </w:p>
    <w:p w14:paraId="159FD0F4" w14:textId="24B82559" w:rsidR="00F04904" w:rsidRPr="00F57CE5" w:rsidRDefault="5EA74DE0" w:rsidP="2701AA10">
      <w:pPr>
        <w:jc w:val="both"/>
        <w:rPr>
          <w:b/>
          <w:bCs/>
          <w:lang w:eastAsia="et-EE"/>
        </w:rPr>
      </w:pPr>
      <w:r w:rsidRPr="2701AA10">
        <w:rPr>
          <w:b/>
          <w:bCs/>
          <w:lang w:eastAsia="et-EE"/>
        </w:rPr>
        <w:t>6.</w:t>
      </w:r>
      <w:r w:rsidR="00C3274E">
        <w:rPr>
          <w:b/>
          <w:bCs/>
          <w:lang w:eastAsia="et-EE"/>
        </w:rPr>
        <w:t>5</w:t>
      </w:r>
      <w:r w:rsidRPr="2701AA10">
        <w:rPr>
          <w:b/>
          <w:bCs/>
          <w:lang w:eastAsia="et-EE"/>
        </w:rPr>
        <w:t xml:space="preserve">. </w:t>
      </w:r>
      <w:proofErr w:type="spellStart"/>
      <w:r w:rsidRPr="2701AA10">
        <w:rPr>
          <w:b/>
          <w:bCs/>
          <w:lang w:eastAsia="et-EE"/>
        </w:rPr>
        <w:t>Andmekaitseline</w:t>
      </w:r>
      <w:proofErr w:type="spellEnd"/>
      <w:r w:rsidRPr="2701AA10">
        <w:rPr>
          <w:b/>
          <w:bCs/>
          <w:lang w:eastAsia="et-EE"/>
        </w:rPr>
        <w:t xml:space="preserve"> mõjuhinnang</w:t>
      </w:r>
    </w:p>
    <w:p w14:paraId="4DD037E1" w14:textId="77777777" w:rsidR="007D79D5" w:rsidRDefault="007D79D5" w:rsidP="3613AA1E">
      <w:pPr>
        <w:jc w:val="both"/>
        <w:rPr>
          <w:lang w:eastAsia="et-EE"/>
        </w:rPr>
      </w:pPr>
    </w:p>
    <w:p w14:paraId="628E26B6" w14:textId="477D9808" w:rsidR="001D4C26" w:rsidRDefault="001D4C26" w:rsidP="3613AA1E">
      <w:pPr>
        <w:jc w:val="both"/>
        <w:rPr>
          <w:lang w:eastAsia="et-EE"/>
        </w:rPr>
      </w:pPr>
      <w:r>
        <w:rPr>
          <w:lang w:eastAsia="et-EE"/>
        </w:rPr>
        <w:t>6.</w:t>
      </w:r>
      <w:r w:rsidR="00C3274E">
        <w:rPr>
          <w:lang w:eastAsia="et-EE"/>
        </w:rPr>
        <w:t>5</w:t>
      </w:r>
      <w:r>
        <w:rPr>
          <w:lang w:eastAsia="et-EE"/>
        </w:rPr>
        <w:t xml:space="preserve">.1. </w:t>
      </w:r>
      <w:r w:rsidR="00CA72A3">
        <w:rPr>
          <w:lang w:eastAsia="et-EE"/>
        </w:rPr>
        <w:t xml:space="preserve">Viipekeele </w:t>
      </w:r>
      <w:proofErr w:type="spellStart"/>
      <w:r w:rsidR="00CA72A3">
        <w:rPr>
          <w:lang w:eastAsia="et-EE"/>
        </w:rPr>
        <w:t>kaugtõlketeenus</w:t>
      </w:r>
      <w:proofErr w:type="spellEnd"/>
      <w:r w:rsidR="00CA72A3">
        <w:rPr>
          <w:lang w:eastAsia="et-EE"/>
        </w:rPr>
        <w:t xml:space="preserve"> ja kirjutustõlketeenus</w:t>
      </w:r>
    </w:p>
    <w:p w14:paraId="38AB7824" w14:textId="77777777" w:rsidR="00CA72A3" w:rsidRDefault="00CA72A3" w:rsidP="3613AA1E">
      <w:pPr>
        <w:jc w:val="both"/>
        <w:rPr>
          <w:lang w:eastAsia="et-EE"/>
        </w:rPr>
      </w:pPr>
    </w:p>
    <w:p w14:paraId="3E1B7A24" w14:textId="2F4B23B3" w:rsidR="00E65DDD" w:rsidRDefault="7A049A8A" w:rsidP="00E65DDD">
      <w:pPr>
        <w:jc w:val="both"/>
        <w:rPr>
          <w:lang w:eastAsia="et-EE"/>
        </w:rPr>
      </w:pPr>
      <w:r w:rsidRPr="50980F2D">
        <w:rPr>
          <w:lang w:eastAsia="et-EE"/>
        </w:rPr>
        <w:t xml:space="preserve">Viipekeele </w:t>
      </w:r>
      <w:proofErr w:type="spellStart"/>
      <w:r w:rsidRPr="50980F2D">
        <w:rPr>
          <w:lang w:eastAsia="et-EE"/>
        </w:rPr>
        <w:t>kaugtõlketeenuse</w:t>
      </w:r>
      <w:proofErr w:type="spellEnd"/>
      <w:r w:rsidRPr="50980F2D">
        <w:rPr>
          <w:lang w:eastAsia="et-EE"/>
        </w:rPr>
        <w:t xml:space="preserve"> ja kirjutustõlketeenuse </w:t>
      </w:r>
      <w:r w:rsidR="04565AA7" w:rsidRPr="50980F2D">
        <w:rPr>
          <w:lang w:eastAsia="et-EE"/>
        </w:rPr>
        <w:t>lisami</w:t>
      </w:r>
      <w:r w:rsidR="5D3D0C53" w:rsidRPr="50980F2D">
        <w:rPr>
          <w:lang w:eastAsia="et-EE"/>
        </w:rPr>
        <w:t>ne</w:t>
      </w:r>
      <w:r w:rsidR="0C70155E" w:rsidRPr="50980F2D">
        <w:rPr>
          <w:lang w:eastAsia="et-EE"/>
        </w:rPr>
        <w:t xml:space="preserve"> riigi poolt korraldatava abi </w:t>
      </w:r>
      <w:r w:rsidR="000B37FD">
        <w:rPr>
          <w:lang w:eastAsia="et-EE"/>
        </w:rPr>
        <w:t>hulka</w:t>
      </w:r>
      <w:r w:rsidR="5D3D0C53" w:rsidRPr="50980F2D">
        <w:rPr>
          <w:lang w:eastAsia="et-EE"/>
        </w:rPr>
        <w:t xml:space="preserve"> mõjutab isikuandmete töötlemist.</w:t>
      </w:r>
      <w:r w:rsidR="0C70155E" w:rsidRPr="50980F2D">
        <w:rPr>
          <w:lang w:eastAsia="et-EE"/>
        </w:rPr>
        <w:t xml:space="preserve"> </w:t>
      </w:r>
      <w:r w:rsidR="4164E402" w:rsidRPr="50980F2D">
        <w:rPr>
          <w:lang w:eastAsia="et-EE"/>
        </w:rPr>
        <w:t xml:space="preserve">Mõlemat teenust osutatakse </w:t>
      </w:r>
      <w:r w:rsidR="000B37FD">
        <w:rPr>
          <w:lang w:eastAsia="et-EE"/>
        </w:rPr>
        <w:t>praegu</w:t>
      </w:r>
      <w:r w:rsidR="4164E402" w:rsidRPr="50980F2D">
        <w:rPr>
          <w:lang w:eastAsia="et-EE"/>
        </w:rPr>
        <w:t xml:space="preserve"> </w:t>
      </w:r>
      <w:proofErr w:type="spellStart"/>
      <w:r w:rsidR="4164E402" w:rsidRPr="50980F2D">
        <w:rPr>
          <w:lang w:eastAsia="et-EE"/>
        </w:rPr>
        <w:t>ESF-i</w:t>
      </w:r>
      <w:proofErr w:type="spellEnd"/>
      <w:r w:rsidR="4164E402" w:rsidRPr="50980F2D">
        <w:rPr>
          <w:lang w:eastAsia="et-EE"/>
        </w:rPr>
        <w:t xml:space="preserve"> vahenditest ja </w:t>
      </w:r>
      <w:r w:rsidR="371CFE15" w:rsidRPr="50980F2D">
        <w:rPr>
          <w:lang w:eastAsia="et-EE"/>
        </w:rPr>
        <w:t xml:space="preserve">isikuandmete </w:t>
      </w:r>
      <w:r w:rsidR="4164E402" w:rsidRPr="50980F2D">
        <w:rPr>
          <w:lang w:eastAsia="et-EE"/>
        </w:rPr>
        <w:t>töötlemine toimub</w:t>
      </w:r>
      <w:r w:rsidR="371CFE15" w:rsidRPr="50980F2D">
        <w:rPr>
          <w:lang w:eastAsia="et-EE"/>
        </w:rPr>
        <w:t xml:space="preserve"> </w:t>
      </w:r>
      <w:r w:rsidR="35DCA56C" w:rsidRPr="50980F2D">
        <w:rPr>
          <w:lang w:eastAsia="et-EE"/>
        </w:rPr>
        <w:t>projektipõhiselt</w:t>
      </w:r>
      <w:r w:rsidR="0CAB074F" w:rsidRPr="50980F2D">
        <w:rPr>
          <w:lang w:eastAsia="et-EE"/>
        </w:rPr>
        <w:t xml:space="preserve"> </w:t>
      </w:r>
      <w:r w:rsidR="0671108F" w:rsidRPr="50980F2D">
        <w:rPr>
          <w:lang w:eastAsia="et-EE"/>
        </w:rPr>
        <w:t>praegu samadel alustel nagu on plaanitud ka tulevikus.</w:t>
      </w:r>
      <w:r w:rsidR="5D3D0C53" w:rsidRPr="50980F2D">
        <w:rPr>
          <w:lang w:eastAsia="et-EE"/>
        </w:rPr>
        <w:t xml:space="preserve"> Viipekeele </w:t>
      </w:r>
      <w:proofErr w:type="spellStart"/>
      <w:r w:rsidR="5D3D0C53" w:rsidRPr="50980F2D">
        <w:rPr>
          <w:lang w:eastAsia="et-EE"/>
        </w:rPr>
        <w:t>kaugtõlketeenuse</w:t>
      </w:r>
      <w:proofErr w:type="spellEnd"/>
      <w:r w:rsidR="5D3D0C53" w:rsidRPr="50980F2D">
        <w:rPr>
          <w:lang w:eastAsia="et-EE"/>
        </w:rPr>
        <w:t xml:space="preserve"> puhul</w:t>
      </w:r>
      <w:r w:rsidR="2A3FE16B" w:rsidRPr="50980F2D">
        <w:rPr>
          <w:lang w:eastAsia="et-EE"/>
        </w:rPr>
        <w:t xml:space="preserve"> laeb teenust sooviv inimene endale alla spetsiaalse </w:t>
      </w:r>
      <w:r w:rsidR="52B300A4">
        <w:rPr>
          <w:lang w:eastAsia="et-EE"/>
        </w:rPr>
        <w:t xml:space="preserve">tõlketeenuse </w:t>
      </w:r>
      <w:r w:rsidR="2A3FE16B" w:rsidRPr="50980F2D">
        <w:rPr>
          <w:lang w:eastAsia="et-EE"/>
        </w:rPr>
        <w:t>rakenduse</w:t>
      </w:r>
      <w:r w:rsidR="00431F62">
        <w:rPr>
          <w:rStyle w:val="FootnoteReference"/>
          <w:lang w:eastAsia="et-EE"/>
        </w:rPr>
        <w:footnoteReference w:id="10"/>
      </w:r>
      <w:r w:rsidR="2A3FE16B" w:rsidRPr="50980F2D">
        <w:rPr>
          <w:lang w:eastAsia="et-EE"/>
        </w:rPr>
        <w:t xml:space="preserve"> ja</w:t>
      </w:r>
      <w:r w:rsidR="5D3D0C53" w:rsidRPr="50980F2D">
        <w:rPr>
          <w:lang w:eastAsia="et-EE"/>
        </w:rPr>
        <w:t xml:space="preserve"> </w:t>
      </w:r>
      <w:r w:rsidR="16DA1987" w:rsidRPr="50980F2D">
        <w:rPr>
          <w:lang w:eastAsia="et-EE"/>
        </w:rPr>
        <w:t xml:space="preserve">registreerib </w:t>
      </w:r>
      <w:r w:rsidR="2A3FE16B" w:rsidRPr="50980F2D">
        <w:rPr>
          <w:lang w:eastAsia="et-EE"/>
        </w:rPr>
        <w:t>ennast kasutajaks</w:t>
      </w:r>
      <w:r w:rsidR="72B785B3" w:rsidRPr="50980F2D">
        <w:rPr>
          <w:lang w:eastAsia="et-EE"/>
        </w:rPr>
        <w:t xml:space="preserve"> (vajalik </w:t>
      </w:r>
      <w:proofErr w:type="spellStart"/>
      <w:r w:rsidR="72B785B3" w:rsidRPr="50980F2D">
        <w:rPr>
          <w:lang w:eastAsia="et-EE"/>
        </w:rPr>
        <w:t>ID-kaart</w:t>
      </w:r>
      <w:proofErr w:type="spellEnd"/>
      <w:r w:rsidR="72B785B3" w:rsidRPr="50980F2D">
        <w:rPr>
          <w:lang w:eastAsia="et-EE"/>
        </w:rPr>
        <w:t xml:space="preserve">, </w:t>
      </w:r>
      <w:proofErr w:type="spellStart"/>
      <w:r w:rsidR="72B785B3" w:rsidRPr="50980F2D">
        <w:rPr>
          <w:lang w:eastAsia="et-EE"/>
        </w:rPr>
        <w:t>Smart</w:t>
      </w:r>
      <w:proofErr w:type="spellEnd"/>
      <w:r w:rsidR="72B785B3" w:rsidRPr="50980F2D">
        <w:rPr>
          <w:lang w:eastAsia="et-EE"/>
        </w:rPr>
        <w:t xml:space="preserve">-ID, </w:t>
      </w:r>
      <w:proofErr w:type="spellStart"/>
      <w:r w:rsidR="72B785B3" w:rsidRPr="50980F2D">
        <w:rPr>
          <w:lang w:eastAsia="et-EE"/>
        </w:rPr>
        <w:t>mobiil-iD</w:t>
      </w:r>
      <w:proofErr w:type="spellEnd"/>
      <w:r w:rsidR="72B785B3" w:rsidRPr="50980F2D">
        <w:rPr>
          <w:lang w:eastAsia="et-EE"/>
        </w:rPr>
        <w:t>)</w:t>
      </w:r>
      <w:r w:rsidR="2A3FE16B" w:rsidRPr="50980F2D">
        <w:rPr>
          <w:lang w:eastAsia="et-EE"/>
        </w:rPr>
        <w:t xml:space="preserve">, mis on </w:t>
      </w:r>
      <w:r w:rsidR="000B37FD">
        <w:rPr>
          <w:lang w:eastAsia="et-EE"/>
        </w:rPr>
        <w:t>käsitatav</w:t>
      </w:r>
      <w:r w:rsidR="000507AB" w:rsidRPr="50980F2D">
        <w:rPr>
          <w:lang w:eastAsia="et-EE"/>
        </w:rPr>
        <w:t xml:space="preserve"> teenuse taotlemisena</w:t>
      </w:r>
      <w:r w:rsidR="4D51E9FB" w:rsidRPr="50980F2D">
        <w:rPr>
          <w:lang w:eastAsia="et-EE"/>
        </w:rPr>
        <w:t>.</w:t>
      </w:r>
      <w:r w:rsidR="000507AB" w:rsidRPr="50980F2D">
        <w:rPr>
          <w:lang w:eastAsia="et-EE"/>
        </w:rPr>
        <w:t xml:space="preserve"> </w:t>
      </w:r>
      <w:r w:rsidR="67003053" w:rsidRPr="50980F2D">
        <w:rPr>
          <w:lang w:eastAsia="et-EE"/>
        </w:rPr>
        <w:t xml:space="preserve">Taotleja õigustatust </w:t>
      </w:r>
      <w:r w:rsidR="00CC1317">
        <w:rPr>
          <w:lang w:eastAsia="et-EE"/>
        </w:rPr>
        <w:t>teenust saada</w:t>
      </w:r>
      <w:r w:rsidR="67003053" w:rsidRPr="50980F2D">
        <w:rPr>
          <w:lang w:eastAsia="et-EE"/>
        </w:rPr>
        <w:t xml:space="preserve"> kontrollib SKA vastutav töötleja MISP-i </w:t>
      </w:r>
      <w:r w:rsidR="00E65DDD">
        <w:rPr>
          <w:lang w:eastAsia="et-EE"/>
        </w:rPr>
        <w:t xml:space="preserve">ja SKAIS2 </w:t>
      </w:r>
      <w:r w:rsidR="67003053" w:rsidRPr="50980F2D">
        <w:rPr>
          <w:lang w:eastAsia="et-EE"/>
        </w:rPr>
        <w:t xml:space="preserve">rakenduse vahendusel. </w:t>
      </w:r>
      <w:r w:rsidR="000507AB" w:rsidRPr="50980F2D">
        <w:rPr>
          <w:lang w:eastAsia="et-EE"/>
        </w:rPr>
        <w:t>Taotlemise andme</w:t>
      </w:r>
      <w:r w:rsidR="001021CC">
        <w:rPr>
          <w:lang w:eastAsia="et-EE"/>
        </w:rPr>
        <w:t>i</w:t>
      </w:r>
      <w:r w:rsidR="000507AB" w:rsidRPr="50980F2D">
        <w:rPr>
          <w:lang w:eastAsia="et-EE"/>
        </w:rPr>
        <w:t>d säilitatakse</w:t>
      </w:r>
      <w:r w:rsidR="095241E7">
        <w:rPr>
          <w:lang w:eastAsia="et-EE"/>
        </w:rPr>
        <w:t xml:space="preserve"> </w:t>
      </w:r>
      <w:r w:rsidR="40E789B1" w:rsidRPr="5DDFA0F3">
        <w:rPr>
          <w:lang w:eastAsia="et-EE"/>
        </w:rPr>
        <w:t>rakenduses</w:t>
      </w:r>
      <w:r w:rsidR="5943BD38" w:rsidRPr="50980F2D">
        <w:rPr>
          <w:lang w:eastAsia="et-EE"/>
        </w:rPr>
        <w:t xml:space="preserve"> ja neid on võimalik SKA </w:t>
      </w:r>
      <w:r w:rsidR="6EA24FE0" w:rsidRPr="50980F2D">
        <w:rPr>
          <w:lang w:eastAsia="et-EE"/>
        </w:rPr>
        <w:t xml:space="preserve">vastutaval töötlejal </w:t>
      </w:r>
      <w:r w:rsidR="3364FFBA" w:rsidRPr="50980F2D">
        <w:rPr>
          <w:lang w:eastAsia="et-EE"/>
        </w:rPr>
        <w:t>rakendusest välja võtta</w:t>
      </w:r>
      <w:r w:rsidR="67003053" w:rsidRPr="50980F2D">
        <w:rPr>
          <w:lang w:eastAsia="et-EE"/>
        </w:rPr>
        <w:t xml:space="preserve"> statistilise andmetöötluse eesmärgil. </w:t>
      </w:r>
      <w:r w:rsidR="1BDADFCE" w:rsidRPr="50980F2D">
        <w:rPr>
          <w:lang w:eastAsia="et-EE"/>
        </w:rPr>
        <w:t>Kirjutustõlketeenuse puhul teeb inimene taotluse otse teenuseosutajale</w:t>
      </w:r>
      <w:r w:rsidR="64807FE6">
        <w:rPr>
          <w:lang w:eastAsia="et-EE"/>
        </w:rPr>
        <w:t>,</w:t>
      </w:r>
      <w:r w:rsidR="0E5E1F4A" w:rsidRPr="5DDFA0F3">
        <w:rPr>
          <w:lang w:eastAsia="et-EE"/>
        </w:rPr>
        <w:t xml:space="preserve"> täites ära vastava</w:t>
      </w:r>
      <w:r w:rsidR="52B300A4">
        <w:rPr>
          <w:lang w:eastAsia="et-EE"/>
        </w:rPr>
        <w:t xml:space="preserve"> vormi.</w:t>
      </w:r>
      <w:r w:rsidR="40AE2573" w:rsidRPr="5DDFA0F3">
        <w:rPr>
          <w:lang w:eastAsia="et-EE"/>
        </w:rPr>
        <w:t xml:space="preserve"> </w:t>
      </w:r>
      <w:bookmarkStart w:id="11" w:name="_Hlk207140342"/>
      <w:r w:rsidR="00782DEB">
        <w:t>Teenuse saamisele eelneb ka õigustatuse kontroll. Selleks esitab teenuseosutaja taotleja andmed SKA-</w:t>
      </w:r>
      <w:proofErr w:type="spellStart"/>
      <w:r w:rsidR="00782DEB">
        <w:t>le</w:t>
      </w:r>
      <w:proofErr w:type="spellEnd"/>
      <w:r w:rsidR="00782DEB">
        <w:t xml:space="preserve">, kes saab kontrollida inimese õigustatuse teenusele ja seejärel teenuseosutajale anda vastuse, kas isik on õigustatud teenust saama. Teenuseosutaja saab õigustatuse kohta </w:t>
      </w:r>
      <w:proofErr w:type="spellStart"/>
      <w:r w:rsidR="00782DEB">
        <w:t>SKA-lt</w:t>
      </w:r>
      <w:proofErr w:type="spellEnd"/>
      <w:r w:rsidR="00782DEB">
        <w:t xml:space="preserve"> info üksnes jah/ei vormis. </w:t>
      </w:r>
      <w:bookmarkEnd w:id="11"/>
      <w:r w:rsidR="00E65DDD">
        <w:rPr>
          <w:lang w:eastAsia="et-EE"/>
        </w:rPr>
        <w:t>K</w:t>
      </w:r>
      <w:r w:rsidR="00E65DDD" w:rsidRPr="50980F2D">
        <w:rPr>
          <w:lang w:eastAsia="et-EE"/>
        </w:rPr>
        <w:t xml:space="preserve">ui </w:t>
      </w:r>
      <w:r w:rsidR="00E65DDD" w:rsidRPr="00385F70">
        <w:rPr>
          <w:lang w:eastAsia="et-EE"/>
        </w:rPr>
        <w:t>teenuse saamise õigustatuse</w:t>
      </w:r>
      <w:r w:rsidR="00E65DDD" w:rsidRPr="50980F2D">
        <w:rPr>
          <w:lang w:eastAsia="et-EE"/>
        </w:rPr>
        <w:t xml:space="preserve"> aluseks on</w:t>
      </w:r>
      <w:r w:rsidR="00E65DDD">
        <w:rPr>
          <w:lang w:eastAsia="et-EE"/>
        </w:rPr>
        <w:t xml:space="preserve"> </w:t>
      </w:r>
      <w:r w:rsidR="00E65DDD" w:rsidRPr="50980F2D">
        <w:rPr>
          <w:lang w:eastAsia="et-EE"/>
        </w:rPr>
        <w:t>tõend, säilitatakse andme</w:t>
      </w:r>
      <w:r w:rsidR="00E65DDD">
        <w:rPr>
          <w:lang w:eastAsia="et-EE"/>
        </w:rPr>
        <w:t>i</w:t>
      </w:r>
      <w:r w:rsidR="00E65DDD" w:rsidRPr="50980F2D">
        <w:rPr>
          <w:lang w:eastAsia="et-EE"/>
        </w:rPr>
        <w:t xml:space="preserve">d </w:t>
      </w:r>
      <w:r w:rsidR="00E65DDD">
        <w:t>SKA dokumendihaldussüsteemis Delta</w:t>
      </w:r>
      <w:r w:rsidR="00E65DDD" w:rsidRPr="5DDFA0F3">
        <w:rPr>
          <w:lang w:eastAsia="et-EE"/>
        </w:rPr>
        <w:t>.</w:t>
      </w:r>
      <w:r w:rsidR="00E65DDD" w:rsidRPr="50980F2D">
        <w:rPr>
          <w:lang w:eastAsia="et-EE"/>
        </w:rPr>
        <w:t xml:space="preserve"> SKAIS-</w:t>
      </w:r>
      <w:proofErr w:type="spellStart"/>
      <w:r w:rsidR="00E65DDD" w:rsidRPr="50980F2D">
        <w:rPr>
          <w:lang w:eastAsia="et-EE"/>
        </w:rPr>
        <w:t>is</w:t>
      </w:r>
      <w:proofErr w:type="spellEnd"/>
      <w:r w:rsidR="00E65DDD" w:rsidRPr="50980F2D">
        <w:rPr>
          <w:lang w:eastAsia="et-EE"/>
        </w:rPr>
        <w:t xml:space="preserve"> või </w:t>
      </w:r>
      <w:proofErr w:type="spellStart"/>
      <w:r w:rsidR="00E65DDD" w:rsidRPr="50980F2D">
        <w:rPr>
          <w:lang w:eastAsia="et-EE"/>
        </w:rPr>
        <w:t>STAR-is</w:t>
      </w:r>
      <w:proofErr w:type="spellEnd"/>
      <w:r w:rsidR="00E65DDD" w:rsidRPr="50980F2D">
        <w:rPr>
          <w:lang w:eastAsia="et-EE"/>
        </w:rPr>
        <w:t xml:space="preserve"> andmetöötlust ei toimu. </w:t>
      </w:r>
      <w:r w:rsidR="00E65DDD">
        <w:t>Andmekaitsealase mõjuhinnangu kohaselt on mõju oluline, kuid riskide kaasnemise oht kokkuvõttes pigem väike, sest kõik isikuandmed edastatakse krüpteeritud kujul ja neid säilitatakse SKA dokumendihaldussüsteemis Delta.</w:t>
      </w:r>
      <w:r w:rsidR="00E65DDD">
        <w:rPr>
          <w:rStyle w:val="FootnoteReference"/>
        </w:rPr>
        <w:footnoteReference w:id="11"/>
      </w:r>
      <w:r w:rsidR="00E65DDD">
        <w:t xml:space="preserve"> Tabelis 1 on välja toodud, milliseid andmeid, millisel eesmärgil ja kes töötleb. </w:t>
      </w:r>
    </w:p>
    <w:p w14:paraId="539CC2A2" w14:textId="77777777" w:rsidR="00E62AF2" w:rsidRDefault="00E62AF2" w:rsidP="3613AA1E">
      <w:pPr>
        <w:jc w:val="both"/>
        <w:rPr>
          <w:lang w:eastAsia="et-EE"/>
        </w:rPr>
      </w:pPr>
    </w:p>
    <w:p w14:paraId="354D0BAE" w14:textId="16B81FAC" w:rsidR="00AA769E" w:rsidRDefault="00AA769E" w:rsidP="3613AA1E">
      <w:pPr>
        <w:jc w:val="both"/>
        <w:rPr>
          <w:lang w:eastAsia="et-EE"/>
        </w:rPr>
      </w:pPr>
      <w:r>
        <w:rPr>
          <w:lang w:eastAsia="et-EE"/>
        </w:rPr>
        <w:t xml:space="preserve">Tabel </w:t>
      </w:r>
      <w:r w:rsidR="005B2743">
        <w:rPr>
          <w:lang w:eastAsia="et-EE"/>
        </w:rPr>
        <w:t>2</w:t>
      </w:r>
      <w:r>
        <w:rPr>
          <w:lang w:eastAsia="et-EE"/>
        </w:rPr>
        <w:t>. Teenust kasutada soovivate inimeste isikuandmete töötlemine</w:t>
      </w:r>
    </w:p>
    <w:tbl>
      <w:tblPr>
        <w:tblStyle w:val="TableGrid"/>
        <w:tblW w:w="0" w:type="auto"/>
        <w:tblLook w:val="04A0" w:firstRow="1" w:lastRow="0" w:firstColumn="1" w:lastColumn="0" w:noHBand="0" w:noVBand="1"/>
      </w:tblPr>
      <w:tblGrid>
        <w:gridCol w:w="3006"/>
        <w:gridCol w:w="3004"/>
        <w:gridCol w:w="3006"/>
      </w:tblGrid>
      <w:tr w:rsidR="00D37C04" w14:paraId="4C8AC825" w14:textId="77777777" w:rsidTr="00604981">
        <w:tc>
          <w:tcPr>
            <w:tcW w:w="3006" w:type="dxa"/>
          </w:tcPr>
          <w:p w14:paraId="2E7594B2" w14:textId="71F42AC5" w:rsidR="00D37C04" w:rsidRPr="00C2192A" w:rsidRDefault="008A188A" w:rsidP="3613AA1E">
            <w:pPr>
              <w:jc w:val="both"/>
              <w:rPr>
                <w:b/>
                <w:bCs/>
                <w:lang w:eastAsia="et-EE"/>
              </w:rPr>
            </w:pPr>
            <w:r w:rsidRPr="00C2192A">
              <w:rPr>
                <w:b/>
                <w:bCs/>
                <w:lang w:eastAsia="et-EE"/>
              </w:rPr>
              <w:t>Isikuandmete liigid</w:t>
            </w:r>
          </w:p>
        </w:tc>
        <w:tc>
          <w:tcPr>
            <w:tcW w:w="3004" w:type="dxa"/>
          </w:tcPr>
          <w:p w14:paraId="6FD633F2" w14:textId="13329401" w:rsidR="00D37C04" w:rsidRPr="00C2192A" w:rsidRDefault="00650C6E" w:rsidP="3613AA1E">
            <w:pPr>
              <w:jc w:val="both"/>
              <w:rPr>
                <w:b/>
                <w:bCs/>
                <w:lang w:eastAsia="et-EE"/>
              </w:rPr>
            </w:pPr>
            <w:r w:rsidRPr="00C2192A">
              <w:rPr>
                <w:b/>
                <w:bCs/>
                <w:lang w:eastAsia="et-EE"/>
              </w:rPr>
              <w:t>Töötlemise eesmärk</w:t>
            </w:r>
          </w:p>
        </w:tc>
        <w:tc>
          <w:tcPr>
            <w:tcW w:w="3006" w:type="dxa"/>
          </w:tcPr>
          <w:p w14:paraId="0793CF77" w14:textId="26A6D7DC" w:rsidR="00D37C04" w:rsidRPr="00C2192A" w:rsidRDefault="005A4A97" w:rsidP="3613AA1E">
            <w:pPr>
              <w:jc w:val="both"/>
              <w:rPr>
                <w:b/>
                <w:bCs/>
                <w:lang w:eastAsia="et-EE"/>
              </w:rPr>
            </w:pPr>
            <w:r w:rsidRPr="00C2192A">
              <w:rPr>
                <w:b/>
                <w:bCs/>
                <w:lang w:eastAsia="et-EE"/>
              </w:rPr>
              <w:t>Töötleja</w:t>
            </w:r>
          </w:p>
        </w:tc>
      </w:tr>
      <w:tr w:rsidR="00D37C04" w14:paraId="04891ECD" w14:textId="77777777" w:rsidTr="00604981">
        <w:tc>
          <w:tcPr>
            <w:tcW w:w="3006" w:type="dxa"/>
          </w:tcPr>
          <w:p w14:paraId="032D0AF6" w14:textId="0EF476C3" w:rsidR="00D37C04" w:rsidRDefault="00F42F54" w:rsidP="3613AA1E">
            <w:pPr>
              <w:jc w:val="both"/>
              <w:rPr>
                <w:lang w:eastAsia="et-EE"/>
              </w:rPr>
            </w:pPr>
            <w:r w:rsidRPr="00F42F54">
              <w:rPr>
                <w:lang w:eastAsia="et-EE"/>
              </w:rPr>
              <w:t>Ees- ja perekonnanimi, isikukood</w:t>
            </w:r>
          </w:p>
        </w:tc>
        <w:tc>
          <w:tcPr>
            <w:tcW w:w="3004" w:type="dxa"/>
          </w:tcPr>
          <w:p w14:paraId="720A38D6" w14:textId="6B48D5FB" w:rsidR="00D37C04" w:rsidRDefault="00E1618C" w:rsidP="3613AA1E">
            <w:pPr>
              <w:jc w:val="both"/>
              <w:rPr>
                <w:lang w:eastAsia="et-EE"/>
              </w:rPr>
            </w:pPr>
            <w:r w:rsidRPr="00E1618C">
              <w:rPr>
                <w:lang w:eastAsia="et-EE"/>
              </w:rPr>
              <w:t>Isiku tuvastamine</w:t>
            </w:r>
          </w:p>
        </w:tc>
        <w:tc>
          <w:tcPr>
            <w:tcW w:w="3006" w:type="dxa"/>
          </w:tcPr>
          <w:p w14:paraId="0D334FCD" w14:textId="0F7ED8A2" w:rsidR="00D37C04" w:rsidRDefault="0066250A" w:rsidP="0066250A">
            <w:pPr>
              <w:jc w:val="both"/>
              <w:rPr>
                <w:lang w:eastAsia="et-EE"/>
              </w:rPr>
            </w:pPr>
            <w:r>
              <w:rPr>
                <w:lang w:eastAsia="et-EE"/>
              </w:rPr>
              <w:t>SKA</w:t>
            </w:r>
            <w:r w:rsidR="00604981">
              <w:rPr>
                <w:lang w:eastAsia="et-EE"/>
              </w:rPr>
              <w:t xml:space="preserve"> ja teenuseosutaja</w:t>
            </w:r>
          </w:p>
        </w:tc>
      </w:tr>
      <w:tr w:rsidR="00D37C04" w14:paraId="1258A95A" w14:textId="77777777" w:rsidTr="00604981">
        <w:tc>
          <w:tcPr>
            <w:tcW w:w="3006" w:type="dxa"/>
          </w:tcPr>
          <w:p w14:paraId="1B6F6236" w14:textId="318E282C" w:rsidR="00D37C04" w:rsidRDefault="00011DD6" w:rsidP="3613AA1E">
            <w:pPr>
              <w:jc w:val="both"/>
              <w:rPr>
                <w:lang w:eastAsia="et-EE"/>
              </w:rPr>
            </w:pPr>
            <w:r w:rsidRPr="00011DD6">
              <w:rPr>
                <w:lang w:eastAsia="et-EE"/>
              </w:rPr>
              <w:t>Elukoht</w:t>
            </w:r>
          </w:p>
        </w:tc>
        <w:tc>
          <w:tcPr>
            <w:tcW w:w="3004" w:type="dxa"/>
          </w:tcPr>
          <w:p w14:paraId="1B176CE3" w14:textId="138420AA" w:rsidR="00D37C04" w:rsidRDefault="00AA2FB5" w:rsidP="3613AA1E">
            <w:pPr>
              <w:jc w:val="both"/>
              <w:rPr>
                <w:lang w:eastAsia="et-EE"/>
              </w:rPr>
            </w:pPr>
            <w:r w:rsidRPr="00FD70B2">
              <w:rPr>
                <w:lang w:eastAsia="et-EE"/>
              </w:rPr>
              <w:t xml:space="preserve">Sihtrühma paiknemise kaardistamine </w:t>
            </w:r>
            <w:proofErr w:type="spellStart"/>
            <w:r>
              <w:rPr>
                <w:lang w:eastAsia="et-EE"/>
              </w:rPr>
              <w:t>KOV-ide</w:t>
            </w:r>
            <w:proofErr w:type="spellEnd"/>
            <w:r w:rsidRPr="00FD70B2">
              <w:rPr>
                <w:lang w:eastAsia="et-EE"/>
              </w:rPr>
              <w:t xml:space="preserve"> täpsusega </w:t>
            </w:r>
            <w:r>
              <w:rPr>
                <w:lang w:eastAsia="et-EE"/>
              </w:rPr>
              <w:t>Tervisekassa</w:t>
            </w:r>
            <w:r w:rsidRPr="00FD70B2">
              <w:rPr>
                <w:lang w:eastAsia="et-EE"/>
              </w:rPr>
              <w:t xml:space="preserve">, SKA ja </w:t>
            </w:r>
            <w:r>
              <w:rPr>
                <w:lang w:eastAsia="et-EE"/>
              </w:rPr>
              <w:t>rahvastikuregistri</w:t>
            </w:r>
            <w:r w:rsidRPr="00FD70B2">
              <w:rPr>
                <w:lang w:eastAsia="et-EE"/>
              </w:rPr>
              <w:t xml:space="preserve"> andmebaasi põhjal</w:t>
            </w:r>
          </w:p>
        </w:tc>
        <w:tc>
          <w:tcPr>
            <w:tcW w:w="3006" w:type="dxa"/>
          </w:tcPr>
          <w:p w14:paraId="729B91B9" w14:textId="470D475D" w:rsidR="00D37C04" w:rsidRDefault="00D502DA" w:rsidP="3613AA1E">
            <w:pPr>
              <w:jc w:val="both"/>
              <w:rPr>
                <w:lang w:eastAsia="et-EE"/>
              </w:rPr>
            </w:pPr>
            <w:r w:rsidRPr="00D502DA">
              <w:rPr>
                <w:lang w:eastAsia="et-EE"/>
              </w:rPr>
              <w:t>SKA</w:t>
            </w:r>
          </w:p>
          <w:p w14:paraId="6CB90DF0" w14:textId="77777777" w:rsidR="00D502DA" w:rsidRPr="00D502DA" w:rsidRDefault="00D502DA" w:rsidP="0040418A">
            <w:pPr>
              <w:rPr>
                <w:lang w:eastAsia="et-EE"/>
              </w:rPr>
            </w:pPr>
          </w:p>
        </w:tc>
      </w:tr>
      <w:tr w:rsidR="00D37C04" w14:paraId="7C71C7DA" w14:textId="77777777" w:rsidTr="00604981">
        <w:tc>
          <w:tcPr>
            <w:tcW w:w="3006" w:type="dxa"/>
          </w:tcPr>
          <w:p w14:paraId="6E658A3B" w14:textId="0C40B77C" w:rsidR="00D37C04" w:rsidRDefault="00165F06" w:rsidP="3613AA1E">
            <w:pPr>
              <w:jc w:val="both"/>
              <w:rPr>
                <w:lang w:eastAsia="et-EE"/>
              </w:rPr>
            </w:pPr>
            <w:r w:rsidRPr="00165F06">
              <w:rPr>
                <w:lang w:eastAsia="et-EE"/>
              </w:rPr>
              <w:t>Meiliaadress</w:t>
            </w:r>
          </w:p>
        </w:tc>
        <w:tc>
          <w:tcPr>
            <w:tcW w:w="3004" w:type="dxa"/>
          </w:tcPr>
          <w:p w14:paraId="4874DD8A" w14:textId="72323969" w:rsidR="00D37C04" w:rsidRDefault="009348FC" w:rsidP="0040418A">
            <w:pPr>
              <w:rPr>
                <w:lang w:eastAsia="et-EE"/>
              </w:rPr>
            </w:pPr>
            <w:r w:rsidRPr="009348FC">
              <w:rPr>
                <w:lang w:eastAsia="et-EE"/>
              </w:rPr>
              <w:t>Teenusega seotud olulise info edastamine, tagasiside küsimine (va reklaam)</w:t>
            </w:r>
          </w:p>
        </w:tc>
        <w:tc>
          <w:tcPr>
            <w:tcW w:w="3006" w:type="dxa"/>
          </w:tcPr>
          <w:p w14:paraId="4663C462" w14:textId="662A9E24" w:rsidR="00D37C04" w:rsidRDefault="00B408AB" w:rsidP="3613AA1E">
            <w:pPr>
              <w:jc w:val="both"/>
              <w:rPr>
                <w:lang w:eastAsia="et-EE"/>
              </w:rPr>
            </w:pPr>
            <w:r w:rsidRPr="00B408AB">
              <w:rPr>
                <w:lang w:eastAsia="et-EE"/>
              </w:rPr>
              <w:t>SKA</w:t>
            </w:r>
            <w:r w:rsidR="00604981">
              <w:rPr>
                <w:lang w:eastAsia="et-EE"/>
              </w:rPr>
              <w:t xml:space="preserve"> ja teenuseosutaja</w:t>
            </w:r>
          </w:p>
        </w:tc>
      </w:tr>
      <w:tr w:rsidR="00D37C04" w14:paraId="02A3C923" w14:textId="77777777" w:rsidTr="00604981">
        <w:tc>
          <w:tcPr>
            <w:tcW w:w="3006" w:type="dxa"/>
          </w:tcPr>
          <w:p w14:paraId="340CF7BF" w14:textId="1C2DE321" w:rsidR="00D37C04" w:rsidRDefault="00346118" w:rsidP="3613AA1E">
            <w:pPr>
              <w:jc w:val="both"/>
              <w:rPr>
                <w:lang w:eastAsia="et-EE"/>
              </w:rPr>
            </w:pPr>
            <w:r w:rsidRPr="00346118">
              <w:rPr>
                <w:lang w:eastAsia="et-EE"/>
              </w:rPr>
              <w:t>Puuduva või vähenenud töövõime olemasolu</w:t>
            </w:r>
          </w:p>
        </w:tc>
        <w:tc>
          <w:tcPr>
            <w:tcW w:w="3004" w:type="dxa"/>
          </w:tcPr>
          <w:p w14:paraId="70893679" w14:textId="1D97C3A8" w:rsidR="00D37C04" w:rsidRDefault="008E0423" w:rsidP="3613AA1E">
            <w:pPr>
              <w:jc w:val="both"/>
              <w:rPr>
                <w:lang w:eastAsia="et-EE"/>
              </w:rPr>
            </w:pPr>
            <w:r w:rsidRPr="008E0423">
              <w:rPr>
                <w:lang w:eastAsia="et-EE"/>
              </w:rPr>
              <w:t xml:space="preserve">Sihtrühma kuulumise tuvastamine, sh vähenenud töövõime tõendamine </w:t>
            </w:r>
            <w:r w:rsidR="00514CA9">
              <w:rPr>
                <w:lang w:eastAsia="et-EE"/>
              </w:rPr>
              <w:t>Tervisekassa</w:t>
            </w:r>
            <w:r w:rsidRPr="008E0423">
              <w:rPr>
                <w:lang w:eastAsia="et-EE"/>
              </w:rPr>
              <w:t xml:space="preserve"> ja SKA andmebaasi põhjal</w:t>
            </w:r>
          </w:p>
        </w:tc>
        <w:tc>
          <w:tcPr>
            <w:tcW w:w="3006" w:type="dxa"/>
          </w:tcPr>
          <w:p w14:paraId="2CE37461" w14:textId="3F3742ED" w:rsidR="00D37C04" w:rsidRDefault="00A0281B" w:rsidP="3613AA1E">
            <w:pPr>
              <w:jc w:val="both"/>
              <w:rPr>
                <w:lang w:eastAsia="et-EE"/>
              </w:rPr>
            </w:pPr>
            <w:r w:rsidRPr="00A0281B">
              <w:rPr>
                <w:lang w:eastAsia="et-EE"/>
              </w:rPr>
              <w:t>SKA</w:t>
            </w:r>
          </w:p>
          <w:p w14:paraId="5AFBA2DC" w14:textId="77777777" w:rsidR="00A0281B" w:rsidRPr="00A0281B" w:rsidRDefault="00A0281B" w:rsidP="0040418A">
            <w:pPr>
              <w:jc w:val="center"/>
              <w:rPr>
                <w:lang w:eastAsia="et-EE"/>
              </w:rPr>
            </w:pPr>
          </w:p>
        </w:tc>
      </w:tr>
      <w:tr w:rsidR="00D37C04" w14:paraId="6DAB3ED6" w14:textId="77777777" w:rsidTr="00604981">
        <w:tc>
          <w:tcPr>
            <w:tcW w:w="3006" w:type="dxa"/>
          </w:tcPr>
          <w:p w14:paraId="6067F6D0" w14:textId="5085C2A8" w:rsidR="00D37C04" w:rsidRDefault="00D2729F" w:rsidP="3613AA1E">
            <w:pPr>
              <w:jc w:val="both"/>
              <w:rPr>
                <w:lang w:eastAsia="et-EE"/>
              </w:rPr>
            </w:pPr>
            <w:r w:rsidRPr="00D2729F">
              <w:rPr>
                <w:lang w:eastAsia="et-EE"/>
              </w:rPr>
              <w:t>Puude olemasolu</w:t>
            </w:r>
          </w:p>
        </w:tc>
        <w:tc>
          <w:tcPr>
            <w:tcW w:w="3004" w:type="dxa"/>
          </w:tcPr>
          <w:p w14:paraId="0F748520" w14:textId="496EC04B" w:rsidR="00D37C04" w:rsidRDefault="0017259E" w:rsidP="3613AA1E">
            <w:pPr>
              <w:jc w:val="both"/>
              <w:rPr>
                <w:lang w:eastAsia="et-EE"/>
              </w:rPr>
            </w:pPr>
            <w:r w:rsidRPr="0017259E">
              <w:rPr>
                <w:lang w:eastAsia="et-EE"/>
              </w:rPr>
              <w:t>Sihtrühma kuulumise tuvastamine</w:t>
            </w:r>
          </w:p>
        </w:tc>
        <w:tc>
          <w:tcPr>
            <w:tcW w:w="3006" w:type="dxa"/>
          </w:tcPr>
          <w:p w14:paraId="0423D4E6" w14:textId="7E4FCC38" w:rsidR="00D37C04" w:rsidRDefault="00AA769E" w:rsidP="3613AA1E">
            <w:pPr>
              <w:jc w:val="both"/>
              <w:rPr>
                <w:lang w:eastAsia="et-EE"/>
              </w:rPr>
            </w:pPr>
            <w:r w:rsidRPr="00AA769E">
              <w:rPr>
                <w:lang w:eastAsia="et-EE"/>
              </w:rPr>
              <w:t>SKA</w:t>
            </w:r>
          </w:p>
        </w:tc>
      </w:tr>
      <w:tr w:rsidR="00604981" w14:paraId="1572D6E5" w14:textId="77777777" w:rsidTr="00604981">
        <w:tc>
          <w:tcPr>
            <w:tcW w:w="3006" w:type="dxa"/>
          </w:tcPr>
          <w:p w14:paraId="3BAFAEF2" w14:textId="1ED5924D" w:rsidR="00604981" w:rsidRPr="00D2729F" w:rsidRDefault="00604981" w:rsidP="3613AA1E">
            <w:pPr>
              <w:jc w:val="both"/>
              <w:rPr>
                <w:lang w:eastAsia="et-EE"/>
              </w:rPr>
            </w:pPr>
            <w:r>
              <w:rPr>
                <w:lang w:eastAsia="et-EE"/>
              </w:rPr>
              <w:t>Kuulmislanguse tõend</w:t>
            </w:r>
          </w:p>
        </w:tc>
        <w:tc>
          <w:tcPr>
            <w:tcW w:w="3004" w:type="dxa"/>
          </w:tcPr>
          <w:p w14:paraId="5DD750AE" w14:textId="222335FD" w:rsidR="00604981" w:rsidRPr="0017259E" w:rsidRDefault="00604981" w:rsidP="3613AA1E">
            <w:pPr>
              <w:jc w:val="both"/>
              <w:rPr>
                <w:lang w:eastAsia="et-EE"/>
              </w:rPr>
            </w:pPr>
            <w:r w:rsidRPr="00604981">
              <w:rPr>
                <w:lang w:eastAsia="et-EE"/>
              </w:rPr>
              <w:t>Sihtrühma kuulumise tuvastamine</w:t>
            </w:r>
          </w:p>
        </w:tc>
        <w:tc>
          <w:tcPr>
            <w:tcW w:w="3006" w:type="dxa"/>
          </w:tcPr>
          <w:p w14:paraId="283F0A17" w14:textId="622D071C" w:rsidR="00604981" w:rsidRPr="00AA769E" w:rsidRDefault="00604981" w:rsidP="3613AA1E">
            <w:pPr>
              <w:jc w:val="both"/>
              <w:rPr>
                <w:lang w:eastAsia="et-EE"/>
              </w:rPr>
            </w:pPr>
            <w:r>
              <w:rPr>
                <w:lang w:eastAsia="et-EE"/>
              </w:rPr>
              <w:t xml:space="preserve">SKA ja teenuseosutaja </w:t>
            </w:r>
          </w:p>
        </w:tc>
      </w:tr>
    </w:tbl>
    <w:p w14:paraId="407E7B6E" w14:textId="77777777" w:rsidR="00BD5631" w:rsidRPr="001336A8" w:rsidRDefault="00BD5631" w:rsidP="3613AA1E">
      <w:pPr>
        <w:jc w:val="both"/>
        <w:rPr>
          <w:lang w:eastAsia="et-EE"/>
        </w:rPr>
      </w:pPr>
    </w:p>
    <w:p w14:paraId="5D55B85A" w14:textId="1EBA1854" w:rsidR="00BB409B" w:rsidRDefault="00BB409B" w:rsidP="3613AA1E">
      <w:pPr>
        <w:jc w:val="both"/>
        <w:rPr>
          <w:lang w:eastAsia="et-EE"/>
        </w:rPr>
      </w:pPr>
      <w:r>
        <w:rPr>
          <w:lang w:eastAsia="et-EE"/>
        </w:rPr>
        <w:t>6.</w:t>
      </w:r>
      <w:r w:rsidR="00C3274E">
        <w:rPr>
          <w:lang w:eastAsia="et-EE"/>
        </w:rPr>
        <w:t>5</w:t>
      </w:r>
      <w:r>
        <w:rPr>
          <w:lang w:eastAsia="et-EE"/>
        </w:rPr>
        <w:t>.2. Toimetulekutoetuse</w:t>
      </w:r>
      <w:r w:rsidR="00C10C7E">
        <w:rPr>
          <w:lang w:eastAsia="et-EE"/>
        </w:rPr>
        <w:t xml:space="preserve"> muudatused</w:t>
      </w:r>
    </w:p>
    <w:p w14:paraId="2CB4A989" w14:textId="77777777" w:rsidR="00C10C7E" w:rsidRDefault="00C10C7E" w:rsidP="3613AA1E">
      <w:pPr>
        <w:jc w:val="both"/>
        <w:rPr>
          <w:lang w:eastAsia="et-EE"/>
        </w:rPr>
      </w:pPr>
    </w:p>
    <w:p w14:paraId="1E580DCD" w14:textId="444E3770" w:rsidR="005C7A69" w:rsidRPr="005C7A69" w:rsidRDefault="005C7A69" w:rsidP="005C7A69">
      <w:pPr>
        <w:jc w:val="both"/>
        <w:rPr>
          <w:lang w:eastAsia="et-EE"/>
        </w:rPr>
      </w:pPr>
      <w:r w:rsidRPr="005C7A69">
        <w:rPr>
          <w:lang w:eastAsia="et-EE"/>
        </w:rPr>
        <w:t>T</w:t>
      </w:r>
      <w:r w:rsidR="000B6662">
        <w:rPr>
          <w:lang w:eastAsia="et-EE"/>
        </w:rPr>
        <w:t>oimetulekutoetuse (</w:t>
      </w:r>
      <w:r w:rsidRPr="005C7A69">
        <w:rPr>
          <w:lang w:eastAsia="et-EE"/>
        </w:rPr>
        <w:t>TTT</w:t>
      </w:r>
      <w:r w:rsidR="000B6662">
        <w:rPr>
          <w:lang w:eastAsia="et-EE"/>
        </w:rPr>
        <w:t>)</w:t>
      </w:r>
      <w:r w:rsidRPr="005C7A69">
        <w:rPr>
          <w:lang w:eastAsia="et-EE"/>
        </w:rPr>
        <w:t xml:space="preserve"> määramisel ja abivajaduse väljaselgitamisel lähtutakse sotsiaalhoolekande seadusest (SHS), haldusmenetluse seadusest (HMS) ja sotsiaalseadustiku üldosa seadusest (SÜS).</w:t>
      </w:r>
    </w:p>
    <w:p w14:paraId="33163A01" w14:textId="16370F74" w:rsidR="005C7A69" w:rsidRPr="005C7A69" w:rsidRDefault="005C7A69" w:rsidP="005C7A69">
      <w:pPr>
        <w:jc w:val="both"/>
        <w:rPr>
          <w:lang w:eastAsia="et-EE"/>
        </w:rPr>
      </w:pPr>
    </w:p>
    <w:p w14:paraId="76BC0B9B" w14:textId="77777777" w:rsidR="005C7A69" w:rsidRPr="005C7A69" w:rsidRDefault="005C7A69" w:rsidP="005C7A69">
      <w:pPr>
        <w:jc w:val="both"/>
        <w:rPr>
          <w:lang w:eastAsia="et-EE"/>
        </w:rPr>
      </w:pPr>
      <w:r w:rsidRPr="005C7A69">
        <w:rPr>
          <w:lang w:eastAsia="et-EE"/>
        </w:rPr>
        <w:t>Sotsiaalkaitse on korraldatud tervikliku süsteemina, mis põhineb omavastutusel, koostööl, isiku vajadusest ja avalikust huvist lähtuval hüvitiste sihitatud andmisel, õiguskindlusel ja võrdsel kohtlemisel ning avalike vahendite säästlikul ja otstarbekal kasutamisel. SÜS § 21 lõike 1 alusel on isik kohustatud esitama kõik vajalikud tõesed ja täielikud andmed, teavitama viivitamata hüvitise saamist ja andmist mõjutavatest asjaoludest ning asjaolude muutumisest, osalema aktiivselt hüvitise andmises ja kasutama talle antud hüvitist sihtotstarbeliselt. Üldjuhul ei või nõuda isikult andmeid ega tõendeid, mille isik on esitanud varem (vt täpsemalt SÜS § 30 lg 1). Põhjendatud kahtluse korral hüvitise saamise õiguse olemasolu või hüvitise ulatuse kohta on õigus kontrollida hüvitise andmise aluseks olevaid asjaolusid, sealhulgas hüvitise taotlemise käigus esitatud andmete, dokumentide ja muude tõendite õigsust (SÜS § 30 lg 2).  </w:t>
      </w:r>
    </w:p>
    <w:p w14:paraId="271631F2" w14:textId="37640ADC" w:rsidR="005C7A69" w:rsidRPr="005C7A69" w:rsidRDefault="005C7A69" w:rsidP="005C7A69">
      <w:pPr>
        <w:jc w:val="both"/>
        <w:rPr>
          <w:lang w:eastAsia="et-EE"/>
        </w:rPr>
      </w:pPr>
    </w:p>
    <w:p w14:paraId="1986D57A" w14:textId="77777777" w:rsidR="005C7A69" w:rsidRPr="005C7A69" w:rsidRDefault="005C7A69" w:rsidP="005C7A69">
      <w:pPr>
        <w:jc w:val="both"/>
        <w:rPr>
          <w:lang w:eastAsia="et-EE"/>
        </w:rPr>
      </w:pPr>
      <w:r w:rsidRPr="005C7A69">
        <w:rPr>
          <w:lang w:eastAsia="et-EE"/>
        </w:rPr>
        <w:t>Haldusorgan on kohustatud välja selgitama menetletavas asjas olulise tähendusega asjaolud ja vajaduse korral koguma selleks tõendeid oma algatusel (HMS § 6). Haldusorganil on õigus nõuda haldusmenetluse käigus menetlusosalistelt ning muudelt isikutelt nende käsutuses olevate tõendite ja andmete esitamist, mille alusel haldusorgan teeb kindlaks asja lahendamiseks olulised asjaolud (HMS § 38 lg 1). Tõendiks võib olla menetlusosalise seletus, dokumentaalne tõend, asitõend, paikvaatlus, tunnistaja ütlus ning eksperdi arvamus (HMS § 38 lg 2). Menetlusosaline on kohustatud haldusorganile esitama ja teatavaks tegema talle teada olevad menetluses tähtsust omavad asjaolud ja tõendid. Selle kohustuse täitmata jätmisel võib haldusorgan soodustava haldusakti andmisel jätta taotluse läbi vaatamata (HMS § 38 lg 3). </w:t>
      </w:r>
    </w:p>
    <w:p w14:paraId="64B86483" w14:textId="4917C07A" w:rsidR="005C7A69" w:rsidRPr="005C7A69" w:rsidRDefault="005C7A69" w:rsidP="005C7A69">
      <w:pPr>
        <w:jc w:val="both"/>
        <w:rPr>
          <w:lang w:eastAsia="et-EE"/>
        </w:rPr>
      </w:pPr>
    </w:p>
    <w:p w14:paraId="10F4E277" w14:textId="77777777" w:rsidR="005C7A69" w:rsidRPr="005C7A69" w:rsidRDefault="005C7A69" w:rsidP="005C7A69">
      <w:pPr>
        <w:jc w:val="both"/>
        <w:rPr>
          <w:lang w:eastAsia="et-EE"/>
        </w:rPr>
      </w:pPr>
      <w:r w:rsidRPr="005C7A69">
        <w:rPr>
          <w:lang w:eastAsia="et-EE"/>
        </w:rPr>
        <w:t xml:space="preserve">TTT taotluse menetlemisel töödeldakse toetuse taotleja ja tema pereliikmete pangakontode andmeid. Töötlemise eesmärk on tagada TTT õiguspärane ja õige määramine ja väljamaksmine, lähtudes kehtivatest õigusaktidest ja isikuandmete kaitse nõuetest. Andmete töötlemine hõlmab nende kogumist, salvestamist, säilitamist ja kasutamist. Oluline on tagada, et töötlemine oleks kooskõlas isikuandmete kaitse </w:t>
      </w:r>
      <w:proofErr w:type="spellStart"/>
      <w:r w:rsidRPr="005C7A69">
        <w:rPr>
          <w:lang w:eastAsia="et-EE"/>
        </w:rPr>
        <w:t>üldmäärusega</w:t>
      </w:r>
      <w:proofErr w:type="spellEnd"/>
      <w:r w:rsidRPr="005C7A69">
        <w:rPr>
          <w:lang w:eastAsia="et-EE"/>
        </w:rPr>
        <w:t xml:space="preserve"> (IKÜM) ja sotsiaalkaitsehüvitise menetlemist reguleerivate seadustega. Toimetulekutoetuse menetlemisel vajalike asjaolude kontrollimiseks (nt isiku sotsiaalne seisund, osalus äriühingutes, kinnisvara) on kohaliku omavalitsuse üksusel kui </w:t>
      </w:r>
      <w:proofErr w:type="spellStart"/>
      <w:r w:rsidRPr="005C7A69">
        <w:rPr>
          <w:lang w:eastAsia="et-EE"/>
        </w:rPr>
        <w:t>STARi</w:t>
      </w:r>
      <w:proofErr w:type="spellEnd"/>
      <w:r w:rsidRPr="005C7A69">
        <w:rPr>
          <w:lang w:eastAsia="et-EE"/>
        </w:rPr>
        <w:t xml:space="preserve"> volitatud töötlejal õigus teha päringuid teistele andmekogudele SHS regulatsiooni ning STAR põhimääruse alusel. Vastavalt põhimääruse §-le 13 on STAR liidestatud riigi infosüsteemi andmevahetuskihiga ning võimaldab saada vajalikke andmeid automaatselt. </w:t>
      </w:r>
    </w:p>
    <w:p w14:paraId="1DA09FC9" w14:textId="5D16A340" w:rsidR="005C7A69" w:rsidRPr="005C7A69" w:rsidRDefault="005C7A69" w:rsidP="005C7A69">
      <w:pPr>
        <w:jc w:val="both"/>
        <w:rPr>
          <w:lang w:eastAsia="et-EE"/>
        </w:rPr>
      </w:pPr>
    </w:p>
    <w:p w14:paraId="361EB078" w14:textId="77777777" w:rsidR="005C7A69" w:rsidRPr="005C7A69" w:rsidRDefault="005C7A69" w:rsidP="005C7A69">
      <w:pPr>
        <w:jc w:val="both"/>
        <w:rPr>
          <w:lang w:eastAsia="et-EE"/>
        </w:rPr>
      </w:pPr>
      <w:r w:rsidRPr="005C7A69">
        <w:rPr>
          <w:lang w:eastAsia="et-EE"/>
        </w:rPr>
        <w:t>Kõiki toetuse määramiseks vajalikke andmeid töödeldakse elektrooniliselt turvalistes andmebaasides, millele on juurdepääs ainult volitatud isikutel. Andmete töötlemise eesmärk on hinnata TTT saamise õigust ning tagada toetuse õiguspärane määramine ja väljamaksmine. Andmete töötlemine võimaldab tuvastada toetuse taotleja majanduslikku olukorda ja vältida toetuse ebaõiget maksmist. </w:t>
      </w:r>
    </w:p>
    <w:p w14:paraId="5264CC40" w14:textId="7F590B57" w:rsidR="005C7A69" w:rsidRPr="005C7A69" w:rsidRDefault="005C7A69" w:rsidP="005C7A69">
      <w:pPr>
        <w:jc w:val="both"/>
        <w:rPr>
          <w:lang w:eastAsia="et-EE"/>
        </w:rPr>
      </w:pPr>
    </w:p>
    <w:p w14:paraId="7FFC9939" w14:textId="77777777" w:rsidR="005C7A69" w:rsidRPr="005C7A69" w:rsidRDefault="005C7A69" w:rsidP="005C7A69">
      <w:pPr>
        <w:jc w:val="both"/>
        <w:rPr>
          <w:lang w:eastAsia="et-EE"/>
        </w:rPr>
      </w:pPr>
      <w:r w:rsidRPr="005C7A69">
        <w:rPr>
          <w:lang w:eastAsia="et-EE"/>
        </w:rPr>
        <w:t xml:space="preserve">Toetuse taotlemisel esitab taotleja vajalikud andmed ja dokumendid, sealhulgas pangakonto väljavõtted ja perekonnaliikmete sissetulekute andmed. </w:t>
      </w:r>
      <w:proofErr w:type="spellStart"/>
      <w:r w:rsidRPr="005C7A69">
        <w:rPr>
          <w:lang w:eastAsia="et-EE"/>
        </w:rPr>
        <w:t>KOV-i</w:t>
      </w:r>
      <w:proofErr w:type="spellEnd"/>
      <w:r w:rsidRPr="005C7A69">
        <w:rPr>
          <w:lang w:eastAsia="et-EE"/>
        </w:rPr>
        <w:t xml:space="preserve"> ametnikud kontrollivad esitatud andmete õigsust ja asjakohasust ning salvestavad seadusega ette nähtud andmed </w:t>
      </w:r>
      <w:proofErr w:type="spellStart"/>
      <w:r w:rsidRPr="005C7A69">
        <w:rPr>
          <w:lang w:eastAsia="et-EE"/>
        </w:rPr>
        <w:t>STAR-i</w:t>
      </w:r>
      <w:proofErr w:type="spellEnd"/>
      <w:r w:rsidRPr="005C7A69">
        <w:rPr>
          <w:lang w:eastAsia="et-EE"/>
        </w:rPr>
        <w:t xml:space="preserve"> kui turvalisse infosüsteemi.  Andmeid säilitatakse vastavalt SHS § 145</w:t>
      </w:r>
      <w:r w:rsidRPr="005C7A69">
        <w:rPr>
          <w:vertAlign w:val="superscript"/>
          <w:lang w:eastAsia="et-EE"/>
        </w:rPr>
        <w:t>1</w:t>
      </w:r>
      <w:r w:rsidRPr="005C7A69">
        <w:rPr>
          <w:lang w:eastAsia="et-EE"/>
        </w:rPr>
        <w:t xml:space="preserve"> lõigetele 1 ja 2 -  ning  isikustatult viis aastat pärast toetuse määramist ning pärast seda kantakse andmed digitaalsesse arhiivi, kus neid säilitatakse isikustatult veel viis aastat. Andmete edastamine toimub ainult seadusest tulenevatel juhtudel, näiteks SKA-</w:t>
      </w:r>
      <w:proofErr w:type="spellStart"/>
      <w:r w:rsidRPr="005C7A69">
        <w:rPr>
          <w:lang w:eastAsia="et-EE"/>
        </w:rPr>
        <w:t>le</w:t>
      </w:r>
      <w:proofErr w:type="spellEnd"/>
      <w:r w:rsidRPr="005C7A69">
        <w:rPr>
          <w:lang w:eastAsia="et-EE"/>
        </w:rPr>
        <w:t xml:space="preserve"> või kohtule. Kõik andmeedastused toimuvad turvaliste kanalite kaudu, tagades andmete konfidentsiaalsuse ja tervikluse. </w:t>
      </w:r>
    </w:p>
    <w:p w14:paraId="188F2814" w14:textId="4CC2F6CE" w:rsidR="005C7A69" w:rsidRPr="005C7A69" w:rsidRDefault="005C7A69" w:rsidP="005C7A69">
      <w:pPr>
        <w:jc w:val="both"/>
        <w:rPr>
          <w:lang w:eastAsia="et-EE"/>
        </w:rPr>
      </w:pPr>
    </w:p>
    <w:p w14:paraId="47015138" w14:textId="77777777" w:rsidR="005C7A69" w:rsidRPr="005C7A69" w:rsidRDefault="005C7A69" w:rsidP="005C7A69">
      <w:pPr>
        <w:jc w:val="both"/>
        <w:rPr>
          <w:lang w:eastAsia="et-EE"/>
        </w:rPr>
      </w:pPr>
      <w:r w:rsidRPr="005C7A69">
        <w:rPr>
          <w:lang w:eastAsia="et-EE"/>
        </w:rPr>
        <w:t>Andmete töötlemise peamised andmekaitsealased riskid ja maandamismeetmed on järgmised: </w:t>
      </w:r>
    </w:p>
    <w:p w14:paraId="1895B5E6" w14:textId="77777777" w:rsidR="005C7A69" w:rsidRPr="00EA3664" w:rsidRDefault="005C7A69" w:rsidP="005C7A69">
      <w:pPr>
        <w:numPr>
          <w:ilvl w:val="0"/>
          <w:numId w:val="36"/>
        </w:numPr>
        <w:jc w:val="both"/>
        <w:rPr>
          <w:lang w:eastAsia="et-EE"/>
        </w:rPr>
      </w:pPr>
      <w:r w:rsidRPr="00EA3664">
        <w:rPr>
          <w:lang w:eastAsia="et-EE"/>
        </w:rPr>
        <w:t>Andmete volitamata ligipääs või lekkimine </w:t>
      </w:r>
    </w:p>
    <w:p w14:paraId="42700941" w14:textId="77777777" w:rsidR="005C7A69" w:rsidRPr="00EA3664" w:rsidRDefault="005C7A69" w:rsidP="005C7A69">
      <w:pPr>
        <w:numPr>
          <w:ilvl w:val="0"/>
          <w:numId w:val="37"/>
        </w:numPr>
        <w:jc w:val="both"/>
        <w:rPr>
          <w:lang w:eastAsia="et-EE"/>
        </w:rPr>
      </w:pPr>
      <w:r w:rsidRPr="00EA3664">
        <w:rPr>
          <w:lang w:eastAsia="et-EE"/>
        </w:rPr>
        <w:t>Kasutatakse andmete krüpteerimist ja mitmeastmelist autentimist. </w:t>
      </w:r>
    </w:p>
    <w:p w14:paraId="5F1FCE24" w14:textId="77777777" w:rsidR="005C7A69" w:rsidRPr="00EA3664" w:rsidRDefault="005C7A69" w:rsidP="005C7A69">
      <w:pPr>
        <w:numPr>
          <w:ilvl w:val="0"/>
          <w:numId w:val="38"/>
        </w:numPr>
        <w:jc w:val="both"/>
        <w:rPr>
          <w:lang w:eastAsia="et-EE"/>
        </w:rPr>
      </w:pPr>
      <w:r w:rsidRPr="00EA3664">
        <w:rPr>
          <w:lang w:eastAsia="et-EE"/>
        </w:rPr>
        <w:t>Kasutajate ligipääsuõigusi kontrollitakse regulaarselt, et vältida volitamata juurdepääsu. </w:t>
      </w:r>
    </w:p>
    <w:p w14:paraId="62341883" w14:textId="77777777" w:rsidR="005C7A69" w:rsidRPr="00EA3664" w:rsidRDefault="005C7A69" w:rsidP="005C7A69">
      <w:pPr>
        <w:numPr>
          <w:ilvl w:val="0"/>
          <w:numId w:val="39"/>
        </w:numPr>
        <w:jc w:val="both"/>
        <w:rPr>
          <w:lang w:eastAsia="et-EE"/>
        </w:rPr>
      </w:pPr>
      <w:r w:rsidRPr="00EA3664">
        <w:rPr>
          <w:lang w:eastAsia="et-EE"/>
        </w:rPr>
        <w:t>Andmete ebaõige töötlemine või väärkasutamine </w:t>
      </w:r>
    </w:p>
    <w:p w14:paraId="039D46D7" w14:textId="77777777" w:rsidR="005C7A69" w:rsidRPr="00EA3664" w:rsidRDefault="005C7A69" w:rsidP="005C7A69">
      <w:pPr>
        <w:numPr>
          <w:ilvl w:val="0"/>
          <w:numId w:val="40"/>
        </w:numPr>
        <w:jc w:val="both"/>
        <w:rPr>
          <w:lang w:eastAsia="et-EE"/>
        </w:rPr>
      </w:pPr>
      <w:r w:rsidRPr="00EA3664">
        <w:rPr>
          <w:lang w:eastAsia="et-EE"/>
        </w:rPr>
        <w:t>Töötajatele korraldatakse korrapäraseid andmekaitsealaseid koolitusi. </w:t>
      </w:r>
    </w:p>
    <w:p w14:paraId="43B35323" w14:textId="77777777" w:rsidR="005C7A69" w:rsidRPr="00EA3664" w:rsidRDefault="005C7A69" w:rsidP="005C7A69">
      <w:pPr>
        <w:numPr>
          <w:ilvl w:val="0"/>
          <w:numId w:val="41"/>
        </w:numPr>
        <w:jc w:val="both"/>
        <w:rPr>
          <w:lang w:eastAsia="et-EE"/>
        </w:rPr>
      </w:pPr>
      <w:r w:rsidRPr="00EA3664">
        <w:rPr>
          <w:lang w:eastAsia="et-EE"/>
        </w:rPr>
        <w:t>Andmetöötluse protsesse auditeeritakse regulaarselt, et tagada õigusaktide järgimine. </w:t>
      </w:r>
    </w:p>
    <w:p w14:paraId="518945EC" w14:textId="77777777" w:rsidR="005C7A69" w:rsidRPr="00EA3664" w:rsidRDefault="005C7A69" w:rsidP="005C7A69">
      <w:pPr>
        <w:numPr>
          <w:ilvl w:val="0"/>
          <w:numId w:val="42"/>
        </w:numPr>
        <w:jc w:val="both"/>
        <w:rPr>
          <w:lang w:eastAsia="et-EE"/>
        </w:rPr>
      </w:pPr>
      <w:r w:rsidRPr="00EA3664">
        <w:rPr>
          <w:lang w:eastAsia="et-EE"/>
        </w:rPr>
        <w:t>Andmete kadumine või hävimine </w:t>
      </w:r>
    </w:p>
    <w:p w14:paraId="1A4C5145" w14:textId="77777777" w:rsidR="005C7A69" w:rsidRPr="00EA3664" w:rsidRDefault="005C7A69" w:rsidP="005C7A69">
      <w:pPr>
        <w:numPr>
          <w:ilvl w:val="0"/>
          <w:numId w:val="43"/>
        </w:numPr>
        <w:jc w:val="both"/>
        <w:rPr>
          <w:lang w:eastAsia="et-EE"/>
        </w:rPr>
      </w:pPr>
      <w:r w:rsidRPr="00EA3664">
        <w:rPr>
          <w:lang w:eastAsia="et-EE"/>
        </w:rPr>
        <w:t>Kasutusele on võetud varundamissüsteemid ning andmeid varundatakse regulaarselt. </w:t>
      </w:r>
    </w:p>
    <w:p w14:paraId="7CD67212" w14:textId="77777777" w:rsidR="005C7A69" w:rsidRPr="00EA3664" w:rsidRDefault="005C7A69" w:rsidP="005C7A69">
      <w:pPr>
        <w:numPr>
          <w:ilvl w:val="0"/>
          <w:numId w:val="44"/>
        </w:numPr>
        <w:jc w:val="both"/>
        <w:rPr>
          <w:lang w:eastAsia="et-EE"/>
        </w:rPr>
      </w:pPr>
      <w:r w:rsidRPr="00EA3664">
        <w:rPr>
          <w:lang w:eastAsia="et-EE"/>
        </w:rPr>
        <w:t>Andmesubjektide õiguste rikkumine </w:t>
      </w:r>
    </w:p>
    <w:p w14:paraId="49E30A9C" w14:textId="77777777" w:rsidR="005C7A69" w:rsidRPr="005C7A69" w:rsidRDefault="005C7A69" w:rsidP="005C7A69">
      <w:pPr>
        <w:numPr>
          <w:ilvl w:val="0"/>
          <w:numId w:val="45"/>
        </w:numPr>
        <w:jc w:val="both"/>
        <w:rPr>
          <w:lang w:eastAsia="et-EE"/>
        </w:rPr>
      </w:pPr>
      <w:r w:rsidRPr="005C7A69">
        <w:rPr>
          <w:lang w:eastAsia="et-EE"/>
        </w:rPr>
        <w:t>Isikutele tagatakse õigus tutvuda oma andmetega ning taotleda nende parandamist või kustutamist. </w:t>
      </w:r>
    </w:p>
    <w:p w14:paraId="261AD612" w14:textId="77777777" w:rsidR="005C7A69" w:rsidRPr="005C7A69" w:rsidRDefault="005C7A69" w:rsidP="005C7A69">
      <w:pPr>
        <w:numPr>
          <w:ilvl w:val="0"/>
          <w:numId w:val="46"/>
        </w:numPr>
        <w:jc w:val="both"/>
        <w:rPr>
          <w:lang w:eastAsia="et-EE"/>
        </w:rPr>
      </w:pPr>
      <w:r w:rsidRPr="005C7A69">
        <w:rPr>
          <w:lang w:eastAsia="et-EE"/>
        </w:rPr>
        <w:t>Andmesubjekte teavitatakse nende õigustest ja andmetöötluse eesmärkidest. </w:t>
      </w:r>
    </w:p>
    <w:p w14:paraId="6E932A62" w14:textId="2F4E84DE" w:rsidR="005C7A69" w:rsidRPr="005C7A69" w:rsidRDefault="005C7A69" w:rsidP="005C7A69">
      <w:pPr>
        <w:jc w:val="both"/>
        <w:rPr>
          <w:lang w:eastAsia="et-EE"/>
        </w:rPr>
      </w:pPr>
    </w:p>
    <w:p w14:paraId="1ECDD422" w14:textId="433D3B7C" w:rsidR="005C7A69" w:rsidRPr="005C7A69" w:rsidRDefault="005C7A69" w:rsidP="005C7A69">
      <w:pPr>
        <w:jc w:val="both"/>
        <w:rPr>
          <w:lang w:eastAsia="et-EE"/>
        </w:rPr>
      </w:pPr>
      <w:r w:rsidRPr="005C7A69">
        <w:rPr>
          <w:lang w:eastAsia="et-EE"/>
        </w:rPr>
        <w:t>T</w:t>
      </w:r>
      <w:r w:rsidR="000B6662">
        <w:rPr>
          <w:lang w:eastAsia="et-EE"/>
        </w:rPr>
        <w:t>TT</w:t>
      </w:r>
      <w:r w:rsidRPr="005C7A69">
        <w:rPr>
          <w:lang w:eastAsia="et-EE"/>
        </w:rPr>
        <w:t xml:space="preserve"> taotlemisel on taotleja (andmesubjekt) kohustatud esitama enda ja vajadusel enda perekonnaliikmete pangakonto väljavõtted. Kontoväljavõte sisaldab isiku majanduslikku olukorda kajastavaid üksikasjalikke andmeid (nt sissetulekud ja väljaminekud, makse saajad, maksete selgitused, isiklik tarbimiskäitumine), mis võivad olla äärmiselt tundlikud andmed.  </w:t>
      </w:r>
    </w:p>
    <w:p w14:paraId="594FF0CB" w14:textId="6D7D3B73" w:rsidR="005C7A69" w:rsidRPr="005C7A69" w:rsidRDefault="005C7A69" w:rsidP="005C7A69">
      <w:pPr>
        <w:jc w:val="both"/>
        <w:rPr>
          <w:lang w:eastAsia="et-EE"/>
        </w:rPr>
      </w:pPr>
    </w:p>
    <w:p w14:paraId="6AD590C8" w14:textId="77777777" w:rsidR="005C7A69" w:rsidRPr="005C7A69" w:rsidRDefault="005C7A69" w:rsidP="005C7A69">
      <w:pPr>
        <w:jc w:val="both"/>
        <w:rPr>
          <w:lang w:eastAsia="et-EE"/>
        </w:rPr>
      </w:pPr>
      <w:r w:rsidRPr="005C7A69">
        <w:rPr>
          <w:lang w:eastAsia="et-EE"/>
        </w:rPr>
        <w:t>See toob kaasa järgmised andmekaitsealased mõjud andmesubjektile: </w:t>
      </w:r>
    </w:p>
    <w:p w14:paraId="1E203E39" w14:textId="77777777" w:rsidR="005C7A69" w:rsidRPr="00EA3664" w:rsidRDefault="005C7A69" w:rsidP="005C7A69">
      <w:pPr>
        <w:jc w:val="both"/>
        <w:rPr>
          <w:lang w:eastAsia="et-EE"/>
        </w:rPr>
      </w:pPr>
      <w:r w:rsidRPr="00EA3664">
        <w:rPr>
          <w:lang w:eastAsia="et-EE"/>
        </w:rPr>
        <w:t>1. Suurenenud eraelu puutumatuse riive risk – pangakonto väljavõtted võivad kajastada isiklikke eluviise, tarbimisharjumusi, terviseandmeteks liigitatavaid kulusid (nt apteegimaksed, raviarved), usulist või poliitilist kuuluvust (nt annetused), mis ei ole alati otseselt seotud toimetulekutoetuse määramise tingimustega. </w:t>
      </w:r>
    </w:p>
    <w:p w14:paraId="55FFC408" w14:textId="77777777" w:rsidR="005C7A69" w:rsidRPr="00EA3664" w:rsidRDefault="005C7A69" w:rsidP="005C7A69">
      <w:pPr>
        <w:jc w:val="both"/>
        <w:rPr>
          <w:lang w:eastAsia="et-EE"/>
        </w:rPr>
      </w:pPr>
      <w:r w:rsidRPr="00EA3664">
        <w:rPr>
          <w:lang w:eastAsia="et-EE"/>
        </w:rPr>
        <w:t>2. Tundlike isikuandmete töötlemine – kuigi KOV töötleb andmeid õiguspärasel eesmärgil ja seaduse alusel, suureneb andmesubjekti jaoks võimalus, et tema tundlikud andmed saavad andmete töötlejale teatavaks, mis suurendab subjektiivset ebamugavustunnet või tekitab usaldusküsimusi. </w:t>
      </w:r>
    </w:p>
    <w:p w14:paraId="50105101" w14:textId="77777777" w:rsidR="005C7A69" w:rsidRPr="005C7A69" w:rsidRDefault="005C7A69" w:rsidP="005C7A69">
      <w:pPr>
        <w:jc w:val="both"/>
        <w:rPr>
          <w:lang w:eastAsia="et-EE"/>
        </w:rPr>
      </w:pPr>
      <w:r w:rsidRPr="00EA3664">
        <w:rPr>
          <w:lang w:eastAsia="et-EE"/>
        </w:rPr>
        <w:t>3. Andmesubjekti autonoomia vähenemine</w:t>
      </w:r>
      <w:r w:rsidRPr="005C7A69">
        <w:rPr>
          <w:lang w:eastAsia="et-EE"/>
        </w:rPr>
        <w:t xml:space="preserve"> – kuigi toetuse taotlemine on vabatahtlik, muutub pangakonto väljavõtte esitamine sisuliselt kohustuslikuks, sest ilma selleta ei saa KOV teha põhjendatud otsust. Seega tunneb andmesubjekt, et tal puudub sisuline valikuvõimalus teatud andmete esitamise osas. </w:t>
      </w:r>
    </w:p>
    <w:p w14:paraId="1D0074FF" w14:textId="16FCDDF8" w:rsidR="005C7A69" w:rsidRPr="005C7A69" w:rsidRDefault="005C7A69" w:rsidP="005C7A69">
      <w:pPr>
        <w:jc w:val="both"/>
        <w:rPr>
          <w:lang w:eastAsia="et-EE"/>
        </w:rPr>
      </w:pPr>
    </w:p>
    <w:p w14:paraId="3595281D" w14:textId="77777777" w:rsidR="005C7A69" w:rsidRPr="005C7A69" w:rsidRDefault="005C7A69" w:rsidP="005C7A69">
      <w:pPr>
        <w:jc w:val="both"/>
        <w:rPr>
          <w:lang w:eastAsia="et-EE"/>
        </w:rPr>
      </w:pPr>
      <w:r w:rsidRPr="005C7A69">
        <w:rPr>
          <w:lang w:eastAsia="et-EE"/>
        </w:rPr>
        <w:t>Mõjude leevendamiseks on kehtestatud järgmised täiendavad kaitsemeetmed: </w:t>
      </w:r>
    </w:p>
    <w:p w14:paraId="3630B355" w14:textId="77777777" w:rsidR="005C7A69" w:rsidRPr="005C7A69" w:rsidRDefault="005C7A69" w:rsidP="005C7A69">
      <w:pPr>
        <w:jc w:val="both"/>
        <w:rPr>
          <w:lang w:eastAsia="et-EE"/>
        </w:rPr>
      </w:pPr>
      <w:r w:rsidRPr="005C7A69">
        <w:rPr>
          <w:lang w:eastAsia="et-EE"/>
        </w:rPr>
        <w:t>1. Konto väljavõtteid kasutatakse üksnes toimetulekutoetuse määramiseks vajalike asjaolude (nt sissetulekute, kohustuste, kulude) tuvastamiseks. </w:t>
      </w:r>
    </w:p>
    <w:p w14:paraId="055C92B5" w14:textId="77777777" w:rsidR="005C7A69" w:rsidRPr="005C7A69" w:rsidRDefault="005C7A69" w:rsidP="005C7A69">
      <w:pPr>
        <w:jc w:val="both"/>
        <w:rPr>
          <w:lang w:eastAsia="et-EE"/>
        </w:rPr>
      </w:pPr>
      <w:r w:rsidRPr="005C7A69">
        <w:rPr>
          <w:lang w:eastAsia="et-EE"/>
        </w:rPr>
        <w:t>2. Andmeid töötlevad üksnes volitatud sotsiaaltöötajad, kelle juurdepääs andmekogule on piiratud vastavalt tööülesannetele ning logitud. </w:t>
      </w:r>
    </w:p>
    <w:p w14:paraId="4B74E087" w14:textId="77777777" w:rsidR="005C7A69" w:rsidRPr="005C7A69" w:rsidRDefault="005C7A69" w:rsidP="005C7A69">
      <w:pPr>
        <w:jc w:val="both"/>
        <w:rPr>
          <w:lang w:eastAsia="et-EE"/>
        </w:rPr>
      </w:pPr>
      <w:r w:rsidRPr="005C7A69">
        <w:rPr>
          <w:lang w:eastAsia="et-EE"/>
        </w:rPr>
        <w:t>3. Andmesubjektile antakse selge ja arusaadav teave selle kohta, miks andmeid kogutakse ja kuidas neid kasutatakse. </w:t>
      </w:r>
    </w:p>
    <w:p w14:paraId="5DD66C6A" w14:textId="77777777" w:rsidR="005C7A69" w:rsidRPr="005C7A69" w:rsidRDefault="005C7A69" w:rsidP="005C7A69">
      <w:pPr>
        <w:jc w:val="both"/>
        <w:rPr>
          <w:lang w:eastAsia="et-EE"/>
        </w:rPr>
      </w:pPr>
      <w:r w:rsidRPr="005C7A69">
        <w:rPr>
          <w:lang w:eastAsia="et-EE"/>
        </w:rPr>
        <w:t>4. Andmesubjektil on õigus küsida täpsustusi, piirata andmete ulatust, ja esitada konto väljavõte näiteks teatud ajavahemiku kohta või muul sobival viisil, mis tagab piisava kontrolli oma andmete üle. </w:t>
      </w:r>
    </w:p>
    <w:p w14:paraId="060A0264" w14:textId="77777777" w:rsidR="005C7A69" w:rsidRPr="005C7A69" w:rsidRDefault="005C7A69" w:rsidP="005C7A69">
      <w:pPr>
        <w:jc w:val="both"/>
        <w:rPr>
          <w:lang w:eastAsia="et-EE"/>
        </w:rPr>
      </w:pPr>
      <w:r w:rsidRPr="005C7A69">
        <w:rPr>
          <w:lang w:eastAsia="et-EE"/>
        </w:rPr>
        <w:t>5. Vajadusel võib andmesubjekt esitada selgitusi või alternatiivseid dokumente, kui mõni tehing vajab täpsustamist. </w:t>
      </w:r>
    </w:p>
    <w:p w14:paraId="490A6EAD" w14:textId="276C8278" w:rsidR="005C7A69" w:rsidRPr="005C7A69" w:rsidRDefault="005C7A69" w:rsidP="005C7A69">
      <w:pPr>
        <w:jc w:val="both"/>
        <w:rPr>
          <w:lang w:eastAsia="et-EE"/>
        </w:rPr>
      </w:pPr>
    </w:p>
    <w:p w14:paraId="3044AD1A" w14:textId="5F587B7F" w:rsidR="005C7A69" w:rsidRPr="005C7A69" w:rsidRDefault="005C7A69" w:rsidP="005C7A69">
      <w:pPr>
        <w:jc w:val="both"/>
        <w:rPr>
          <w:lang w:eastAsia="et-EE"/>
        </w:rPr>
      </w:pPr>
      <w:r w:rsidRPr="005C7A69">
        <w:rPr>
          <w:lang w:eastAsia="et-EE"/>
        </w:rPr>
        <w:t>Kokkuvõttes on TTT taotluse menetlemisel andmete töötlemise andmekaitsealane mõju andmesubjektile oluline, kuid võetud meetmed tagavad, et andmete töötlemine TTT maksmise protsessis toimub vastavalt andmekaitsenõuetele, minimeerides võimalikke ohte isikute õigustele ja vabadustele. Turvameetmete rakendamine ja järelevalve aitavad ennetada andmetega seotud riske ning tagada ohutu ja vastutustundliku andmetöötluse. </w:t>
      </w:r>
    </w:p>
    <w:p w14:paraId="54B5F343" w14:textId="77777777" w:rsidR="00C10C7E" w:rsidRDefault="00C10C7E" w:rsidP="3613AA1E">
      <w:pPr>
        <w:jc w:val="both"/>
        <w:rPr>
          <w:lang w:eastAsia="et-EE"/>
        </w:rPr>
      </w:pPr>
    </w:p>
    <w:p w14:paraId="799BC8A5" w14:textId="644422F5" w:rsidR="002A4DAA" w:rsidRDefault="002A4DAA" w:rsidP="3613AA1E">
      <w:pPr>
        <w:jc w:val="both"/>
        <w:rPr>
          <w:lang w:eastAsia="et-EE"/>
        </w:rPr>
      </w:pPr>
      <w:r w:rsidRPr="002A4DAA">
        <w:rPr>
          <w:lang w:eastAsia="et-EE"/>
        </w:rPr>
        <w:t>6.</w:t>
      </w:r>
      <w:r w:rsidR="00C3274E">
        <w:rPr>
          <w:lang w:eastAsia="et-EE"/>
        </w:rPr>
        <w:t>5</w:t>
      </w:r>
      <w:r w:rsidRPr="002A4DAA">
        <w:rPr>
          <w:lang w:eastAsia="et-EE"/>
        </w:rPr>
        <w:t>.</w:t>
      </w:r>
      <w:r>
        <w:rPr>
          <w:lang w:eastAsia="et-EE"/>
        </w:rPr>
        <w:t>3</w:t>
      </w:r>
      <w:r w:rsidRPr="002A4DAA">
        <w:rPr>
          <w:lang w:eastAsia="et-EE"/>
        </w:rPr>
        <w:t xml:space="preserve">. </w:t>
      </w:r>
      <w:r>
        <w:rPr>
          <w:lang w:eastAsia="et-EE"/>
        </w:rPr>
        <w:t>Muud</w:t>
      </w:r>
      <w:r w:rsidRPr="002A4DAA">
        <w:rPr>
          <w:lang w:eastAsia="et-EE"/>
        </w:rPr>
        <w:t xml:space="preserve"> muudatused</w:t>
      </w:r>
    </w:p>
    <w:p w14:paraId="41FBA70F" w14:textId="77777777" w:rsidR="00BB409B" w:rsidRPr="001336A8" w:rsidRDefault="00BB409B" w:rsidP="3613AA1E">
      <w:pPr>
        <w:jc w:val="both"/>
        <w:rPr>
          <w:lang w:eastAsia="et-EE"/>
        </w:rPr>
      </w:pPr>
    </w:p>
    <w:p w14:paraId="221896B5" w14:textId="4C443946" w:rsidR="00065167" w:rsidRDefault="004B47F3" w:rsidP="00065167">
      <w:pPr>
        <w:jc w:val="both"/>
        <w:rPr>
          <w:lang w:eastAsia="et-EE"/>
        </w:rPr>
      </w:pPr>
      <w:r>
        <w:rPr>
          <w:lang w:eastAsia="et-EE"/>
        </w:rPr>
        <w:t>Abivahendite regulatsiooni muudatused ning ü</w:t>
      </w:r>
      <w:r w:rsidR="00065167" w:rsidRPr="5F6235C9">
        <w:rPr>
          <w:lang w:eastAsia="et-EE"/>
        </w:rPr>
        <w:t>ks</w:t>
      </w:r>
      <w:r w:rsidR="00065167" w:rsidRPr="0093084C">
        <w:rPr>
          <w:lang w:eastAsia="et-EE"/>
        </w:rPr>
        <w:t>i elava pensionäri toetuse</w:t>
      </w:r>
      <w:r w:rsidR="00065167">
        <w:rPr>
          <w:lang w:eastAsia="et-EE"/>
        </w:rPr>
        <w:t xml:space="preserve"> maksmise</w:t>
      </w:r>
      <w:r w:rsidR="00065167" w:rsidRPr="0093084C">
        <w:rPr>
          <w:lang w:eastAsia="et-EE"/>
        </w:rPr>
        <w:t xml:space="preserve"> määra kehtestamise õiguse andmisel valdkonna</w:t>
      </w:r>
      <w:r w:rsidR="00065167">
        <w:rPr>
          <w:lang w:eastAsia="et-EE"/>
        </w:rPr>
        <w:t xml:space="preserve"> eest vastutavale</w:t>
      </w:r>
      <w:r w:rsidR="00065167" w:rsidRPr="0093084C">
        <w:rPr>
          <w:lang w:eastAsia="et-EE"/>
        </w:rPr>
        <w:t xml:space="preserve"> ministrile</w:t>
      </w:r>
      <w:r w:rsidR="00065167" w:rsidRPr="5F6235C9">
        <w:rPr>
          <w:lang w:eastAsia="et-EE"/>
        </w:rPr>
        <w:t xml:space="preserve"> ei </w:t>
      </w:r>
      <w:r>
        <w:rPr>
          <w:lang w:eastAsia="et-EE"/>
        </w:rPr>
        <w:t>ole seotud</w:t>
      </w:r>
      <w:r w:rsidR="00065167" w:rsidRPr="5F6235C9">
        <w:rPr>
          <w:lang w:eastAsia="et-EE"/>
        </w:rPr>
        <w:t xml:space="preserve"> isikuandmete töötlemis</w:t>
      </w:r>
      <w:r w:rsidR="00846084">
        <w:rPr>
          <w:lang w:eastAsia="et-EE"/>
        </w:rPr>
        <w:t>ega</w:t>
      </w:r>
      <w:r w:rsidR="00065167" w:rsidRPr="5F6235C9">
        <w:rPr>
          <w:lang w:eastAsia="et-EE"/>
        </w:rPr>
        <w:t>.</w:t>
      </w:r>
    </w:p>
    <w:p w14:paraId="245A6F5A" w14:textId="77777777" w:rsidR="00065167" w:rsidRDefault="00065167" w:rsidP="00065167">
      <w:pPr>
        <w:jc w:val="both"/>
        <w:rPr>
          <w:u w:val="single"/>
          <w:lang w:eastAsia="et-EE"/>
        </w:rPr>
      </w:pPr>
    </w:p>
    <w:p w14:paraId="3C6EA21E" w14:textId="0CA59F25" w:rsidR="00065167" w:rsidRDefault="00065167" w:rsidP="00065167">
      <w:pPr>
        <w:jc w:val="both"/>
        <w:rPr>
          <w:lang w:eastAsia="et-EE"/>
        </w:rPr>
      </w:pPr>
      <w:r w:rsidRPr="2701AA10">
        <w:rPr>
          <w:lang w:eastAsia="et-EE"/>
        </w:rPr>
        <w:t>Pensioniregistrist täiendavate andmete edastamine SKAIS-i ei mõjuta eraelu riivet oluliselt, sest andmeid vahetatakse ka praegu kahe riigi infosüsteemi kuuluva andmekogu vahel, tehes seda küll osaliselt. Edaspidi on eesmär</w:t>
      </w:r>
      <w:r>
        <w:rPr>
          <w:lang w:eastAsia="et-EE"/>
        </w:rPr>
        <w:t>k</w:t>
      </w:r>
      <w:r w:rsidRPr="2701AA10">
        <w:rPr>
          <w:lang w:eastAsia="et-EE"/>
        </w:rPr>
        <w:t xml:space="preserve"> võimaldada isikul ühest kohast näha kõikide</w:t>
      </w:r>
      <w:r>
        <w:rPr>
          <w:lang w:eastAsia="et-EE"/>
        </w:rPr>
        <w:t>s</w:t>
      </w:r>
      <w:r w:rsidRPr="2701AA10">
        <w:rPr>
          <w:lang w:eastAsia="et-EE"/>
        </w:rPr>
        <w:t xml:space="preserve"> oma pensioni</w:t>
      </w:r>
      <w:r>
        <w:rPr>
          <w:lang w:eastAsia="et-EE"/>
        </w:rPr>
        <w:t>sammastes kogutavate pensioni</w:t>
      </w:r>
      <w:r w:rsidRPr="2701AA10">
        <w:rPr>
          <w:lang w:eastAsia="et-EE"/>
        </w:rPr>
        <w:t xml:space="preserve">de suurusi ja seisu, sõltumata sellest, kas ta soovib infot I, II või III samba kohta. Andmevahetus tagatakse andmekogude vahel turvaliselt ja seniseid kaitsemeetmeid järgides, nii nagu seda ka </w:t>
      </w:r>
      <w:r>
        <w:rPr>
          <w:lang w:eastAsia="et-EE"/>
        </w:rPr>
        <w:t>praegu</w:t>
      </w:r>
      <w:r w:rsidRPr="2701AA10">
        <w:rPr>
          <w:lang w:eastAsia="et-EE"/>
        </w:rPr>
        <w:t xml:space="preserve"> tehakse. </w:t>
      </w:r>
      <w:r w:rsidRPr="7602E304">
        <w:rPr>
          <w:lang w:eastAsia="et-EE"/>
        </w:rPr>
        <w:t xml:space="preserve">Edaspidi on </w:t>
      </w:r>
      <w:proofErr w:type="spellStart"/>
      <w:r w:rsidRPr="7602E304">
        <w:rPr>
          <w:lang w:eastAsia="et-EE"/>
        </w:rPr>
        <w:t>SKA-</w:t>
      </w:r>
      <w:r>
        <w:rPr>
          <w:lang w:eastAsia="et-EE"/>
        </w:rPr>
        <w:t>l</w:t>
      </w:r>
      <w:proofErr w:type="spellEnd"/>
      <w:r w:rsidRPr="2701AA10">
        <w:rPr>
          <w:lang w:eastAsia="et-EE"/>
        </w:rPr>
        <w:t xml:space="preserve"> võimalik teha ka statistikat, </w:t>
      </w:r>
      <w:r w:rsidRPr="095C2D10">
        <w:rPr>
          <w:lang w:eastAsia="et-EE"/>
        </w:rPr>
        <w:t>et</w:t>
      </w:r>
      <w:r w:rsidRPr="2701AA10">
        <w:rPr>
          <w:lang w:eastAsia="et-EE"/>
        </w:rPr>
        <w:t xml:space="preserve"> </w:t>
      </w:r>
      <w:r>
        <w:rPr>
          <w:lang w:eastAsia="et-EE"/>
        </w:rPr>
        <w:t>suurendada</w:t>
      </w:r>
      <w:r w:rsidRPr="2701AA10">
        <w:rPr>
          <w:lang w:eastAsia="et-EE"/>
        </w:rPr>
        <w:t xml:space="preserve"> isikute huvi oma pensionikalkulaatori vaatamise</w:t>
      </w:r>
      <w:r>
        <w:rPr>
          <w:lang w:eastAsia="et-EE"/>
        </w:rPr>
        <w:t xml:space="preserve"> vastu.</w:t>
      </w:r>
      <w:r w:rsidRPr="2701AA10">
        <w:rPr>
          <w:lang w:eastAsia="et-EE"/>
        </w:rPr>
        <w:t xml:space="preserve"> Andmetöötluse läbipaistvuse tagamiseks täpsustatakse SKAIS-i eesmärke </w:t>
      </w:r>
      <w:r>
        <w:rPr>
          <w:lang w:eastAsia="et-EE"/>
        </w:rPr>
        <w:t>ja</w:t>
      </w:r>
      <w:r w:rsidRPr="2701AA10">
        <w:rPr>
          <w:lang w:eastAsia="et-EE"/>
        </w:rPr>
        <w:t xml:space="preserve"> andmekoosseise. Seetõttu võib </w:t>
      </w:r>
      <w:r w:rsidR="004F7FFA">
        <w:rPr>
          <w:lang w:eastAsia="et-EE"/>
        </w:rPr>
        <w:t>selle muudatuse andm</w:t>
      </w:r>
      <w:r w:rsidR="007D06BC">
        <w:rPr>
          <w:lang w:eastAsia="et-EE"/>
        </w:rPr>
        <w:t>e</w:t>
      </w:r>
      <w:r w:rsidR="004F7FFA">
        <w:rPr>
          <w:lang w:eastAsia="et-EE"/>
        </w:rPr>
        <w:t>kaitse</w:t>
      </w:r>
      <w:r w:rsidR="007D06BC">
        <w:rPr>
          <w:lang w:eastAsia="et-EE"/>
        </w:rPr>
        <w:t xml:space="preserve">list </w:t>
      </w:r>
      <w:r w:rsidRPr="2701AA10">
        <w:rPr>
          <w:lang w:eastAsia="et-EE"/>
        </w:rPr>
        <w:t>mõju pidada väheseks.</w:t>
      </w:r>
    </w:p>
    <w:p w14:paraId="613439DF" w14:textId="77777777" w:rsidR="001B0762" w:rsidRPr="00F04904" w:rsidRDefault="001B0762" w:rsidP="3613AA1E">
      <w:pPr>
        <w:jc w:val="both"/>
        <w:rPr>
          <w:lang w:eastAsia="et-EE"/>
        </w:rPr>
      </w:pPr>
    </w:p>
    <w:p w14:paraId="53BE80C0" w14:textId="6CED7EF1" w:rsidR="00C57438" w:rsidRPr="002C4260" w:rsidRDefault="5F3B38E0" w:rsidP="2701AA10">
      <w:pPr>
        <w:jc w:val="both"/>
        <w:rPr>
          <w:b/>
          <w:bCs/>
          <w:lang w:eastAsia="et-EE"/>
        </w:rPr>
      </w:pPr>
      <w:r w:rsidRPr="2701AA10">
        <w:rPr>
          <w:b/>
          <w:bCs/>
          <w:lang w:eastAsia="et-EE"/>
        </w:rPr>
        <w:t>7. Seaduse rakendamisega seotud riigi ja kohaliku omavalitsuse tegevused, eeldatavad kulud ja tulud</w:t>
      </w:r>
    </w:p>
    <w:p w14:paraId="3BB99608" w14:textId="74974C15" w:rsidR="5F6235C9" w:rsidRDefault="5F6235C9" w:rsidP="5F6235C9"/>
    <w:p w14:paraId="0E99ADDD" w14:textId="4E53B952" w:rsidR="683A0A38" w:rsidRPr="0093084C" w:rsidRDefault="683A0A38" w:rsidP="002902D2">
      <w:pPr>
        <w:jc w:val="both"/>
      </w:pPr>
      <w:r w:rsidRPr="0093084C">
        <w:t>SHS</w:t>
      </w:r>
      <w:r w:rsidR="002902D2">
        <w:t>-s</w:t>
      </w:r>
      <w:r w:rsidRPr="0093084C">
        <w:t xml:space="preserve"> tehtud muudatustega üksi elava pensioniäri toetuse määra kehtestamise õiguse andmisel valdkonna ministrile</w:t>
      </w:r>
      <w:r>
        <w:t xml:space="preserve"> </w:t>
      </w:r>
      <w:r w:rsidRPr="0093084C">
        <w:t>ei kaasne riigile ega kohalikule omavalitsusele täiendavaid kulusid.</w:t>
      </w:r>
      <w:r w:rsidR="02D27F57" w:rsidRPr="0093084C">
        <w:t xml:space="preserve"> </w:t>
      </w:r>
      <w:r w:rsidRPr="0093084C">
        <w:t>Muudatuse rakendamine seisneb valdkonna eest vastutava ministri uues, iga-aastases ülesandes kehtestada määrusega üksi elava pensionäri toetuse määr. Tegemist on tehnilise iseloomuga ülesandega, mille täitmine toimub Sotsiaalministeeriumi tavapärase töökorralduse ja olemasolevate ressursside raames.</w:t>
      </w:r>
      <w:r w:rsidR="49E41EE0" w:rsidRPr="5F6235C9">
        <w:t xml:space="preserve"> </w:t>
      </w:r>
      <w:r w:rsidRPr="0093084C">
        <w:t>Muudatus ei eelda uute infosüsteemide arendamist</w:t>
      </w:r>
      <w:r w:rsidR="0072477F">
        <w:t xml:space="preserve"> ega</w:t>
      </w:r>
      <w:r w:rsidRPr="0093084C">
        <w:t xml:space="preserve"> olemasolevate muutmist. Samuti ei muutu andmevahetus Statistikaameti ja Sotsiaalkindlustusameti vahel. </w:t>
      </w:r>
    </w:p>
    <w:p w14:paraId="5BD4E5CE" w14:textId="77777777" w:rsidR="0058528D" w:rsidRDefault="0058528D" w:rsidP="2701AA10">
      <w:pPr>
        <w:jc w:val="both"/>
      </w:pPr>
    </w:p>
    <w:p w14:paraId="22E0660E" w14:textId="156DCDE5" w:rsidR="0093737A" w:rsidRDefault="0093737A" w:rsidP="0093737A">
      <w:pPr>
        <w:jc w:val="both"/>
      </w:pPr>
      <w:r w:rsidRPr="1A4864CE">
        <w:t xml:space="preserve">Seoses </w:t>
      </w:r>
      <w:r>
        <w:t xml:space="preserve">SKAIS-i </w:t>
      </w:r>
      <w:r w:rsidRPr="1A4864CE">
        <w:t xml:space="preserve">ja </w:t>
      </w:r>
      <w:r>
        <w:t>pensioniregistri</w:t>
      </w:r>
      <w:r w:rsidRPr="1A4864CE">
        <w:t xml:space="preserve"> vahelise andmevahetuse täpsustamisega ei kaasne riigile täiendavaid kulusid. Tegemist on üksnes andmekoosseisu laiendamisega olemasolevas infosüsteemide</w:t>
      </w:r>
      <w:r w:rsidR="00713912">
        <w:t xml:space="preserve"> </w:t>
      </w:r>
      <w:r>
        <w:t>vahelises</w:t>
      </w:r>
      <w:r w:rsidRPr="1A4864CE">
        <w:t xml:space="preserve"> andmevahetuses. Arendustööd piird</w:t>
      </w:r>
      <w:r>
        <w:t>uvad</w:t>
      </w:r>
      <w:r w:rsidRPr="1A4864CE">
        <w:t xml:space="preserve"> tehniliste kirjelduste ja andmevahetuslepingu ajakohastamisega, mi</w:t>
      </w:r>
      <w:r>
        <w:t>s</w:t>
      </w:r>
      <w:r w:rsidRPr="1A4864CE">
        <w:t xml:space="preserve"> toimub asutuste tavapärase tööprotsessi raames. Uute infosüsteemide arendamist ega täiendavat IT-taristut ei nõuta. </w:t>
      </w:r>
    </w:p>
    <w:p w14:paraId="717B1F71" w14:textId="77777777" w:rsidR="009C31F4" w:rsidRDefault="009C31F4" w:rsidP="2701AA10">
      <w:pPr>
        <w:jc w:val="both"/>
      </w:pPr>
    </w:p>
    <w:p w14:paraId="3FAC434D" w14:textId="77777777" w:rsidR="00A6711A" w:rsidRDefault="00A6711A" w:rsidP="00A6711A">
      <w:pPr>
        <w:jc w:val="both"/>
        <w:rPr>
          <w:lang w:eastAsia="et-EE"/>
        </w:rPr>
      </w:pPr>
      <w:r>
        <w:rPr>
          <w:lang w:eastAsia="et-EE"/>
        </w:rPr>
        <w:t xml:space="preserve">Eelnõuga on plaanitud 2025. aasta lõpuni </w:t>
      </w:r>
      <w:proofErr w:type="spellStart"/>
      <w:r>
        <w:rPr>
          <w:lang w:eastAsia="et-EE"/>
        </w:rPr>
        <w:t>ESF-i</w:t>
      </w:r>
      <w:proofErr w:type="spellEnd"/>
      <w:r>
        <w:rPr>
          <w:lang w:eastAsia="et-EE"/>
        </w:rPr>
        <w:t xml:space="preserve"> vahenditest rahastatavat viipekeele </w:t>
      </w:r>
      <w:proofErr w:type="spellStart"/>
      <w:r>
        <w:rPr>
          <w:lang w:eastAsia="et-EE"/>
        </w:rPr>
        <w:t>kaugtõlketeenust</w:t>
      </w:r>
      <w:proofErr w:type="spellEnd"/>
      <w:r>
        <w:rPr>
          <w:lang w:eastAsia="et-EE"/>
        </w:rPr>
        <w:t xml:space="preserve"> ja kirjutustõlketeenust alates 2026. aasta algusest rahastada riigieelarvest. Viipekeele </w:t>
      </w:r>
      <w:proofErr w:type="spellStart"/>
      <w:r>
        <w:rPr>
          <w:lang w:eastAsia="et-EE"/>
        </w:rPr>
        <w:t>kaugtõlketeenuse</w:t>
      </w:r>
      <w:proofErr w:type="spellEnd"/>
      <w:r>
        <w:rPr>
          <w:lang w:eastAsia="et-EE"/>
        </w:rPr>
        <w:t xml:space="preserve"> ja kirjutustõlketeenusega kaasnevad täiendavad riigieelarvelised kulud, millega on arvestatud ja mis on riigi eelarvestrateegia 2025–2028</w:t>
      </w:r>
      <w:r>
        <w:rPr>
          <w:rStyle w:val="FootnoteReference"/>
          <w:lang w:eastAsia="et-EE"/>
        </w:rPr>
        <w:footnoteReference w:id="12"/>
      </w:r>
      <w:r>
        <w:rPr>
          <w:lang w:eastAsia="et-EE"/>
        </w:rPr>
        <w:t xml:space="preserve"> protsessis Sotsiaalministeeriumi valitsemisalale eraldatud kaasnevate kulude katteks. Tegu on eelarveliste vahenditega, mis nähti ette mootorsõidukimaksu seaduse vastuvõtmisega.</w:t>
      </w:r>
      <w:r>
        <w:rPr>
          <w:rStyle w:val="FootnoteReference"/>
          <w:lang w:eastAsia="et-EE"/>
        </w:rPr>
        <w:footnoteReference w:id="13"/>
      </w:r>
    </w:p>
    <w:p w14:paraId="580D36EF" w14:textId="77777777" w:rsidR="009E28A3" w:rsidRDefault="009E28A3" w:rsidP="2701AA10">
      <w:pPr>
        <w:jc w:val="both"/>
        <w:rPr>
          <w:lang w:eastAsia="et-EE"/>
        </w:rPr>
      </w:pPr>
    </w:p>
    <w:p w14:paraId="7E029043" w14:textId="699E1A9B" w:rsidR="00841B24" w:rsidRDefault="00841B24" w:rsidP="2701AA10">
      <w:pPr>
        <w:jc w:val="both"/>
        <w:rPr>
          <w:lang w:eastAsia="et-EE"/>
        </w:rPr>
      </w:pPr>
      <w:r>
        <w:rPr>
          <w:lang w:eastAsia="et-EE"/>
        </w:rPr>
        <w:t xml:space="preserve">Tabel </w:t>
      </w:r>
      <w:r w:rsidR="005B2743">
        <w:rPr>
          <w:lang w:eastAsia="et-EE"/>
        </w:rPr>
        <w:t>3</w:t>
      </w:r>
      <w:r>
        <w:rPr>
          <w:lang w:eastAsia="et-EE"/>
        </w:rPr>
        <w:t>. Lisanduvad riigieelarvelised kulud</w:t>
      </w:r>
      <w:r w:rsidR="00C2192A">
        <w:rPr>
          <w:lang w:eastAsia="et-EE"/>
        </w:rPr>
        <w:t xml:space="preserve"> (€)</w:t>
      </w:r>
    </w:p>
    <w:tbl>
      <w:tblPr>
        <w:tblStyle w:val="TableGrid"/>
        <w:tblW w:w="0" w:type="auto"/>
        <w:tblLook w:val="04A0" w:firstRow="1" w:lastRow="0" w:firstColumn="1" w:lastColumn="0" w:noHBand="0" w:noVBand="1"/>
      </w:tblPr>
      <w:tblGrid>
        <w:gridCol w:w="2270"/>
        <w:gridCol w:w="1697"/>
        <w:gridCol w:w="1698"/>
        <w:gridCol w:w="1698"/>
        <w:gridCol w:w="1698"/>
      </w:tblGrid>
      <w:tr w:rsidR="009B78E7" w14:paraId="0EEDCCE2" w14:textId="77777777" w:rsidTr="009B78E7">
        <w:tc>
          <w:tcPr>
            <w:tcW w:w="1812" w:type="dxa"/>
          </w:tcPr>
          <w:p w14:paraId="2343E4F2" w14:textId="558E57BB" w:rsidR="009B78E7" w:rsidRPr="00C2192A" w:rsidRDefault="009D0BAB" w:rsidP="00C2192A">
            <w:pPr>
              <w:jc w:val="center"/>
              <w:rPr>
                <w:b/>
                <w:bCs/>
                <w:lang w:eastAsia="et-EE"/>
              </w:rPr>
            </w:pPr>
            <w:r w:rsidRPr="00C2192A">
              <w:rPr>
                <w:b/>
                <w:bCs/>
                <w:lang w:eastAsia="et-EE"/>
              </w:rPr>
              <w:t>SKA ja TEHIK</w:t>
            </w:r>
          </w:p>
        </w:tc>
        <w:tc>
          <w:tcPr>
            <w:tcW w:w="1812" w:type="dxa"/>
          </w:tcPr>
          <w:p w14:paraId="7EB2D474" w14:textId="08450527" w:rsidR="009B78E7" w:rsidRPr="00C2192A" w:rsidRDefault="009B78E7" w:rsidP="00C2192A">
            <w:pPr>
              <w:jc w:val="center"/>
              <w:rPr>
                <w:b/>
                <w:bCs/>
                <w:lang w:eastAsia="et-EE"/>
              </w:rPr>
            </w:pPr>
            <w:r w:rsidRPr="00C2192A">
              <w:rPr>
                <w:b/>
                <w:bCs/>
                <w:lang w:eastAsia="et-EE"/>
              </w:rPr>
              <w:t>2025</w:t>
            </w:r>
          </w:p>
        </w:tc>
        <w:tc>
          <w:tcPr>
            <w:tcW w:w="1812" w:type="dxa"/>
          </w:tcPr>
          <w:p w14:paraId="2D8D5D5A" w14:textId="239B52AB" w:rsidR="009B78E7" w:rsidRPr="00C2192A" w:rsidRDefault="009B78E7" w:rsidP="00C2192A">
            <w:pPr>
              <w:jc w:val="center"/>
              <w:rPr>
                <w:b/>
                <w:bCs/>
                <w:lang w:eastAsia="et-EE"/>
              </w:rPr>
            </w:pPr>
            <w:r w:rsidRPr="00C2192A">
              <w:rPr>
                <w:b/>
                <w:bCs/>
                <w:lang w:eastAsia="et-EE"/>
              </w:rPr>
              <w:t>2026</w:t>
            </w:r>
          </w:p>
        </w:tc>
        <w:tc>
          <w:tcPr>
            <w:tcW w:w="1812" w:type="dxa"/>
          </w:tcPr>
          <w:p w14:paraId="23431F3D" w14:textId="20CCF2E4" w:rsidR="009B78E7" w:rsidRPr="00C2192A" w:rsidRDefault="009B78E7" w:rsidP="00C2192A">
            <w:pPr>
              <w:jc w:val="center"/>
              <w:rPr>
                <w:b/>
                <w:bCs/>
                <w:lang w:eastAsia="et-EE"/>
              </w:rPr>
            </w:pPr>
            <w:r w:rsidRPr="00C2192A">
              <w:rPr>
                <w:b/>
                <w:bCs/>
                <w:lang w:eastAsia="et-EE"/>
              </w:rPr>
              <w:t>2027</w:t>
            </w:r>
          </w:p>
        </w:tc>
        <w:tc>
          <w:tcPr>
            <w:tcW w:w="1813" w:type="dxa"/>
          </w:tcPr>
          <w:p w14:paraId="61121CF5" w14:textId="0A3DBE6E" w:rsidR="009B78E7" w:rsidRPr="00C2192A" w:rsidRDefault="009B78E7" w:rsidP="00C2192A">
            <w:pPr>
              <w:jc w:val="center"/>
              <w:rPr>
                <w:b/>
                <w:bCs/>
                <w:lang w:eastAsia="et-EE"/>
              </w:rPr>
            </w:pPr>
            <w:r w:rsidRPr="00C2192A">
              <w:rPr>
                <w:b/>
                <w:bCs/>
                <w:lang w:eastAsia="et-EE"/>
              </w:rPr>
              <w:t>2028</w:t>
            </w:r>
          </w:p>
        </w:tc>
      </w:tr>
      <w:tr w:rsidR="009B78E7" w14:paraId="6A0A9A64" w14:textId="77777777" w:rsidTr="009B78E7">
        <w:tc>
          <w:tcPr>
            <w:tcW w:w="1812" w:type="dxa"/>
          </w:tcPr>
          <w:p w14:paraId="53D9A077" w14:textId="379903DA" w:rsidR="009B78E7" w:rsidRDefault="00C42320" w:rsidP="2701AA10">
            <w:pPr>
              <w:jc w:val="both"/>
              <w:rPr>
                <w:lang w:eastAsia="et-EE"/>
              </w:rPr>
            </w:pPr>
            <w:r w:rsidRPr="00C42320">
              <w:rPr>
                <w:lang w:eastAsia="et-EE"/>
              </w:rPr>
              <w:t xml:space="preserve">Mootorsõidukimaksu seadusega vastu võetud leevendusmeede puudega inimestele: viipekeele </w:t>
            </w:r>
            <w:proofErr w:type="spellStart"/>
            <w:r w:rsidRPr="00C42320">
              <w:rPr>
                <w:lang w:eastAsia="et-EE"/>
              </w:rPr>
              <w:t>kaug</w:t>
            </w:r>
            <w:proofErr w:type="spellEnd"/>
            <w:r w:rsidRPr="00C42320">
              <w:rPr>
                <w:lang w:eastAsia="et-EE"/>
              </w:rPr>
              <w:t>- ja kirjutustõlketeenus ning IT</w:t>
            </w:r>
            <w:r w:rsidR="00514CA9">
              <w:rPr>
                <w:lang w:eastAsia="et-EE"/>
              </w:rPr>
              <w:t>-</w:t>
            </w:r>
            <w:r w:rsidRPr="00C42320">
              <w:rPr>
                <w:lang w:eastAsia="et-EE"/>
              </w:rPr>
              <w:t>arendused</w:t>
            </w:r>
          </w:p>
        </w:tc>
        <w:tc>
          <w:tcPr>
            <w:tcW w:w="1812" w:type="dxa"/>
          </w:tcPr>
          <w:p w14:paraId="5EEDCF11" w14:textId="71ED5A70" w:rsidR="009B78E7" w:rsidRDefault="00102676" w:rsidP="00C2192A">
            <w:pPr>
              <w:jc w:val="center"/>
              <w:rPr>
                <w:lang w:eastAsia="et-EE"/>
              </w:rPr>
            </w:pPr>
            <w:r>
              <w:rPr>
                <w:lang w:eastAsia="et-EE"/>
              </w:rPr>
              <w:t>420 000</w:t>
            </w:r>
          </w:p>
        </w:tc>
        <w:tc>
          <w:tcPr>
            <w:tcW w:w="1812" w:type="dxa"/>
          </w:tcPr>
          <w:p w14:paraId="642DB736" w14:textId="227200E1" w:rsidR="009B78E7" w:rsidRDefault="00102676" w:rsidP="00C2192A">
            <w:pPr>
              <w:jc w:val="center"/>
              <w:rPr>
                <w:lang w:eastAsia="et-EE"/>
              </w:rPr>
            </w:pPr>
            <w:r>
              <w:rPr>
                <w:lang w:eastAsia="et-EE"/>
              </w:rPr>
              <w:t>580 000</w:t>
            </w:r>
          </w:p>
        </w:tc>
        <w:tc>
          <w:tcPr>
            <w:tcW w:w="1812" w:type="dxa"/>
          </w:tcPr>
          <w:p w14:paraId="48DA6C02" w14:textId="34BC590E" w:rsidR="009B78E7" w:rsidRDefault="00102676" w:rsidP="00C2192A">
            <w:pPr>
              <w:jc w:val="center"/>
              <w:rPr>
                <w:lang w:eastAsia="et-EE"/>
              </w:rPr>
            </w:pPr>
            <w:r>
              <w:rPr>
                <w:lang w:eastAsia="et-EE"/>
              </w:rPr>
              <w:t>580 000</w:t>
            </w:r>
          </w:p>
        </w:tc>
        <w:tc>
          <w:tcPr>
            <w:tcW w:w="1813" w:type="dxa"/>
          </w:tcPr>
          <w:p w14:paraId="7E6E56F3" w14:textId="41A38D64" w:rsidR="009B78E7" w:rsidRDefault="00102676" w:rsidP="00C2192A">
            <w:pPr>
              <w:jc w:val="center"/>
              <w:rPr>
                <w:lang w:eastAsia="et-EE"/>
              </w:rPr>
            </w:pPr>
            <w:r>
              <w:rPr>
                <w:lang w:eastAsia="et-EE"/>
              </w:rPr>
              <w:t>580 000</w:t>
            </w:r>
          </w:p>
        </w:tc>
      </w:tr>
    </w:tbl>
    <w:p w14:paraId="53F8DAB9" w14:textId="77777777" w:rsidR="009E28A3" w:rsidRDefault="009E28A3" w:rsidP="2701AA10">
      <w:pPr>
        <w:jc w:val="both"/>
        <w:rPr>
          <w:lang w:eastAsia="et-EE"/>
        </w:rPr>
      </w:pPr>
    </w:p>
    <w:p w14:paraId="2832EA9E" w14:textId="77777777" w:rsidR="00CF1849" w:rsidRDefault="00CF1849" w:rsidP="00CF1849">
      <w:pPr>
        <w:jc w:val="both"/>
        <w:rPr>
          <w:lang w:eastAsia="et-EE"/>
        </w:rPr>
      </w:pPr>
      <w:r>
        <w:rPr>
          <w:lang w:eastAsia="et-EE"/>
        </w:rPr>
        <w:t xml:space="preserve">2025. aasta kulud on 420 000 eurot ja need on mõeldud IT-arendusteks, mis on vajalikud puudega lapse </w:t>
      </w:r>
      <w:proofErr w:type="spellStart"/>
      <w:r>
        <w:rPr>
          <w:lang w:eastAsia="et-EE"/>
        </w:rPr>
        <w:t>eapiiri</w:t>
      </w:r>
      <w:proofErr w:type="spellEnd"/>
      <w:r>
        <w:rPr>
          <w:lang w:eastAsia="et-EE"/>
        </w:rPr>
        <w:t xml:space="preserve"> tõstmiseks 16 eluaastalt 18 eluaastale. 2026. aasta kulud on kokku 580 000 eurot, millest 400 000 on mõeldud viipekeele </w:t>
      </w:r>
      <w:proofErr w:type="spellStart"/>
      <w:r>
        <w:rPr>
          <w:lang w:eastAsia="et-EE"/>
        </w:rPr>
        <w:t>kaugtõlketeenuse</w:t>
      </w:r>
      <w:proofErr w:type="spellEnd"/>
      <w:r>
        <w:rPr>
          <w:lang w:eastAsia="et-EE"/>
        </w:rPr>
        <w:t xml:space="preserve"> ja kirjutustõlketeenuse korraldamiseks ja 180 000 eurot IT-arendusteks, mis on vajalikud puudega lapse </w:t>
      </w:r>
      <w:proofErr w:type="spellStart"/>
      <w:r>
        <w:rPr>
          <w:lang w:eastAsia="et-EE"/>
        </w:rPr>
        <w:t>eapiiri</w:t>
      </w:r>
      <w:proofErr w:type="spellEnd"/>
      <w:r>
        <w:rPr>
          <w:lang w:eastAsia="et-EE"/>
        </w:rPr>
        <w:t xml:space="preserve"> tõstmiseks 16 eluaastalt 18 eluaastale. Alates 2027. aastas on viipekeele </w:t>
      </w:r>
      <w:proofErr w:type="spellStart"/>
      <w:r>
        <w:rPr>
          <w:lang w:eastAsia="et-EE"/>
        </w:rPr>
        <w:t>kaugtõlketeenuse</w:t>
      </w:r>
      <w:proofErr w:type="spellEnd"/>
      <w:r>
        <w:rPr>
          <w:lang w:eastAsia="et-EE"/>
        </w:rPr>
        <w:t xml:space="preserve"> ja kirjutustõlketeenuse kulud 580 000 eurot aastas. </w:t>
      </w:r>
    </w:p>
    <w:p w14:paraId="54743E15" w14:textId="77777777" w:rsidR="00A76962" w:rsidRDefault="00A76962" w:rsidP="00CF1849">
      <w:pPr>
        <w:jc w:val="both"/>
        <w:rPr>
          <w:lang w:eastAsia="et-EE"/>
        </w:rPr>
      </w:pPr>
    </w:p>
    <w:p w14:paraId="2FCBA1E9" w14:textId="68167ADB" w:rsidR="00A76962" w:rsidRPr="00A76962" w:rsidRDefault="00A76962" w:rsidP="00A76962">
      <w:pPr>
        <w:jc w:val="both"/>
        <w:rPr>
          <w:lang w:eastAsia="et-EE"/>
        </w:rPr>
      </w:pPr>
      <w:r w:rsidRPr="00A76962">
        <w:rPr>
          <w:lang w:eastAsia="et-EE"/>
        </w:rPr>
        <w:t>TTT kaasajastamisega seotud muudatustest tekitab otsest kulu riigieelarvele laste vanusepiiri tõstmine alates 2027. aasta 1. aprillist. TTT kaasajastamise</w:t>
      </w:r>
      <w:r w:rsidRPr="00A76962">
        <w:rPr>
          <w:b/>
          <w:bCs/>
          <w:lang w:eastAsia="et-EE"/>
        </w:rPr>
        <w:t xml:space="preserve"> </w:t>
      </w:r>
      <w:r w:rsidRPr="00A76962">
        <w:rPr>
          <w:lang w:eastAsia="et-EE"/>
        </w:rPr>
        <w:t>muudatusega täiendavat kulu IT-arendustele ei kaasne. Eelnõu koostamise ajal on kehtiv toimetulekupiir 200 eurot ning arvestused järgnevateks aastateks on tehtud selle baasil. </w:t>
      </w:r>
    </w:p>
    <w:p w14:paraId="320F23AA" w14:textId="77777777" w:rsidR="00A76962" w:rsidRPr="00A76962" w:rsidRDefault="00A76962" w:rsidP="00A76962">
      <w:pPr>
        <w:jc w:val="both"/>
        <w:rPr>
          <w:lang w:eastAsia="et-EE"/>
        </w:rPr>
      </w:pPr>
      <w:r w:rsidRPr="00A76962">
        <w:rPr>
          <w:lang w:eastAsia="et-EE"/>
        </w:rPr>
        <w:t> </w:t>
      </w:r>
    </w:p>
    <w:p w14:paraId="09D7F732" w14:textId="065615D7" w:rsidR="00A76962" w:rsidRPr="00A76962" w:rsidRDefault="00A76962" w:rsidP="00A76962">
      <w:pPr>
        <w:jc w:val="both"/>
        <w:rPr>
          <w:lang w:eastAsia="et-EE"/>
        </w:rPr>
      </w:pPr>
      <w:r w:rsidRPr="00A76962">
        <w:rPr>
          <w:i/>
          <w:iCs/>
          <w:lang w:eastAsia="et-EE"/>
        </w:rPr>
        <w:t xml:space="preserve">Tabel </w:t>
      </w:r>
      <w:r w:rsidR="005B2743">
        <w:rPr>
          <w:i/>
          <w:iCs/>
          <w:lang w:eastAsia="et-EE"/>
        </w:rPr>
        <w:t>4</w:t>
      </w:r>
      <w:r w:rsidRPr="00A76962">
        <w:rPr>
          <w:i/>
          <w:iCs/>
          <w:lang w:eastAsia="et-EE"/>
        </w:rPr>
        <w:t>. TTT kaasajastamisega seotud muudatuste kulud aastatel 2027–2029</w:t>
      </w:r>
      <w:r w:rsidRPr="00A76962">
        <w:rPr>
          <w:lang w:eastAsia="et-E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73"/>
        <w:gridCol w:w="1439"/>
        <w:gridCol w:w="1394"/>
        <w:gridCol w:w="1349"/>
      </w:tblGrid>
      <w:tr w:rsidR="00A76962" w:rsidRPr="00A76962" w14:paraId="6FAE6FE1" w14:textId="77777777" w:rsidTr="00A76962">
        <w:trPr>
          <w:trHeight w:val="300"/>
        </w:trPr>
        <w:tc>
          <w:tcPr>
            <w:tcW w:w="4875" w:type="dxa"/>
            <w:tcBorders>
              <w:top w:val="single" w:sz="6" w:space="0" w:color="auto"/>
              <w:left w:val="single" w:sz="6" w:space="0" w:color="auto"/>
              <w:bottom w:val="single" w:sz="6" w:space="0" w:color="auto"/>
              <w:right w:val="single" w:sz="6" w:space="0" w:color="auto"/>
            </w:tcBorders>
            <w:vAlign w:val="bottom"/>
            <w:hideMark/>
          </w:tcPr>
          <w:p w14:paraId="3D32E2C0" w14:textId="77777777" w:rsidR="00A76962" w:rsidRPr="00A76962" w:rsidRDefault="00A76962" w:rsidP="00A76962">
            <w:pPr>
              <w:jc w:val="both"/>
              <w:rPr>
                <w:lang w:eastAsia="et-EE"/>
              </w:rPr>
            </w:pPr>
            <w:r w:rsidRPr="00A76962">
              <w:rPr>
                <w:lang w:eastAsia="et-EE"/>
              </w:rPr>
              <w:t>  </w:t>
            </w:r>
          </w:p>
        </w:tc>
        <w:tc>
          <w:tcPr>
            <w:tcW w:w="1440" w:type="dxa"/>
            <w:tcBorders>
              <w:top w:val="single" w:sz="6" w:space="0" w:color="auto"/>
              <w:left w:val="nil"/>
              <w:bottom w:val="single" w:sz="6" w:space="0" w:color="auto"/>
              <w:right w:val="single" w:sz="6" w:space="0" w:color="auto"/>
            </w:tcBorders>
            <w:shd w:val="clear" w:color="auto" w:fill="FBE2D5"/>
            <w:vAlign w:val="bottom"/>
            <w:hideMark/>
          </w:tcPr>
          <w:p w14:paraId="6431B252" w14:textId="77777777" w:rsidR="00A76962" w:rsidRPr="00A76962" w:rsidRDefault="00A76962" w:rsidP="00A76962">
            <w:pPr>
              <w:jc w:val="both"/>
              <w:rPr>
                <w:lang w:eastAsia="et-EE"/>
              </w:rPr>
            </w:pPr>
            <w:r w:rsidRPr="00A76962">
              <w:rPr>
                <w:b/>
                <w:bCs/>
                <w:lang w:eastAsia="et-EE"/>
              </w:rPr>
              <w:t>2027</w:t>
            </w:r>
            <w:r w:rsidRPr="00A76962">
              <w:rPr>
                <w:lang w:eastAsia="et-EE"/>
              </w:rPr>
              <w:t> </w:t>
            </w:r>
          </w:p>
        </w:tc>
        <w:tc>
          <w:tcPr>
            <w:tcW w:w="1395" w:type="dxa"/>
            <w:tcBorders>
              <w:top w:val="single" w:sz="6" w:space="0" w:color="auto"/>
              <w:left w:val="nil"/>
              <w:bottom w:val="single" w:sz="6" w:space="0" w:color="auto"/>
              <w:right w:val="single" w:sz="6" w:space="0" w:color="auto"/>
            </w:tcBorders>
            <w:shd w:val="clear" w:color="auto" w:fill="FBE2D5"/>
            <w:vAlign w:val="bottom"/>
            <w:hideMark/>
          </w:tcPr>
          <w:p w14:paraId="6192D412" w14:textId="77777777" w:rsidR="00A76962" w:rsidRPr="00A76962" w:rsidRDefault="00A76962" w:rsidP="00A76962">
            <w:pPr>
              <w:jc w:val="both"/>
              <w:rPr>
                <w:lang w:eastAsia="et-EE"/>
              </w:rPr>
            </w:pPr>
            <w:r w:rsidRPr="00A76962">
              <w:rPr>
                <w:b/>
                <w:bCs/>
                <w:lang w:eastAsia="et-EE"/>
              </w:rPr>
              <w:t>2028</w:t>
            </w:r>
            <w:r w:rsidRPr="00A76962">
              <w:rPr>
                <w:lang w:eastAsia="et-EE"/>
              </w:rPr>
              <w:t> </w:t>
            </w:r>
          </w:p>
        </w:tc>
        <w:tc>
          <w:tcPr>
            <w:tcW w:w="1350" w:type="dxa"/>
            <w:tcBorders>
              <w:top w:val="single" w:sz="6" w:space="0" w:color="auto"/>
              <w:left w:val="nil"/>
              <w:bottom w:val="single" w:sz="6" w:space="0" w:color="auto"/>
              <w:right w:val="single" w:sz="6" w:space="0" w:color="auto"/>
            </w:tcBorders>
            <w:shd w:val="clear" w:color="auto" w:fill="FBE2D5"/>
            <w:vAlign w:val="bottom"/>
            <w:hideMark/>
          </w:tcPr>
          <w:p w14:paraId="58DEA009" w14:textId="77777777" w:rsidR="00A76962" w:rsidRPr="00A76962" w:rsidRDefault="00A76962" w:rsidP="00A76962">
            <w:pPr>
              <w:jc w:val="both"/>
              <w:rPr>
                <w:lang w:eastAsia="et-EE"/>
              </w:rPr>
            </w:pPr>
            <w:r w:rsidRPr="00A76962">
              <w:rPr>
                <w:b/>
                <w:bCs/>
                <w:lang w:eastAsia="et-EE"/>
              </w:rPr>
              <w:t>2029</w:t>
            </w:r>
            <w:r w:rsidRPr="00A76962">
              <w:rPr>
                <w:lang w:eastAsia="et-EE"/>
              </w:rPr>
              <w:t> </w:t>
            </w:r>
          </w:p>
        </w:tc>
      </w:tr>
      <w:tr w:rsidR="00A76962" w:rsidRPr="00A76962" w14:paraId="7FCC727A" w14:textId="77777777" w:rsidTr="00A76962">
        <w:trPr>
          <w:trHeight w:val="300"/>
        </w:trPr>
        <w:tc>
          <w:tcPr>
            <w:tcW w:w="4875" w:type="dxa"/>
            <w:tcBorders>
              <w:top w:val="nil"/>
              <w:left w:val="single" w:sz="6" w:space="0" w:color="auto"/>
              <w:bottom w:val="single" w:sz="6" w:space="0" w:color="auto"/>
              <w:right w:val="single" w:sz="6" w:space="0" w:color="auto"/>
            </w:tcBorders>
            <w:vAlign w:val="bottom"/>
            <w:hideMark/>
          </w:tcPr>
          <w:p w14:paraId="1206F930" w14:textId="77777777" w:rsidR="00A76962" w:rsidRPr="00A76962" w:rsidRDefault="00A76962" w:rsidP="00A76962">
            <w:pPr>
              <w:jc w:val="both"/>
              <w:rPr>
                <w:lang w:eastAsia="et-EE"/>
              </w:rPr>
            </w:pPr>
            <w:r w:rsidRPr="00A76962">
              <w:rPr>
                <w:b/>
                <w:bCs/>
                <w:lang w:eastAsia="et-EE"/>
              </w:rPr>
              <w:t xml:space="preserve">TTT kaasajastamise muudatused </w:t>
            </w:r>
            <w:r w:rsidRPr="00A76962">
              <w:rPr>
                <w:lang w:eastAsia="et-EE"/>
              </w:rPr>
              <w:t>(laste vanusepiiri tõstmine) </w:t>
            </w:r>
          </w:p>
        </w:tc>
        <w:tc>
          <w:tcPr>
            <w:tcW w:w="1440" w:type="dxa"/>
            <w:tcBorders>
              <w:top w:val="nil"/>
              <w:left w:val="nil"/>
              <w:bottom w:val="single" w:sz="6" w:space="0" w:color="auto"/>
              <w:right w:val="single" w:sz="6" w:space="0" w:color="auto"/>
            </w:tcBorders>
            <w:vAlign w:val="bottom"/>
            <w:hideMark/>
          </w:tcPr>
          <w:p w14:paraId="30925006" w14:textId="77777777" w:rsidR="00A76962" w:rsidRPr="00A76962" w:rsidRDefault="00A76962" w:rsidP="00A76962">
            <w:pPr>
              <w:jc w:val="both"/>
              <w:rPr>
                <w:lang w:eastAsia="et-EE"/>
              </w:rPr>
            </w:pPr>
            <w:r w:rsidRPr="00A76962">
              <w:rPr>
                <w:b/>
                <w:bCs/>
                <w:lang w:eastAsia="et-EE"/>
              </w:rPr>
              <w:t>150 000</w:t>
            </w:r>
            <w:r w:rsidRPr="00A76962">
              <w:rPr>
                <w:lang w:eastAsia="et-EE"/>
              </w:rPr>
              <w:t> </w:t>
            </w:r>
          </w:p>
        </w:tc>
        <w:tc>
          <w:tcPr>
            <w:tcW w:w="1395" w:type="dxa"/>
            <w:tcBorders>
              <w:top w:val="nil"/>
              <w:left w:val="nil"/>
              <w:bottom w:val="single" w:sz="6" w:space="0" w:color="auto"/>
              <w:right w:val="single" w:sz="6" w:space="0" w:color="auto"/>
            </w:tcBorders>
            <w:vAlign w:val="bottom"/>
            <w:hideMark/>
          </w:tcPr>
          <w:p w14:paraId="7814C8BF" w14:textId="77777777" w:rsidR="00A76962" w:rsidRPr="00A76962" w:rsidRDefault="00A76962" w:rsidP="00A76962">
            <w:pPr>
              <w:jc w:val="both"/>
              <w:rPr>
                <w:lang w:eastAsia="et-EE"/>
              </w:rPr>
            </w:pPr>
            <w:r w:rsidRPr="00A76962">
              <w:rPr>
                <w:b/>
                <w:bCs/>
                <w:lang w:eastAsia="et-EE"/>
              </w:rPr>
              <w:t>200 000</w:t>
            </w:r>
            <w:r w:rsidRPr="00A76962">
              <w:rPr>
                <w:lang w:eastAsia="et-EE"/>
              </w:rPr>
              <w:t> </w:t>
            </w:r>
          </w:p>
        </w:tc>
        <w:tc>
          <w:tcPr>
            <w:tcW w:w="1350" w:type="dxa"/>
            <w:tcBorders>
              <w:top w:val="nil"/>
              <w:left w:val="nil"/>
              <w:bottom w:val="single" w:sz="6" w:space="0" w:color="auto"/>
              <w:right w:val="single" w:sz="6" w:space="0" w:color="auto"/>
            </w:tcBorders>
            <w:vAlign w:val="bottom"/>
            <w:hideMark/>
          </w:tcPr>
          <w:p w14:paraId="50664E08" w14:textId="77777777" w:rsidR="00A76962" w:rsidRPr="00A76962" w:rsidRDefault="00A76962" w:rsidP="00A76962">
            <w:pPr>
              <w:jc w:val="both"/>
              <w:rPr>
                <w:lang w:eastAsia="et-EE"/>
              </w:rPr>
            </w:pPr>
            <w:r w:rsidRPr="00A76962">
              <w:rPr>
                <w:b/>
                <w:bCs/>
                <w:lang w:eastAsia="et-EE"/>
              </w:rPr>
              <w:t>200 000</w:t>
            </w:r>
            <w:r w:rsidRPr="00A76962">
              <w:rPr>
                <w:lang w:eastAsia="et-EE"/>
              </w:rPr>
              <w:t> </w:t>
            </w:r>
          </w:p>
        </w:tc>
      </w:tr>
    </w:tbl>
    <w:p w14:paraId="762786D7" w14:textId="77777777" w:rsidR="00A76962" w:rsidRDefault="00A76962" w:rsidP="00CF1849">
      <w:pPr>
        <w:jc w:val="both"/>
        <w:rPr>
          <w:lang w:eastAsia="et-EE"/>
        </w:rPr>
      </w:pPr>
    </w:p>
    <w:p w14:paraId="42943B94" w14:textId="77777777" w:rsidR="00BE4A0A" w:rsidRDefault="00BE4A0A" w:rsidP="003911EE">
      <w:pPr>
        <w:jc w:val="both"/>
      </w:pPr>
    </w:p>
    <w:p w14:paraId="4BBE867D" w14:textId="7D9D0DDC" w:rsidR="00BE4A0A" w:rsidRPr="002C4260" w:rsidRDefault="00BE4A0A" w:rsidP="00BE4A0A">
      <w:pPr>
        <w:jc w:val="both"/>
        <w:rPr>
          <w:b/>
          <w:bCs/>
          <w:lang w:eastAsia="et-EE"/>
        </w:rPr>
      </w:pPr>
      <w:r w:rsidRPr="002C4260">
        <w:rPr>
          <w:b/>
          <w:bCs/>
          <w:lang w:eastAsia="et-EE"/>
        </w:rPr>
        <w:t>8. Rakendusaktid</w:t>
      </w:r>
    </w:p>
    <w:p w14:paraId="7CDFF7B4" w14:textId="77777777" w:rsidR="0058528D" w:rsidRDefault="0058528D" w:rsidP="00800C57">
      <w:pPr>
        <w:jc w:val="both"/>
      </w:pPr>
    </w:p>
    <w:p w14:paraId="749899FF" w14:textId="77777777" w:rsidR="00282668" w:rsidRDefault="00282668" w:rsidP="00282668">
      <w:pPr>
        <w:jc w:val="both"/>
      </w:pPr>
      <w:r w:rsidRPr="6F777376">
        <w:t xml:space="preserve">Eelnõuga </w:t>
      </w:r>
      <w:r>
        <w:t>tehtud</w:t>
      </w:r>
      <w:r w:rsidRPr="6F777376">
        <w:t xml:space="preserve"> muud</w:t>
      </w:r>
      <w:r>
        <w:t>atuste tõttu on vaja muuta</w:t>
      </w:r>
      <w:r w:rsidRPr="6F777376">
        <w:t xml:space="preserve"> järgmis</w:t>
      </w:r>
      <w:r>
        <w:t>i</w:t>
      </w:r>
      <w:r w:rsidRPr="6F777376">
        <w:t xml:space="preserve"> rakendusakte: </w:t>
      </w:r>
    </w:p>
    <w:p w14:paraId="22BBE9C1" w14:textId="2EDA7C6F" w:rsidR="00282668" w:rsidRDefault="00282668" w:rsidP="00282668">
      <w:pPr>
        <w:jc w:val="both"/>
      </w:pPr>
      <w:r w:rsidRPr="6F777376">
        <w:t>1</w:t>
      </w:r>
      <w:r>
        <w:t>)</w:t>
      </w:r>
      <w:r w:rsidRPr="6F777376">
        <w:t xml:space="preserve"> </w:t>
      </w:r>
      <w:r>
        <w:t>sotsiaalkaitseministri 30. jaanuari 2019. a</w:t>
      </w:r>
      <w:r w:rsidRPr="6F777376">
        <w:t xml:space="preserve"> määrus nr 2 </w:t>
      </w:r>
      <w:r>
        <w:t>„</w:t>
      </w:r>
      <w:r w:rsidRPr="6F777376">
        <w:t>Sotsiaalkindlustusamet</w:t>
      </w:r>
      <w:r>
        <w:t>i</w:t>
      </w:r>
      <w:r w:rsidRPr="6F777376">
        <w:t xml:space="preserve"> põhimäärus</w:t>
      </w:r>
      <w:r>
        <w:t xml:space="preserve">“; </w:t>
      </w:r>
    </w:p>
    <w:p w14:paraId="776257F8" w14:textId="0EE470A4" w:rsidR="00282668" w:rsidRDefault="00282668" w:rsidP="00282668">
      <w:pPr>
        <w:jc w:val="both"/>
      </w:pPr>
      <w:r w:rsidRPr="6F777376">
        <w:t>2</w:t>
      </w:r>
      <w:r>
        <w:t>)</w:t>
      </w:r>
      <w:r w:rsidRPr="6F777376">
        <w:t xml:space="preserve"> </w:t>
      </w:r>
      <w:r>
        <w:t xml:space="preserve">sotsiaalkaitseministri 5. märtsi 2019. </w:t>
      </w:r>
      <w:r w:rsidRPr="6F777376">
        <w:t xml:space="preserve">a määrus nr 12 </w:t>
      </w:r>
      <w:r>
        <w:t>„</w:t>
      </w:r>
      <w:r w:rsidRPr="6F777376">
        <w:t xml:space="preserve">Sotsiaalkaitse infosüsteemi </w:t>
      </w:r>
      <w:r>
        <w:t xml:space="preserve">põhimäärus“; </w:t>
      </w:r>
    </w:p>
    <w:p w14:paraId="147F7BC4" w14:textId="77777777" w:rsidR="00282668" w:rsidRDefault="00282668" w:rsidP="00282668">
      <w:pPr>
        <w:jc w:val="both"/>
      </w:pPr>
      <w:r>
        <w:t>3) sotsiaalkaitseministri 21. detsembri 2015. a määrus nr 74 „</w:t>
      </w:r>
      <w:r w:rsidRPr="00FE6A74">
        <w:t>Abivahendite loetelu, abivahendite eest tasu maksmise kohustuse riigi poolt ülevõtmise otsustamise ja erandite tegemise tingimused ja kord ning abivahendi kaardi andmed</w:t>
      </w:r>
      <w:r>
        <w:t>“.</w:t>
      </w:r>
    </w:p>
    <w:p w14:paraId="0EF5E52D" w14:textId="77777777" w:rsidR="0017248B" w:rsidRDefault="0017248B" w:rsidP="003911EE">
      <w:pPr>
        <w:jc w:val="both"/>
      </w:pPr>
    </w:p>
    <w:p w14:paraId="27E9251C" w14:textId="2AE1A74E" w:rsidR="0091469D" w:rsidRDefault="0091469D" w:rsidP="003911EE">
      <w:pPr>
        <w:jc w:val="both"/>
      </w:pPr>
      <w:r w:rsidRPr="0091469D">
        <w:t>SKA põhimääruses täpsustatakse vaid ameti ülesandeid. Abivahendite määruses täpsustatakse abivahendi loetelu lisa</w:t>
      </w:r>
      <w:r w:rsidR="00851074">
        <w:t>. Mõlema</w:t>
      </w:r>
      <w:r w:rsidRPr="0091469D">
        <w:t xml:space="preserve"> rakendusakti kavand</w:t>
      </w:r>
      <w:r w:rsidR="00851074">
        <w:t>id</w:t>
      </w:r>
      <w:r w:rsidRPr="0091469D">
        <w:t xml:space="preserve"> töötatakse välja määrus</w:t>
      </w:r>
      <w:r w:rsidR="00851074">
        <w:t>t</w:t>
      </w:r>
      <w:r w:rsidRPr="0091469D">
        <w:t>e menetlemise käigus.</w:t>
      </w:r>
    </w:p>
    <w:p w14:paraId="13AAB6E6" w14:textId="77777777" w:rsidR="0091469D" w:rsidRDefault="0091469D" w:rsidP="003911EE">
      <w:pPr>
        <w:jc w:val="both"/>
      </w:pPr>
    </w:p>
    <w:p w14:paraId="2A078ABB" w14:textId="562E030C" w:rsidR="000373CF" w:rsidRPr="00A62050" w:rsidRDefault="000373CF" w:rsidP="003911EE">
      <w:pPr>
        <w:jc w:val="both"/>
      </w:pPr>
      <w:r w:rsidRPr="00A62050">
        <w:t xml:space="preserve">Seaduse vastuvõtmisel vajab täiendamist </w:t>
      </w:r>
      <w:r w:rsidR="00851074" w:rsidRPr="00A62050">
        <w:t xml:space="preserve">ka </w:t>
      </w:r>
      <w:r w:rsidRPr="00A62050">
        <w:t xml:space="preserve">sotsiaalkaitseministri 27. detsembri 2017. a määrus nr 72 „Sotsiaalteenuste ja -toetuste andmeregistri põhimäärus“, mille kavand töötatakse välja </w:t>
      </w:r>
      <w:r w:rsidR="00184243" w:rsidRPr="00A62050">
        <w:t xml:space="preserve">samuti </w:t>
      </w:r>
      <w:r w:rsidRPr="00A62050">
        <w:t xml:space="preserve">määruse muutmise käigus. </w:t>
      </w:r>
      <w:proofErr w:type="spellStart"/>
      <w:r w:rsidR="00E412F4" w:rsidRPr="00A62050">
        <w:t>STAR</w:t>
      </w:r>
      <w:r w:rsidR="001321F4" w:rsidRPr="00A62050">
        <w:t>-</w:t>
      </w:r>
      <w:r w:rsidR="00E412F4" w:rsidRPr="00A62050">
        <w:t>i</w:t>
      </w:r>
      <w:proofErr w:type="spellEnd"/>
      <w:r w:rsidR="00E412F4" w:rsidRPr="00A62050">
        <w:t xml:space="preserve"> p</w:t>
      </w:r>
      <w:r w:rsidRPr="00A62050">
        <w:t>õhimääruse täiendused on seotud eelnõu § 1 punktides 7, 8, 10 ja 13 ette nähtud muudatustega (isiku osalus ja kuulumine äriühingutesse ning ajateenistuses viibimine) ning andmevahetusega teiste andmekogudega.</w:t>
      </w:r>
    </w:p>
    <w:p w14:paraId="434C1C8B" w14:textId="77777777" w:rsidR="000373CF" w:rsidRPr="00A62050" w:rsidRDefault="000373CF" w:rsidP="003911EE">
      <w:pPr>
        <w:jc w:val="both"/>
      </w:pPr>
    </w:p>
    <w:p w14:paraId="50EF5D47" w14:textId="7214666F" w:rsidR="0017248B" w:rsidRDefault="0017248B" w:rsidP="003911EE">
      <w:pPr>
        <w:jc w:val="both"/>
      </w:pPr>
      <w:r w:rsidRPr="6F777376">
        <w:t xml:space="preserve">Eelnõuga </w:t>
      </w:r>
      <w:r>
        <w:t>tehtud</w:t>
      </w:r>
      <w:r w:rsidRPr="6F777376">
        <w:t xml:space="preserve"> muud</w:t>
      </w:r>
      <w:r>
        <w:t xml:space="preserve">atuste tõttu </w:t>
      </w:r>
      <w:r w:rsidR="001431EC">
        <w:t>antakse uus ministri määrus „</w:t>
      </w:r>
      <w:r w:rsidR="00393908" w:rsidRPr="00393908">
        <w:t>Pensionäritoetuse maksmise määra kehtestamine</w:t>
      </w:r>
      <w:r w:rsidR="001431EC">
        <w:t>“</w:t>
      </w:r>
      <w:r w:rsidR="00393908">
        <w:t xml:space="preserve">. </w:t>
      </w:r>
      <w:r w:rsidR="00EA70BD">
        <w:t xml:space="preserve">Edaspidi on plaanis ka järgnevate aastate toetuse määrad kehtestada samas määruses – ehk </w:t>
      </w:r>
      <w:r w:rsidR="00713912">
        <w:t xml:space="preserve">muudetakse </w:t>
      </w:r>
      <w:r w:rsidR="00EA70BD">
        <w:t xml:space="preserve">esimest määrust, mitte ei anta igal aastal uut määrust. </w:t>
      </w:r>
    </w:p>
    <w:p w14:paraId="13EF1110" w14:textId="77777777" w:rsidR="003921BC" w:rsidRDefault="003921BC" w:rsidP="00800C57">
      <w:pPr>
        <w:jc w:val="both"/>
      </w:pPr>
    </w:p>
    <w:p w14:paraId="57AAC5C2" w14:textId="579B5696" w:rsidR="6F777376" w:rsidRDefault="2B1A39EC" w:rsidP="6F777376">
      <w:pPr>
        <w:jc w:val="both"/>
        <w:rPr>
          <w:b/>
          <w:bCs/>
          <w:lang w:eastAsia="et-EE"/>
        </w:rPr>
      </w:pPr>
      <w:r>
        <w:t xml:space="preserve">SKAIS-i põhimääruse </w:t>
      </w:r>
      <w:r w:rsidR="0090636C">
        <w:t xml:space="preserve">muutmise ja uue ministri määruse </w:t>
      </w:r>
      <w:r w:rsidR="003921BC">
        <w:t>kavand</w:t>
      </w:r>
      <w:r w:rsidR="0090636C">
        <w:t>id</w:t>
      </w:r>
      <w:r w:rsidR="003921BC">
        <w:t xml:space="preserve"> on </w:t>
      </w:r>
      <w:r w:rsidR="00794F74">
        <w:t>esitatud</w:t>
      </w:r>
      <w:r w:rsidR="003921BC">
        <w:t xml:space="preserve"> seletuskirja lisas</w:t>
      </w:r>
      <w:r w:rsidR="008F4EF4">
        <w:t xml:space="preserve"> </w:t>
      </w:r>
      <w:r w:rsidR="49B183E0">
        <w:t>2</w:t>
      </w:r>
      <w:r w:rsidR="003921BC">
        <w:t xml:space="preserve">. </w:t>
      </w:r>
    </w:p>
    <w:p w14:paraId="20ED5007" w14:textId="77777777" w:rsidR="00B969F4" w:rsidRPr="00FD6DC8" w:rsidRDefault="00B969F4" w:rsidP="6F777376">
      <w:pPr>
        <w:jc w:val="both"/>
        <w:rPr>
          <w:lang w:eastAsia="et-EE"/>
        </w:rPr>
      </w:pPr>
    </w:p>
    <w:p w14:paraId="12D5B4BD" w14:textId="77777777" w:rsidR="00F56DC5" w:rsidRPr="0095203C" w:rsidRDefault="00F56DC5" w:rsidP="00F56DC5">
      <w:pPr>
        <w:jc w:val="both"/>
        <w:rPr>
          <w:b/>
          <w:bCs/>
          <w:lang w:eastAsia="et-EE"/>
        </w:rPr>
      </w:pPr>
      <w:r w:rsidRPr="002C4260">
        <w:rPr>
          <w:b/>
          <w:bCs/>
          <w:lang w:eastAsia="et-EE"/>
        </w:rPr>
        <w:t>9. Seaduse jõustumine</w:t>
      </w:r>
    </w:p>
    <w:p w14:paraId="7AFAB389" w14:textId="77777777" w:rsidR="00F56DC5" w:rsidRDefault="00F56DC5" w:rsidP="003911EE">
      <w:pPr>
        <w:jc w:val="both"/>
      </w:pPr>
    </w:p>
    <w:p w14:paraId="12025EC6" w14:textId="7D558A16" w:rsidR="00C01242" w:rsidRDefault="003256FB" w:rsidP="003911EE">
      <w:pPr>
        <w:jc w:val="both"/>
      </w:pPr>
      <w:r>
        <w:t xml:space="preserve">Seaduse § 1 </w:t>
      </w:r>
      <w:r w:rsidR="00C01242">
        <w:t xml:space="preserve">punktid 1–3 </w:t>
      </w:r>
      <w:r>
        <w:t>jõustu</w:t>
      </w:r>
      <w:r w:rsidR="00C01242">
        <w:t>vad</w:t>
      </w:r>
      <w:r>
        <w:t xml:space="preserve"> 2026. aasta 1. jaanuaril, et </w:t>
      </w:r>
      <w:r w:rsidR="00794F74">
        <w:t>muudatused jõustuksid kindlast kuupäevast, milleks on sobilik uue</w:t>
      </w:r>
      <w:r w:rsidR="004A086D">
        <w:t xml:space="preserve"> aasta algus</w:t>
      </w:r>
      <w:r>
        <w:t xml:space="preserve">. </w:t>
      </w:r>
      <w:r w:rsidR="003452E2">
        <w:t>Punkt</w:t>
      </w:r>
      <w:r w:rsidR="00891FAA">
        <w:t>i</w:t>
      </w:r>
      <w:r w:rsidR="003452E2">
        <w:t xml:space="preserve"> </w:t>
      </w:r>
      <w:r w:rsidR="00C01242">
        <w:t>3</w:t>
      </w:r>
      <w:r w:rsidR="003452E2">
        <w:t xml:space="preserve"> jõustumine 1. jaanuari</w:t>
      </w:r>
      <w:r w:rsidR="004A4DC3">
        <w:t>l</w:t>
      </w:r>
      <w:r w:rsidR="003452E2">
        <w:t xml:space="preserve"> </w:t>
      </w:r>
      <w:r w:rsidR="00794F74">
        <w:t xml:space="preserve">2026. a </w:t>
      </w:r>
      <w:r w:rsidR="003452E2">
        <w:t xml:space="preserve">on vajalik ka seetõttu, et </w:t>
      </w:r>
      <w:proofErr w:type="spellStart"/>
      <w:r w:rsidR="003452E2">
        <w:t>ESF-i</w:t>
      </w:r>
      <w:proofErr w:type="spellEnd"/>
      <w:r w:rsidR="003452E2">
        <w:t xml:space="preserve"> vahendid teenuse osutamiseks lõppevad 2025. aasta lõpuga.</w:t>
      </w:r>
      <w:r w:rsidR="000657F7">
        <w:t xml:space="preserve"> </w:t>
      </w:r>
      <w:r w:rsidR="007E12A9">
        <w:t>Seaduse § 1 p</w:t>
      </w:r>
      <w:r w:rsidR="000657F7">
        <w:t xml:space="preserve">unktid </w:t>
      </w:r>
      <w:r w:rsidR="00C01242">
        <w:t>21</w:t>
      </w:r>
      <w:r w:rsidR="000657F7">
        <w:t xml:space="preserve"> ja </w:t>
      </w:r>
      <w:r w:rsidR="00C01242">
        <w:t>22</w:t>
      </w:r>
      <w:r w:rsidR="000657F7">
        <w:t xml:space="preserve"> jõustuvad 1. jaanuarist</w:t>
      </w:r>
      <w:r w:rsidR="007E12A9">
        <w:t xml:space="preserve">, sest </w:t>
      </w:r>
      <w:r w:rsidR="00335B53">
        <w:t>muudatused</w:t>
      </w:r>
      <w:r w:rsidR="007E12A9">
        <w:t xml:space="preserve"> on seotud uue eelarveaasta algusega.</w:t>
      </w:r>
    </w:p>
    <w:p w14:paraId="5F115555" w14:textId="77777777" w:rsidR="00C01242" w:rsidRDefault="00C01242" w:rsidP="003911EE">
      <w:pPr>
        <w:jc w:val="both"/>
      </w:pPr>
    </w:p>
    <w:p w14:paraId="514A75E8" w14:textId="1A159BF3" w:rsidR="00CD6237" w:rsidRDefault="00013A5A" w:rsidP="00CD6237">
      <w:pPr>
        <w:jc w:val="both"/>
      </w:pPr>
      <w:r>
        <w:t>S</w:t>
      </w:r>
      <w:r w:rsidRPr="00013A5A">
        <w:t>eaduse § 1 punktid 5, 6, 10, 11, 17, 18 ja 20 jõustuvad 2027. aasta 1. aprillil</w:t>
      </w:r>
      <w:r w:rsidR="00AF3A70">
        <w:t xml:space="preserve">, </w:t>
      </w:r>
      <w:r w:rsidR="00AF3A70" w:rsidRPr="00AF3A70">
        <w:t xml:space="preserve">kuna nimetatud punktid vajavad </w:t>
      </w:r>
      <w:proofErr w:type="spellStart"/>
      <w:r w:rsidR="00AF3A70" w:rsidRPr="00AF3A70">
        <w:t>STAR-i</w:t>
      </w:r>
      <w:proofErr w:type="spellEnd"/>
      <w:r w:rsidR="00AF3A70" w:rsidRPr="00AF3A70">
        <w:t xml:space="preserve"> arendusi. Jõustumisaja puhul on arvestatud TTT arenduste jaoks tehtavate arendustööde ja nende testimise ning kasutajate koolitamiseks vajamineva ajaga.</w:t>
      </w:r>
    </w:p>
    <w:p w14:paraId="23A44C6A" w14:textId="69C08370" w:rsidR="2DB44E46" w:rsidRDefault="2DB44E46" w:rsidP="2DB44E46">
      <w:pPr>
        <w:jc w:val="both"/>
      </w:pPr>
    </w:p>
    <w:p w14:paraId="7EF751BA" w14:textId="3A736DE1" w:rsidR="00CD6237" w:rsidRDefault="00CD6237" w:rsidP="00CD6237">
      <w:pPr>
        <w:jc w:val="both"/>
      </w:pPr>
      <w:r>
        <w:t xml:space="preserve">Seaduse </w:t>
      </w:r>
      <w:r w:rsidR="00DA5AC3">
        <w:t>§ 1 punktid 4, 7, 8</w:t>
      </w:r>
      <w:r w:rsidR="009622D6">
        <w:t xml:space="preserve">, 9, </w:t>
      </w:r>
      <w:r w:rsidR="00685F0C">
        <w:t>12</w:t>
      </w:r>
      <w:r w:rsidR="00E7411F">
        <w:t>–</w:t>
      </w:r>
      <w:r w:rsidR="006364A2">
        <w:t>16</w:t>
      </w:r>
      <w:r w:rsidR="00E7411F">
        <w:t xml:space="preserve"> ja</w:t>
      </w:r>
      <w:r w:rsidR="006364A2">
        <w:t xml:space="preserve"> </w:t>
      </w:r>
      <w:r w:rsidR="00C63C96">
        <w:t>19</w:t>
      </w:r>
      <w:r w:rsidR="00302179">
        <w:t xml:space="preserve"> </w:t>
      </w:r>
      <w:r w:rsidR="00E7411F">
        <w:t xml:space="preserve">ning </w:t>
      </w:r>
      <w:r>
        <w:t xml:space="preserve">§-d 2 ja 3 </w:t>
      </w:r>
      <w:commentRangeStart w:id="12"/>
      <w:r>
        <w:t>jõustuvad üldises korras</w:t>
      </w:r>
      <w:r w:rsidR="008E0015">
        <w:t>, kuna ei vaja rakendamiseks üleminekuaega</w:t>
      </w:r>
      <w:r>
        <w:t>.</w:t>
      </w:r>
      <w:commentRangeEnd w:id="12"/>
      <w:r>
        <w:commentReference w:id="12"/>
      </w:r>
    </w:p>
    <w:p w14:paraId="10204858" w14:textId="77777777" w:rsidR="00E1680A" w:rsidRDefault="00E1680A" w:rsidP="003911EE">
      <w:pPr>
        <w:jc w:val="both"/>
      </w:pPr>
    </w:p>
    <w:p w14:paraId="37A2FF93" w14:textId="67D6850E" w:rsidR="00933AC6" w:rsidRDefault="00933AC6" w:rsidP="003911EE">
      <w:pPr>
        <w:jc w:val="both"/>
        <w:rPr>
          <w:b/>
        </w:rPr>
      </w:pPr>
      <w:r w:rsidRPr="002C4260">
        <w:rPr>
          <w:b/>
          <w:bCs/>
          <w:lang w:eastAsia="et-EE"/>
        </w:rPr>
        <w:t xml:space="preserve">10. Eelnõu kooskõlastamine, </w:t>
      </w:r>
      <w:r w:rsidRPr="002C4260">
        <w:rPr>
          <w:b/>
        </w:rPr>
        <w:t>huvirühmade kaasamine ja avalik konsultatsioo</w:t>
      </w:r>
      <w:r>
        <w:rPr>
          <w:b/>
        </w:rPr>
        <w:t>n</w:t>
      </w:r>
    </w:p>
    <w:p w14:paraId="604611C0" w14:textId="77777777" w:rsidR="00933AC6" w:rsidRPr="002C4260" w:rsidRDefault="00933AC6" w:rsidP="00933AC6">
      <w:pPr>
        <w:jc w:val="both"/>
        <w:rPr>
          <w:b/>
          <w:bCs/>
          <w:lang w:eastAsia="et-EE"/>
        </w:rPr>
      </w:pPr>
    </w:p>
    <w:p w14:paraId="525389E4" w14:textId="71152E43" w:rsidR="00784312" w:rsidRDefault="00933AC6" w:rsidP="00352645">
      <w:pPr>
        <w:shd w:val="clear" w:color="auto" w:fill="FFFFFF" w:themeFill="background1"/>
        <w:spacing w:after="300"/>
        <w:ind w:right="360"/>
        <w:jc w:val="both"/>
      </w:pPr>
      <w:r w:rsidRPr="71303632">
        <w:rPr>
          <w:lang w:eastAsia="et-EE"/>
        </w:rPr>
        <w:t xml:space="preserve">Eelnõu </w:t>
      </w:r>
      <w:r w:rsidR="005340BD">
        <w:rPr>
          <w:lang w:eastAsia="et-EE"/>
        </w:rPr>
        <w:t xml:space="preserve">§ 1 punktides </w:t>
      </w:r>
      <w:r w:rsidR="00DD11D4" w:rsidRPr="00DD11D4">
        <w:rPr>
          <w:lang w:eastAsia="et-EE"/>
        </w:rPr>
        <w:t>1–3</w:t>
      </w:r>
      <w:r w:rsidR="006723C3">
        <w:rPr>
          <w:lang w:eastAsia="et-EE"/>
        </w:rPr>
        <w:t xml:space="preserve"> </w:t>
      </w:r>
      <w:r w:rsidR="00DD11D4">
        <w:rPr>
          <w:lang w:eastAsia="et-EE"/>
        </w:rPr>
        <w:t xml:space="preserve">ning §-des </w:t>
      </w:r>
      <w:r w:rsidR="00811723">
        <w:rPr>
          <w:lang w:eastAsia="et-EE"/>
        </w:rPr>
        <w:t>2 ja 3</w:t>
      </w:r>
      <w:r w:rsidR="00062020">
        <w:rPr>
          <w:lang w:eastAsia="et-EE"/>
        </w:rPr>
        <w:t xml:space="preserve"> </w:t>
      </w:r>
      <w:r w:rsidR="001A2743">
        <w:rPr>
          <w:lang w:eastAsia="et-EE"/>
        </w:rPr>
        <w:t>kavandatud</w:t>
      </w:r>
      <w:r w:rsidR="00062020">
        <w:rPr>
          <w:lang w:eastAsia="et-EE"/>
        </w:rPr>
        <w:t xml:space="preserve"> muudatustega</w:t>
      </w:r>
      <w:r w:rsidRPr="71303632">
        <w:rPr>
          <w:lang w:eastAsia="et-EE"/>
        </w:rPr>
        <w:t xml:space="preserve"> esita</w:t>
      </w:r>
      <w:r w:rsidR="0031552D" w:rsidRPr="71303632">
        <w:rPr>
          <w:lang w:eastAsia="et-EE"/>
        </w:rPr>
        <w:t>t</w:t>
      </w:r>
      <w:r w:rsidR="004E15D3">
        <w:rPr>
          <w:lang w:eastAsia="et-EE"/>
        </w:rPr>
        <w:t>i</w:t>
      </w:r>
      <w:r w:rsidRPr="71303632">
        <w:rPr>
          <w:lang w:eastAsia="et-EE"/>
        </w:rPr>
        <w:t xml:space="preserve"> kooskõlastamiseks</w:t>
      </w:r>
      <w:r w:rsidR="00333CBF" w:rsidRPr="71303632">
        <w:rPr>
          <w:lang w:eastAsia="et-EE"/>
        </w:rPr>
        <w:t xml:space="preserve"> </w:t>
      </w:r>
      <w:r w:rsidR="00BB7120">
        <w:rPr>
          <w:lang w:eastAsia="et-EE"/>
        </w:rPr>
        <w:t xml:space="preserve">Justiits- ja </w:t>
      </w:r>
      <w:r w:rsidR="002D6A4F">
        <w:rPr>
          <w:lang w:eastAsia="et-EE"/>
        </w:rPr>
        <w:t>D</w:t>
      </w:r>
      <w:r w:rsidR="00BB7120">
        <w:rPr>
          <w:lang w:eastAsia="et-EE"/>
        </w:rPr>
        <w:t xml:space="preserve">igiministeeriumile, </w:t>
      </w:r>
      <w:r w:rsidR="00B703F6">
        <w:rPr>
          <w:lang w:eastAsia="et-EE"/>
        </w:rPr>
        <w:t xml:space="preserve">Rahandusministeeriumile, Majandus- ja Kommunikatsiooniministeeriumile </w:t>
      </w:r>
      <w:r w:rsidR="00816104">
        <w:rPr>
          <w:lang w:eastAsia="et-EE"/>
        </w:rPr>
        <w:t xml:space="preserve">ning Haridus- ja </w:t>
      </w:r>
      <w:r w:rsidR="001940B8">
        <w:rPr>
          <w:lang w:eastAsia="et-EE"/>
        </w:rPr>
        <w:t>T</w:t>
      </w:r>
      <w:r w:rsidR="00816104">
        <w:rPr>
          <w:lang w:eastAsia="et-EE"/>
        </w:rPr>
        <w:t>eadusministeeriumile</w:t>
      </w:r>
      <w:r w:rsidR="00551791">
        <w:rPr>
          <w:lang w:eastAsia="et-EE"/>
        </w:rPr>
        <w:t xml:space="preserve"> </w:t>
      </w:r>
      <w:r w:rsidRPr="71303632">
        <w:rPr>
          <w:lang w:eastAsia="et-EE"/>
        </w:rPr>
        <w:t>eelnõude infosüsteemi (EIS) kaudu</w:t>
      </w:r>
      <w:r w:rsidR="0036676F">
        <w:rPr>
          <w:lang w:eastAsia="et-EE"/>
        </w:rPr>
        <w:t xml:space="preserve"> (</w:t>
      </w:r>
      <w:r w:rsidR="004876E7">
        <w:rPr>
          <w:lang w:eastAsia="et-EE"/>
        </w:rPr>
        <w:t xml:space="preserve">eelnõu </w:t>
      </w:r>
      <w:r w:rsidR="0036676F">
        <w:rPr>
          <w:lang w:eastAsia="et-EE"/>
        </w:rPr>
        <w:t xml:space="preserve">toimik nr </w:t>
      </w:r>
      <w:hyperlink r:id="rId33" w:history="1">
        <w:r w:rsidR="0036676F" w:rsidRPr="0036676F">
          <w:rPr>
            <w:rStyle w:val="Hyperlink"/>
            <w:lang w:eastAsia="et-EE"/>
          </w:rPr>
          <w:t>25-0774</w:t>
        </w:r>
      </w:hyperlink>
      <w:r w:rsidR="0036676F">
        <w:rPr>
          <w:lang w:eastAsia="et-EE"/>
        </w:rPr>
        <w:t>)</w:t>
      </w:r>
      <w:r w:rsidRPr="71303632">
        <w:rPr>
          <w:lang w:eastAsia="et-EE"/>
        </w:rPr>
        <w:t xml:space="preserve"> ning arvamuse avaldamiseks Eesti Linnade ja Valdade Liidule, Eesti Puuetega Inimeste Kojale, </w:t>
      </w:r>
      <w:r w:rsidR="004505A8">
        <w:rPr>
          <w:lang w:eastAsia="et-EE"/>
        </w:rPr>
        <w:t>Eesti Vaegkuuljate Liidule</w:t>
      </w:r>
      <w:r w:rsidR="00DB0864">
        <w:rPr>
          <w:lang w:eastAsia="et-EE"/>
        </w:rPr>
        <w:t xml:space="preserve">, Eesti Kurtide Liidule, </w:t>
      </w:r>
      <w:r w:rsidR="00654BC1">
        <w:rPr>
          <w:lang w:eastAsia="et-EE"/>
        </w:rPr>
        <w:t>Eesti Viipekeele Seltsile,</w:t>
      </w:r>
      <w:r w:rsidR="001E5776">
        <w:rPr>
          <w:lang w:eastAsia="et-EE"/>
        </w:rPr>
        <w:t xml:space="preserve"> </w:t>
      </w:r>
      <w:r w:rsidR="00314510">
        <w:rPr>
          <w:lang w:eastAsia="et-EE"/>
        </w:rPr>
        <w:t xml:space="preserve">Viipekeeletõlkide OÜ-le, </w:t>
      </w:r>
      <w:r w:rsidR="005C10B7">
        <w:rPr>
          <w:lang w:eastAsia="et-EE"/>
        </w:rPr>
        <w:t>MTÜ</w:t>
      </w:r>
      <w:r w:rsidR="00000D36">
        <w:rPr>
          <w:lang w:eastAsia="et-EE"/>
        </w:rPr>
        <w:t xml:space="preserve">-le </w:t>
      </w:r>
      <w:r w:rsidR="00406569">
        <w:rPr>
          <w:lang w:eastAsia="et-EE"/>
        </w:rPr>
        <w:t>Tartu V</w:t>
      </w:r>
      <w:r w:rsidR="00446629">
        <w:rPr>
          <w:lang w:eastAsia="et-EE"/>
        </w:rPr>
        <w:t>iipekeeletõlgid</w:t>
      </w:r>
      <w:r w:rsidR="00000D36">
        <w:rPr>
          <w:lang w:eastAsia="et-EE"/>
        </w:rPr>
        <w:t>, Eesti Töötukassale,</w:t>
      </w:r>
      <w:r w:rsidR="00654BC1">
        <w:rPr>
          <w:lang w:eastAsia="et-EE"/>
        </w:rPr>
        <w:t xml:space="preserve"> </w:t>
      </w:r>
      <w:r w:rsidR="7C31CC19" w:rsidRPr="71303632">
        <w:rPr>
          <w:lang w:eastAsia="et-EE"/>
        </w:rPr>
        <w:t>Õiguskantsler</w:t>
      </w:r>
      <w:r w:rsidR="00A81FB8" w:rsidRPr="71303632">
        <w:rPr>
          <w:lang w:eastAsia="et-EE"/>
        </w:rPr>
        <w:t>i</w:t>
      </w:r>
      <w:r w:rsidR="7C31CC19" w:rsidRPr="71303632">
        <w:rPr>
          <w:lang w:eastAsia="et-EE"/>
        </w:rPr>
        <w:t xml:space="preserve">le, </w:t>
      </w:r>
      <w:r w:rsidR="00C32601">
        <w:rPr>
          <w:lang w:eastAsia="et-EE"/>
        </w:rPr>
        <w:t xml:space="preserve">MTÜ </w:t>
      </w:r>
      <w:r w:rsidR="56D68A3C" w:rsidRPr="71303632">
        <w:rPr>
          <w:color w:val="0F172A"/>
        </w:rPr>
        <w:t>Erihoolekandeteenuste Pakkujate Liid</w:t>
      </w:r>
      <w:r w:rsidR="198A81D2" w:rsidRPr="71303632">
        <w:rPr>
          <w:lang w:eastAsia="et-EE"/>
        </w:rPr>
        <w:t xml:space="preserve">ule, </w:t>
      </w:r>
      <w:r w:rsidRPr="71303632">
        <w:rPr>
          <w:lang w:eastAsia="et-EE"/>
        </w:rPr>
        <w:t>Eesti Sotsiaalasutuste Juhtide Nõukojale</w:t>
      </w:r>
      <w:r w:rsidR="002D6A4F">
        <w:rPr>
          <w:lang w:eastAsia="et-EE"/>
        </w:rPr>
        <w:t xml:space="preserve">, </w:t>
      </w:r>
      <w:r w:rsidRPr="71303632">
        <w:rPr>
          <w:lang w:eastAsia="et-EE"/>
        </w:rPr>
        <w:t>Eesti Sotsiaaltöö Assots</w:t>
      </w:r>
      <w:r w:rsidR="66C06EC8" w:rsidRPr="71303632">
        <w:rPr>
          <w:lang w:eastAsia="et-EE"/>
        </w:rPr>
        <w:t>i</w:t>
      </w:r>
      <w:r w:rsidRPr="71303632">
        <w:rPr>
          <w:lang w:eastAsia="et-EE"/>
        </w:rPr>
        <w:t>atsioonile</w:t>
      </w:r>
      <w:r w:rsidR="6899094A" w:rsidRPr="71303632">
        <w:rPr>
          <w:lang w:eastAsia="et-EE"/>
        </w:rPr>
        <w:t>,</w:t>
      </w:r>
      <w:r w:rsidR="6899094A" w:rsidRPr="71303632">
        <w:t xml:space="preserve"> Andmekaitse Inspektsioonile, Pensionikeskuse</w:t>
      </w:r>
      <w:r w:rsidR="10F56956" w:rsidRPr="71303632">
        <w:t>le</w:t>
      </w:r>
      <w:r w:rsidR="6899094A" w:rsidRPr="71303632">
        <w:t>, Sotsiaalkindlustusametile</w:t>
      </w:r>
      <w:r w:rsidR="002D6A4F">
        <w:t xml:space="preserve"> ja</w:t>
      </w:r>
      <w:r w:rsidR="6E80F7EB">
        <w:t xml:space="preserve"> FinanceEstoniale.</w:t>
      </w:r>
    </w:p>
    <w:p w14:paraId="4BE6D248" w14:textId="77777777" w:rsidR="002E0874" w:rsidRDefault="00587408" w:rsidP="00352645">
      <w:pPr>
        <w:shd w:val="clear" w:color="auto" w:fill="FFFFFF" w:themeFill="background1"/>
        <w:spacing w:after="300"/>
        <w:ind w:right="360"/>
        <w:jc w:val="both"/>
      </w:pPr>
      <w:r>
        <w:t xml:space="preserve">Eelnõu kohta </w:t>
      </w:r>
      <w:r w:rsidR="00E950E1">
        <w:t xml:space="preserve">avaldasid arvamust </w:t>
      </w:r>
      <w:r w:rsidR="007A4C0E">
        <w:rPr>
          <w:lang w:eastAsia="et-EE"/>
        </w:rPr>
        <w:t xml:space="preserve">Justiits- ja Digiministeerium, Rahandusministeerium, Majandus- ja Kommunikatsiooniministeerium, Haridus- ja Teadusministeerium, </w:t>
      </w:r>
      <w:r w:rsidR="007A4C0E">
        <w:t xml:space="preserve"> </w:t>
      </w:r>
      <w:r w:rsidR="009D5388">
        <w:t>Andmekaitse Inspektsioon, Eesti Puuetega Inimeste Koda, Erihoolekandeteenuste Pakkujate Liit, Sotsiaalkindlustusamet, Eesti Töötukassa, Eesti Linnade ja Valdade Liit</w:t>
      </w:r>
      <w:r w:rsidR="007A4C0E">
        <w:t xml:space="preserve"> ja </w:t>
      </w:r>
      <w:r w:rsidR="007A4C0E" w:rsidRPr="007A4C0E">
        <w:t>Eesti Sotsiaaltöö Assotsiatsioon.</w:t>
      </w:r>
    </w:p>
    <w:p w14:paraId="11C540F1" w14:textId="5128D8E1" w:rsidR="00DA16C1" w:rsidRPr="00DA16C1" w:rsidRDefault="00DA16C1" w:rsidP="00DA16C1">
      <w:pPr>
        <w:shd w:val="clear" w:color="auto" w:fill="FFFFFF" w:themeFill="background1"/>
        <w:spacing w:after="300"/>
        <w:ind w:right="360"/>
        <w:jc w:val="both"/>
      </w:pPr>
      <w:r w:rsidRPr="00DA16C1">
        <w:t xml:space="preserve">Eelnõu </w:t>
      </w:r>
      <w:r>
        <w:t xml:space="preserve">§ 1 punktides 4–20 </w:t>
      </w:r>
      <w:r w:rsidR="001A2743">
        <w:t>kavandatud</w:t>
      </w:r>
      <w:r>
        <w:t xml:space="preserve"> muudatustega </w:t>
      </w:r>
      <w:r w:rsidRPr="00DA16C1">
        <w:t xml:space="preserve">esitati </w:t>
      </w:r>
      <w:proofErr w:type="spellStart"/>
      <w:r w:rsidR="00B341BE">
        <w:t>EIS-i</w:t>
      </w:r>
      <w:proofErr w:type="spellEnd"/>
      <w:r w:rsidR="00B341BE">
        <w:t xml:space="preserve"> kaudu (</w:t>
      </w:r>
      <w:r w:rsidR="003F71D3">
        <w:t>e</w:t>
      </w:r>
      <w:r w:rsidR="00B341BE">
        <w:t>e</w:t>
      </w:r>
      <w:r w:rsidR="00B341BE" w:rsidRPr="00B341BE">
        <w:t>lnõu toimik n</w:t>
      </w:r>
      <w:r w:rsidR="00B341BE">
        <w:t xml:space="preserve">r </w:t>
      </w:r>
      <w:hyperlink r:id="rId34" w:history="1">
        <w:r w:rsidR="00B341BE" w:rsidRPr="003F71D3">
          <w:rPr>
            <w:rStyle w:val="Hyperlink"/>
          </w:rPr>
          <w:t>25-0426</w:t>
        </w:r>
      </w:hyperlink>
      <w:r w:rsidR="00B341BE">
        <w:t xml:space="preserve">) </w:t>
      </w:r>
      <w:r w:rsidRPr="00DA16C1">
        <w:t>kooskõlastamiseks Justiits- ja Digiministeeriumile, Rahandusministeeriumile, Haridus- ja Teadusministeeriumile, Kaitseministeeriumile, Majandus- ja Kommunikatsiooniministeeriumile ning Regionaal- ja Põllumajandusministeeriumile ning arvamuse avaldamiseks Eesti Linnade ja Valdade Liidule, Eesti Töötukassale, Kaitseressursside Ametile ja Sotsiaalkindlustusametile.</w:t>
      </w:r>
      <w:r w:rsidR="00EC291E">
        <w:t xml:space="preserve"> </w:t>
      </w:r>
      <w:r w:rsidR="00F65783" w:rsidRPr="00F65783">
        <w:t>Eelnõu esitat</w:t>
      </w:r>
      <w:r w:rsidR="00F65783" w:rsidRPr="00F65783">
        <w:rPr>
          <w:u w:val="single"/>
        </w:rPr>
        <w:t>i</w:t>
      </w:r>
      <w:r w:rsidR="00F65783" w:rsidRPr="00F65783">
        <w:t xml:space="preserve"> teisel ringil kooskõlastamisele Justiits- ja Digiministeeriumile ning arvamuse avaldamiseks Andmekaitse Inspektsioonile</w:t>
      </w:r>
    </w:p>
    <w:p w14:paraId="641B9E47" w14:textId="1A143968" w:rsidR="00587408" w:rsidRPr="007A4C0E" w:rsidRDefault="00DA16C1" w:rsidP="00352645">
      <w:pPr>
        <w:shd w:val="clear" w:color="auto" w:fill="FFFFFF" w:themeFill="background1"/>
        <w:spacing w:after="300"/>
        <w:ind w:right="360"/>
        <w:jc w:val="both"/>
      </w:pPr>
      <w:r w:rsidRPr="00DA16C1">
        <w:t xml:space="preserve">Kaitseministeerium, Majandus- ja Kommunikatsiooniministeerium, Regionaal- ja Põllumajandusministeerium ning Rahandusministeerium kooskõlastasid eelnõu märkusteta. Justiits- ja Digiministeerium </w:t>
      </w:r>
      <w:r w:rsidR="006C75BB">
        <w:t xml:space="preserve">(mõlemal kooskõlastusringil) </w:t>
      </w:r>
      <w:r w:rsidRPr="00DA16C1">
        <w:t>ning Haridus- ja Teadusministeerium esitasid eelnõu kohta märkusi. Eelnõu kohta avaldasid arvamust Eesti Linnade ja Valdade Liit, Eesti Töötukassa</w:t>
      </w:r>
      <w:r w:rsidR="006C75BB">
        <w:t>,</w:t>
      </w:r>
      <w:r w:rsidRPr="00DA16C1">
        <w:t xml:space="preserve"> Sotsiaalkindlustusamet</w:t>
      </w:r>
      <w:r w:rsidR="006C75BB">
        <w:t xml:space="preserve"> </w:t>
      </w:r>
      <w:r w:rsidR="009B2693">
        <w:t xml:space="preserve">ja </w:t>
      </w:r>
      <w:r w:rsidR="009B2693" w:rsidRPr="009B2693">
        <w:t>Andmekaitse Inspektsioon</w:t>
      </w:r>
      <w:r w:rsidRPr="00DA16C1">
        <w:t>.</w:t>
      </w:r>
      <w:r w:rsidR="007A4C0E" w:rsidRPr="007A4C0E">
        <w:t xml:space="preserve"> </w:t>
      </w:r>
    </w:p>
    <w:p w14:paraId="066BC835" w14:textId="2830A687" w:rsidR="00E52061" w:rsidRDefault="00E52061" w:rsidP="00352645">
      <w:pPr>
        <w:shd w:val="clear" w:color="auto" w:fill="FFFFFF" w:themeFill="background1"/>
        <w:spacing w:after="300"/>
        <w:ind w:right="360"/>
        <w:jc w:val="both"/>
      </w:pPr>
      <w:r>
        <w:t xml:space="preserve">Eelnõu kooskõlastamise käigus esitatud märkustega arvestamise tabel (kooskõlastustabel) on esitatud seletuskirja lisas </w:t>
      </w:r>
      <w:r w:rsidR="59635651">
        <w:t>3</w:t>
      </w:r>
      <w:r>
        <w:t xml:space="preserve">. </w:t>
      </w:r>
    </w:p>
    <w:p w14:paraId="3FE43F68" w14:textId="10116597" w:rsidR="00BF7250" w:rsidRDefault="00BF7250" w:rsidP="00352645">
      <w:pPr>
        <w:shd w:val="clear" w:color="auto" w:fill="FFFFFF" w:themeFill="background1"/>
        <w:spacing w:after="300"/>
        <w:ind w:right="360"/>
        <w:jc w:val="both"/>
      </w:pPr>
      <w:r>
        <w:t>Eelnõu § 1 punkt</w:t>
      </w:r>
      <w:r w:rsidR="005E69BC">
        <w:t>e 21 ja 22</w:t>
      </w:r>
      <w:r w:rsidR="00A913D0">
        <w:t xml:space="preserve"> (üksi elava pensionäri toetus)</w:t>
      </w:r>
      <w:r w:rsidR="005E69BC">
        <w:t xml:space="preserve"> ei ole varem kooskõlastamiseks esitatud. </w:t>
      </w:r>
    </w:p>
    <w:p w14:paraId="5432707A" w14:textId="1060897B" w:rsidR="00454659" w:rsidRDefault="00454659" w:rsidP="00352645">
      <w:pPr>
        <w:shd w:val="clear" w:color="auto" w:fill="FFFFFF" w:themeFill="background1"/>
        <w:spacing w:after="300"/>
        <w:ind w:right="360"/>
        <w:jc w:val="both"/>
      </w:pPr>
      <w:r w:rsidRPr="71303632">
        <w:rPr>
          <w:lang w:eastAsia="et-EE"/>
        </w:rPr>
        <w:t>Eelnõu esita</w:t>
      </w:r>
      <w:r>
        <w:rPr>
          <w:lang w:eastAsia="et-EE"/>
        </w:rPr>
        <w:t>takse teisel kooskõlastusringil</w:t>
      </w:r>
      <w:r w:rsidRPr="71303632">
        <w:rPr>
          <w:lang w:eastAsia="et-EE"/>
        </w:rPr>
        <w:t xml:space="preserve"> kooskõlastamiseks </w:t>
      </w:r>
      <w:r>
        <w:rPr>
          <w:lang w:eastAsia="et-EE"/>
        </w:rPr>
        <w:t xml:space="preserve">Justiits- ja Digiministeeriumile ning Rahandusministeeriumile. </w:t>
      </w:r>
    </w:p>
    <w:p w14:paraId="44F50ECB" w14:textId="77777777" w:rsidR="007625CA" w:rsidRDefault="007625CA" w:rsidP="00352645">
      <w:pPr>
        <w:shd w:val="clear" w:color="auto" w:fill="FFFFFF" w:themeFill="background1"/>
        <w:spacing w:after="300"/>
        <w:ind w:right="360"/>
        <w:jc w:val="both"/>
      </w:pPr>
    </w:p>
    <w:p w14:paraId="19DAE811" w14:textId="11436B81" w:rsidR="009E32FF" w:rsidRDefault="009E32FF" w:rsidP="009E32FF">
      <w:pPr>
        <w:pBdr>
          <w:top w:val="single" w:sz="4" w:space="1" w:color="auto"/>
        </w:pBdr>
        <w:shd w:val="clear" w:color="auto" w:fill="FFFFFF" w:themeFill="background1"/>
        <w:ind w:right="357"/>
        <w:jc w:val="both"/>
      </w:pPr>
      <w:r>
        <w:t>Algatab Vabariigi Valitsus</w:t>
      </w:r>
    </w:p>
    <w:p w14:paraId="57389643" w14:textId="77777777" w:rsidR="009E32FF" w:rsidRDefault="009E32FF" w:rsidP="009E32FF">
      <w:pPr>
        <w:pBdr>
          <w:top w:val="single" w:sz="4" w:space="1" w:color="auto"/>
        </w:pBdr>
        <w:shd w:val="clear" w:color="auto" w:fill="FFFFFF" w:themeFill="background1"/>
        <w:ind w:right="357"/>
        <w:jc w:val="both"/>
      </w:pPr>
    </w:p>
    <w:p w14:paraId="61E30EDE" w14:textId="67F904C3" w:rsidR="009E32FF" w:rsidRDefault="009E32FF" w:rsidP="009E32FF">
      <w:pPr>
        <w:pBdr>
          <w:top w:val="single" w:sz="4" w:space="1" w:color="auto"/>
        </w:pBdr>
        <w:shd w:val="clear" w:color="auto" w:fill="FFFFFF" w:themeFill="background1"/>
        <w:ind w:right="357"/>
        <w:jc w:val="both"/>
      </w:pPr>
      <w:r>
        <w:t>(allkirjastatud digitaalselt)</w:t>
      </w:r>
    </w:p>
    <w:p w14:paraId="1BE920CD" w14:textId="77777777" w:rsidR="009E32FF" w:rsidRDefault="009E32FF" w:rsidP="00352645">
      <w:pPr>
        <w:shd w:val="clear" w:color="auto" w:fill="FFFFFF" w:themeFill="background1"/>
        <w:spacing w:after="300"/>
        <w:ind w:right="360"/>
        <w:jc w:val="both"/>
      </w:pPr>
    </w:p>
    <w:sectPr w:rsidR="009E32FF" w:rsidSect="007E0CAA">
      <w:footerReference w:type="default" r:id="rId35"/>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Pilleriin Lindsalu - JUSTDIGI" w:date="2025-09-15T14:24:00Z" w:initials="PL">
    <w:p w14:paraId="20EF9307" w14:textId="77777777" w:rsidR="004208B3" w:rsidRDefault="004208B3" w:rsidP="004208B3">
      <w:pPr>
        <w:pStyle w:val="CommentText"/>
      </w:pPr>
      <w:r>
        <w:rPr>
          <w:rStyle w:val="CommentReference"/>
        </w:rPr>
        <w:annotationRef/>
      </w:r>
      <w:r>
        <w:rPr>
          <w:color w:val="000000"/>
        </w:rPr>
        <w:t xml:space="preserve">Palume sisukokkuvõtet täiendada infoga kavandatavate muudatuste mõju kohta (HÕNTE § 41 lg 2 p 3). Muu hulgas tuleb kindlasti selgitada mõju halduskoormusele. </w:t>
      </w:r>
    </w:p>
    <w:p w14:paraId="21E83BC7" w14:textId="77777777" w:rsidR="004208B3" w:rsidRDefault="004208B3" w:rsidP="004208B3">
      <w:pPr>
        <w:pStyle w:val="CommentText"/>
      </w:pPr>
    </w:p>
    <w:p w14:paraId="448FBFF3" w14:textId="77777777" w:rsidR="004208B3" w:rsidRDefault="004208B3" w:rsidP="004208B3">
      <w:pPr>
        <w:pStyle w:val="CommentText"/>
      </w:pPr>
      <w:r>
        <w:rPr>
          <w:color w:val="000000"/>
        </w:rPr>
        <w:t xml:space="preserve">Eelnõu sisaldab arvukalt muudatusi, millest osa vähendavad inimeste (nt TTT taotlejate) jaoks halduskoormust. Palume see info sisukokkuvõttes lühidalt ja kompaktselt välja tuua. </w:t>
      </w:r>
    </w:p>
  </w:comment>
  <w:comment w:id="3" w:author="Markus Ühtigi - JUSTDIGI" w:date="2025-09-15T12:49:00Z" w:initials="MJ">
    <w:p w14:paraId="2DCB18FD" w14:textId="67FCF9DC" w:rsidR="0043747A" w:rsidRDefault="0043747A">
      <w:r>
        <w:annotationRef/>
      </w:r>
      <w:r w:rsidRPr="371C6155">
        <w:t>Korrektsuse huvides: muuta saab eelnõukohase seadusega, mitte eelnõuga. Arvestada edaspidi ka.</w:t>
      </w:r>
    </w:p>
  </w:comment>
  <w:comment w:id="5" w:author="Pilleriin Lindsalu - JUSTDIGI" w:date="2025-09-15T14:57:00Z" w:initials="PL">
    <w:p w14:paraId="15A00794" w14:textId="77777777" w:rsidR="0043747A" w:rsidRDefault="0043747A" w:rsidP="0043747A">
      <w:pPr>
        <w:pStyle w:val="CommentText"/>
      </w:pPr>
      <w:r>
        <w:rPr>
          <w:rStyle w:val="CommentReference"/>
        </w:rPr>
        <w:annotationRef/>
      </w:r>
      <w:r>
        <w:rPr>
          <w:color w:val="000000"/>
        </w:rPr>
        <w:t xml:space="preserve">Palume selgitada ja hinnata, millises ulatuses laieneb hooldusteenuse osutaja kohustus abivahendite tagamisel. Kas on võimalik anda ligikaudne hinnang või näidete abil ilmestada, milline rahaline kulu sellega kaasneb? </w:t>
      </w:r>
    </w:p>
    <w:p w14:paraId="374F717D" w14:textId="77777777" w:rsidR="0043747A" w:rsidRDefault="0043747A" w:rsidP="0043747A">
      <w:pPr>
        <w:pStyle w:val="CommentText"/>
      </w:pPr>
    </w:p>
    <w:p w14:paraId="5B44F6ED" w14:textId="77777777" w:rsidR="0043747A" w:rsidRDefault="0043747A" w:rsidP="0043747A">
      <w:pPr>
        <w:pStyle w:val="CommentText"/>
      </w:pPr>
      <w:r>
        <w:rPr>
          <w:color w:val="000000"/>
        </w:rPr>
        <w:t>Abivahendeid puudutavaid muudatusi tuleks käsitleda ka mõjuanalüüsis, sh halduskoormuse vaatest.</w:t>
      </w:r>
    </w:p>
  </w:comment>
  <w:comment w:id="6" w:author="Pilleriin Lindsalu - JUSTDIGI" w:date="2025-09-15T14:26:00Z" w:initials="PL">
    <w:p w14:paraId="687C6B48" w14:textId="77777777" w:rsidR="00126A88" w:rsidRDefault="00126A88" w:rsidP="00126A88">
      <w:pPr>
        <w:pStyle w:val="CommentText"/>
      </w:pPr>
      <w:r>
        <w:rPr>
          <w:rStyle w:val="CommentReference"/>
        </w:rPr>
        <w:annotationRef/>
      </w:r>
      <w:r>
        <w:rPr>
          <w:color w:val="000000"/>
        </w:rPr>
        <w:t xml:space="preserve">Toetuse saaja halduskoormus muudatuse tulemusena küll ei vähene - soovitame see osa tekstist välja jätta. KOVi üksuse vaatest on TTT sularahas maksmise näol tegemist töökoormusega: kui sularaha haldamine lihtsustub, siis saab rääkida töökoormuse vähenemisest. </w:t>
      </w:r>
    </w:p>
  </w:comment>
  <w:comment w:id="7" w:author="Pilleriin Lindsalu - JUSTDIGI" w:date="2025-09-15T14:27:00Z" w:initials="PL">
    <w:p w14:paraId="5C3DD0E3" w14:textId="77777777" w:rsidR="00A43407" w:rsidRDefault="00A43407" w:rsidP="00A43407">
      <w:pPr>
        <w:pStyle w:val="CommentText"/>
      </w:pPr>
      <w:r>
        <w:rPr>
          <w:rStyle w:val="CommentReference"/>
        </w:rPr>
        <w:annotationRef/>
      </w:r>
      <w:r>
        <w:rPr>
          <w:color w:val="000000"/>
        </w:rPr>
        <w:t xml:space="preserve">Kuna mõjuanalüüs on üpris mahukas, soovitame parema loetavuse huvides lisada siia alapunktide loetelu. Näiteks*: </w:t>
      </w:r>
    </w:p>
    <w:p w14:paraId="4A837F2A" w14:textId="77777777" w:rsidR="00A43407" w:rsidRDefault="00A43407" w:rsidP="00A43407">
      <w:pPr>
        <w:pStyle w:val="CommentText"/>
      </w:pPr>
    </w:p>
    <w:p w14:paraId="31B23AE9" w14:textId="77777777" w:rsidR="00A43407" w:rsidRDefault="00A43407" w:rsidP="00A43407">
      <w:pPr>
        <w:pStyle w:val="CommentText"/>
      </w:pPr>
      <w:r>
        <w:rPr>
          <w:color w:val="000000"/>
        </w:rPr>
        <w:t>6.1. Toimetulekutoetuse muudatused</w:t>
      </w:r>
    </w:p>
    <w:p w14:paraId="1D8ACF85" w14:textId="77777777" w:rsidR="00A43407" w:rsidRDefault="00A43407" w:rsidP="00A43407">
      <w:pPr>
        <w:pStyle w:val="CommentText"/>
      </w:pPr>
      <w:r>
        <w:rPr>
          <w:color w:val="000000"/>
        </w:rPr>
        <w:t>6.2. Viipekeele kaugtõlketeenus ja    kirjutustõlketeenus</w:t>
      </w:r>
    </w:p>
    <w:p w14:paraId="7147D0BE" w14:textId="77777777" w:rsidR="00A43407" w:rsidRDefault="00A43407" w:rsidP="00A43407">
      <w:pPr>
        <w:pStyle w:val="CommentText"/>
      </w:pPr>
      <w:r>
        <w:rPr>
          <w:color w:val="000000"/>
        </w:rPr>
        <w:t>6.3. Üksi elava pensionäri toetuse määra kehtestamine valdkonna ministri poolt</w:t>
      </w:r>
    </w:p>
    <w:p w14:paraId="6B200866" w14:textId="77777777" w:rsidR="00A43407" w:rsidRDefault="00A43407" w:rsidP="00A43407">
      <w:pPr>
        <w:pStyle w:val="CommentText"/>
      </w:pPr>
      <w:r>
        <w:rPr>
          <w:color w:val="000000"/>
        </w:rPr>
        <w:t>6.4. Pensionikalkulaatori täiustamine</w:t>
      </w:r>
    </w:p>
    <w:p w14:paraId="46EF292A" w14:textId="77777777" w:rsidR="00A43407" w:rsidRDefault="00A43407" w:rsidP="00A43407">
      <w:pPr>
        <w:pStyle w:val="CommentText"/>
      </w:pPr>
      <w:r>
        <w:rPr>
          <w:color w:val="000000"/>
        </w:rPr>
        <w:t>6.5. Abivahendeid puudutavad muudatused</w:t>
      </w:r>
      <w:r>
        <w:rPr>
          <w:color w:val="FF0000"/>
        </w:rPr>
        <w:t xml:space="preserve"> (mõjuanalüüsis käsitlemata)</w:t>
      </w:r>
    </w:p>
    <w:p w14:paraId="600B10B0" w14:textId="77777777" w:rsidR="00A43407" w:rsidRDefault="00A43407" w:rsidP="00A43407">
      <w:pPr>
        <w:pStyle w:val="CommentText"/>
      </w:pPr>
      <w:r>
        <w:rPr>
          <w:color w:val="000000"/>
        </w:rPr>
        <w:t>6.5. Andmekaitsealane mõjuhinnang</w:t>
      </w:r>
    </w:p>
    <w:p w14:paraId="238C2760" w14:textId="77777777" w:rsidR="00A43407" w:rsidRDefault="00A43407" w:rsidP="00A43407">
      <w:pPr>
        <w:pStyle w:val="CommentText"/>
      </w:pPr>
    </w:p>
    <w:p w14:paraId="4073E5D6" w14:textId="77777777" w:rsidR="00A43407" w:rsidRDefault="00A43407" w:rsidP="00A43407">
      <w:pPr>
        <w:pStyle w:val="CommentText"/>
      </w:pPr>
      <w:r>
        <w:rPr>
          <w:i/>
          <w:iCs/>
          <w:color w:val="000000"/>
        </w:rPr>
        <w:t>*Sõnastust ja järjekorda on veidi muudetud.</w:t>
      </w:r>
    </w:p>
  </w:comment>
  <w:comment w:id="8" w:author="Pilleriin Lindsalu - JUSTDIGI" w:date="2025-09-15T14:29:00Z" w:initials="PL">
    <w:p w14:paraId="447A6898" w14:textId="77777777" w:rsidR="00853DA9" w:rsidRDefault="00853DA9" w:rsidP="00853DA9">
      <w:pPr>
        <w:pStyle w:val="CommentText"/>
      </w:pPr>
      <w:r>
        <w:rPr>
          <w:rStyle w:val="CommentReference"/>
        </w:rPr>
        <w:annotationRef/>
      </w:r>
      <w:r>
        <w:rPr>
          <w:color w:val="000000"/>
        </w:rPr>
        <w:t xml:space="preserve">Soovitame koondada info eelnõu mõjust halduskoormusele eraldi alapunkti mõjuanalüüsi lõpus (lisaks viipekeelt puudutavatele muudatustele ka ülejäänud muudatuste osas). Seal võiks välja tuua, millised muudatused mõjutavad halduskoormust ning kelle jaoks. Juhime tähelepanu, et avaliku sektori kontekstis on korrektsem kasutada terminit </w:t>
      </w:r>
      <w:r>
        <w:rPr>
          <w:i/>
          <w:iCs/>
          <w:color w:val="000000"/>
        </w:rPr>
        <w:t>töökoormus</w:t>
      </w:r>
      <w:r>
        <w:rPr>
          <w:color w:val="000000"/>
        </w:rPr>
        <w:t xml:space="preserve"> või lihtsalt </w:t>
      </w:r>
      <w:r>
        <w:rPr>
          <w:i/>
          <w:iCs/>
          <w:color w:val="000000"/>
        </w:rPr>
        <w:t>koormus</w:t>
      </w:r>
      <w:r>
        <w:rPr>
          <w:color w:val="000000"/>
        </w:rPr>
        <w:t xml:space="preserve">. </w:t>
      </w:r>
    </w:p>
  </w:comment>
  <w:comment w:id="9" w:author="Pilleriin Lindsalu - JUSTDIGI" w:date="2025-09-15T14:29:00Z" w:initials="PL">
    <w:p w14:paraId="3C538C5E" w14:textId="77777777" w:rsidR="003D2487" w:rsidRDefault="003D2487" w:rsidP="003D2487">
      <w:pPr>
        <w:pStyle w:val="CommentText"/>
      </w:pPr>
      <w:r>
        <w:rPr>
          <w:rStyle w:val="CommentReference"/>
        </w:rPr>
        <w:annotationRef/>
      </w:r>
      <w:r>
        <w:rPr>
          <w:color w:val="000000"/>
        </w:rPr>
        <w:t>Soovitame tõsta see alapunkt mõjuanalüüsis esimeseks, kuna tegemist on eelnõu kõige olulisemate muudatustega.</w:t>
      </w:r>
    </w:p>
  </w:comment>
  <w:comment w:id="10" w:author="Pilleriin Lindsalu - JUSTDIGI" w:date="2025-09-15T14:30:00Z" w:initials="PL">
    <w:p w14:paraId="340A73F2" w14:textId="77777777" w:rsidR="009B4F29" w:rsidRDefault="009B4F29" w:rsidP="009B4F29">
      <w:pPr>
        <w:pStyle w:val="CommentText"/>
      </w:pPr>
      <w:r>
        <w:rPr>
          <w:rStyle w:val="CommentReference"/>
        </w:rPr>
        <w:annotationRef/>
      </w:r>
      <w:r>
        <w:rPr>
          <w:color w:val="000000"/>
        </w:rPr>
        <w:t>Soovitame pealkirjastada see alapunkt lähtuvalt muudatuse sisust, näiteks:</w:t>
      </w:r>
    </w:p>
    <w:p w14:paraId="7AA2E496" w14:textId="77777777" w:rsidR="009B4F29" w:rsidRDefault="009B4F29" w:rsidP="009B4F29">
      <w:pPr>
        <w:pStyle w:val="CommentText"/>
      </w:pPr>
      <w:r>
        <w:rPr>
          <w:i/>
          <w:iCs/>
          <w:color w:val="000000"/>
        </w:rPr>
        <w:t>6.4. Pensionikalkulaatori täiustamine</w:t>
      </w:r>
    </w:p>
  </w:comment>
  <w:comment w:id="12" w:author="Markus Ühtigi - JUSTDIGI" w:date="2025-09-15T12:55:00Z" w:initials="MJ">
    <w:p w14:paraId="36D97AC1" w14:textId="0530F6C7" w:rsidR="0043747A" w:rsidRDefault="0043747A">
      <w:r>
        <w:annotationRef/>
      </w:r>
      <w:r w:rsidRPr="2F491BF1">
        <w:t>Kas on kontrollitud, et koostoimet omavad sätted jõustuksid üheaegselt? Kui seda on kontrollitud ning jõustumine üheaegne on, siis võiks selle siin välja tuua.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48FBFF3" w15:done="0"/>
  <w15:commentEx w15:paraId="2DCB18FD" w15:done="0"/>
  <w15:commentEx w15:paraId="5B44F6ED" w15:done="0"/>
  <w15:commentEx w15:paraId="687C6B48" w15:done="0"/>
  <w15:commentEx w15:paraId="4073E5D6" w15:done="0"/>
  <w15:commentEx w15:paraId="447A6898" w15:done="0"/>
  <w15:commentEx w15:paraId="3C538C5E" w15:done="0"/>
  <w15:commentEx w15:paraId="7AA2E496" w15:done="0"/>
  <w15:commentEx w15:paraId="36D97A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04D0576" w16cex:dateUtc="2025-09-15T11:24:00Z"/>
  <w16cex:commentExtensible w16cex:durableId="3062F2AD" w16cex:dateUtc="2025-09-15T09:49:00Z"/>
  <w16cex:commentExtensible w16cex:durableId="3EC7BDDF" w16cex:dateUtc="2025-09-15T11:57:00Z"/>
  <w16cex:commentExtensible w16cex:durableId="4FD5779E" w16cex:dateUtc="2025-09-15T11:26:00Z"/>
  <w16cex:commentExtensible w16cex:durableId="2DA9714C" w16cex:dateUtc="2025-09-15T11:27:00Z"/>
  <w16cex:commentExtensible w16cex:durableId="7AAA6E79" w16cex:dateUtc="2025-09-15T11:29:00Z"/>
  <w16cex:commentExtensible w16cex:durableId="542C6309" w16cex:dateUtc="2025-09-15T11:29:00Z"/>
  <w16cex:commentExtensible w16cex:durableId="32BB9EF0" w16cex:dateUtc="2025-09-15T11:30:00Z"/>
  <w16cex:commentExtensible w16cex:durableId="61C0AEC3" w16cex:dateUtc="2025-09-15T09: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48FBFF3" w16cid:durableId="504D0576"/>
  <w16cid:commentId w16cid:paraId="2DCB18FD" w16cid:durableId="3062F2AD"/>
  <w16cid:commentId w16cid:paraId="5B44F6ED" w16cid:durableId="3EC7BDDF"/>
  <w16cid:commentId w16cid:paraId="687C6B48" w16cid:durableId="4FD5779E"/>
  <w16cid:commentId w16cid:paraId="4073E5D6" w16cid:durableId="2DA9714C"/>
  <w16cid:commentId w16cid:paraId="447A6898" w16cid:durableId="7AAA6E79"/>
  <w16cid:commentId w16cid:paraId="3C538C5E" w16cid:durableId="542C6309"/>
  <w16cid:commentId w16cid:paraId="7AA2E496" w16cid:durableId="32BB9EF0"/>
  <w16cid:commentId w16cid:paraId="36D97AC1" w16cid:durableId="61C0AEC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14518" w14:textId="77777777" w:rsidR="005E3FBA" w:rsidRDefault="005E3FBA" w:rsidP="007B5902">
      <w:r>
        <w:separator/>
      </w:r>
    </w:p>
  </w:endnote>
  <w:endnote w:type="continuationSeparator" w:id="0">
    <w:p w14:paraId="7E54D5CA" w14:textId="77777777" w:rsidR="005E3FBA" w:rsidRDefault="005E3FBA" w:rsidP="007B5902">
      <w:r>
        <w:continuationSeparator/>
      </w:r>
    </w:p>
  </w:endnote>
  <w:endnote w:type="continuationNotice" w:id="1">
    <w:p w14:paraId="22B93D08" w14:textId="77777777" w:rsidR="005E3FBA" w:rsidRDefault="005E3F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0956005"/>
      <w:docPartObj>
        <w:docPartGallery w:val="Page Numbers (Bottom of Page)"/>
        <w:docPartUnique/>
      </w:docPartObj>
    </w:sdtPr>
    <w:sdtContent>
      <w:p w14:paraId="151E661C" w14:textId="786C6AA3" w:rsidR="00C24C6E" w:rsidRDefault="00C24C6E">
        <w:pPr>
          <w:pStyle w:val="Footer"/>
          <w:jc w:val="center"/>
        </w:pPr>
        <w:r>
          <w:fldChar w:fldCharType="begin"/>
        </w:r>
        <w:r>
          <w:instrText>PAGE   \* MERGEFORMAT</w:instrText>
        </w:r>
        <w:r>
          <w:fldChar w:fldCharType="separate"/>
        </w:r>
        <w:r>
          <w:t>2</w:t>
        </w:r>
        <w:r>
          <w:fldChar w:fldCharType="end"/>
        </w:r>
      </w:p>
    </w:sdtContent>
  </w:sdt>
  <w:p w14:paraId="76244806" w14:textId="77777777" w:rsidR="00FC7AA2" w:rsidRDefault="00FC7A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F7000" w14:textId="77777777" w:rsidR="005E3FBA" w:rsidRDefault="005E3FBA" w:rsidP="007B5902">
      <w:r>
        <w:separator/>
      </w:r>
    </w:p>
  </w:footnote>
  <w:footnote w:type="continuationSeparator" w:id="0">
    <w:p w14:paraId="419EF81B" w14:textId="77777777" w:rsidR="005E3FBA" w:rsidRDefault="005E3FBA" w:rsidP="007B5902">
      <w:r>
        <w:continuationSeparator/>
      </w:r>
    </w:p>
  </w:footnote>
  <w:footnote w:type="continuationNotice" w:id="1">
    <w:p w14:paraId="5C9741D4" w14:textId="77777777" w:rsidR="005E3FBA" w:rsidRDefault="005E3FBA"/>
  </w:footnote>
  <w:footnote w:id="2">
    <w:p w14:paraId="00352FEA" w14:textId="77777777" w:rsidR="00B745AC" w:rsidRDefault="00B745AC" w:rsidP="00B745AC">
      <w:pPr>
        <w:pStyle w:val="FootnoteText"/>
        <w:rPr>
          <w:sz w:val="16"/>
          <w:szCs w:val="16"/>
        </w:rPr>
      </w:pPr>
      <w:r w:rsidRPr="009A0238">
        <w:rPr>
          <w:rStyle w:val="FootnoteReference"/>
          <w:sz w:val="16"/>
          <w:szCs w:val="16"/>
        </w:rPr>
        <w:footnoteRef/>
      </w:r>
      <w:r w:rsidRPr="009A0238">
        <w:rPr>
          <w:sz w:val="16"/>
          <w:szCs w:val="16"/>
        </w:rPr>
        <w:t xml:space="preserve"> Teenust on tellitud ja rahastatud </w:t>
      </w:r>
      <w:proofErr w:type="spellStart"/>
      <w:r w:rsidRPr="009A0238">
        <w:rPr>
          <w:sz w:val="16"/>
          <w:szCs w:val="16"/>
        </w:rPr>
        <w:t>välisvahenditest</w:t>
      </w:r>
      <w:proofErr w:type="spellEnd"/>
      <w:r w:rsidRPr="009A0238">
        <w:rPr>
          <w:sz w:val="16"/>
          <w:szCs w:val="16"/>
        </w:rPr>
        <w:t xml:space="preserve"> „Ühtekuuluvuspoliitika fondide rakenduskava 2021–2027“</w:t>
      </w:r>
      <w:r>
        <w:rPr>
          <w:sz w:val="16"/>
          <w:szCs w:val="16"/>
        </w:rPr>
        <w:t xml:space="preserve"> toetuse andmise tingimuste</w:t>
      </w:r>
      <w:r w:rsidRPr="009A0238">
        <w:rPr>
          <w:sz w:val="16"/>
          <w:szCs w:val="16"/>
        </w:rPr>
        <w:t xml:space="preserve"> „Pikaajalise hoolduse kättesaadavuse ja kvaliteedi parandamine (2021-2027.4.09.23-0002)“ alt. </w:t>
      </w:r>
      <w:r>
        <w:rPr>
          <w:sz w:val="16"/>
          <w:szCs w:val="16"/>
        </w:rPr>
        <w:t xml:space="preserve">Kättesaadav: </w:t>
      </w:r>
      <w:hyperlink r:id="rId1" w:history="1">
        <w:r w:rsidRPr="00A660A3">
          <w:rPr>
            <w:rStyle w:val="Hyperlink"/>
            <w:sz w:val="16"/>
            <w:szCs w:val="16"/>
          </w:rPr>
          <w:t>https://www.sm.ee/sites/default/files/documents/2025-03/TAT_pikaajaline_hooldus_raamtekst.pdf</w:t>
        </w:r>
      </w:hyperlink>
      <w:r>
        <w:t>.</w:t>
      </w:r>
    </w:p>
    <w:p w14:paraId="682332F0" w14:textId="77777777" w:rsidR="005A37C2" w:rsidRPr="009A0238" w:rsidRDefault="005A37C2" w:rsidP="005A37C2">
      <w:pPr>
        <w:pStyle w:val="FootnoteText"/>
        <w:rPr>
          <w:sz w:val="16"/>
          <w:szCs w:val="16"/>
        </w:rPr>
      </w:pPr>
    </w:p>
  </w:footnote>
  <w:footnote w:id="3">
    <w:p w14:paraId="65F44890" w14:textId="420C9B13" w:rsidR="00517247" w:rsidRPr="00D16FC9" w:rsidRDefault="00941466" w:rsidP="009A7BF7">
      <w:pPr>
        <w:pStyle w:val="FootnoteText"/>
        <w:rPr>
          <w:sz w:val="16"/>
          <w:szCs w:val="16"/>
        </w:rPr>
      </w:pPr>
      <w:r w:rsidRPr="00D16FC9">
        <w:rPr>
          <w:rStyle w:val="FootnoteReference"/>
          <w:sz w:val="16"/>
          <w:szCs w:val="16"/>
        </w:rPr>
        <w:footnoteRef/>
      </w:r>
      <w:r w:rsidRPr="00D16FC9">
        <w:rPr>
          <w:sz w:val="16"/>
          <w:szCs w:val="16"/>
        </w:rPr>
        <w:t xml:space="preserve"> </w:t>
      </w:r>
      <w:r w:rsidRPr="00D16FC9">
        <w:rPr>
          <w:sz w:val="16"/>
          <w:szCs w:val="16"/>
        </w:rPr>
        <w:t>Kättesaadav: https://eelnoud.valitsus.ee/main/mount/docList/79f002bf-59d6-4282-b3ad-862cb24122ba</w:t>
      </w:r>
    </w:p>
  </w:footnote>
  <w:footnote w:id="4">
    <w:p w14:paraId="7B5308B4" w14:textId="792C8310" w:rsidR="00A7453C" w:rsidRPr="00C9580D" w:rsidRDefault="00A7453C" w:rsidP="009A7BF7">
      <w:pPr>
        <w:pStyle w:val="FootnoteText"/>
        <w:rPr>
          <w:sz w:val="16"/>
          <w:szCs w:val="16"/>
        </w:rPr>
      </w:pPr>
      <w:r w:rsidRPr="00C9580D">
        <w:rPr>
          <w:rStyle w:val="FootnoteReference"/>
          <w:sz w:val="16"/>
          <w:szCs w:val="16"/>
        </w:rPr>
        <w:footnoteRef/>
      </w:r>
      <w:r w:rsidRPr="00C9580D">
        <w:rPr>
          <w:sz w:val="16"/>
          <w:szCs w:val="16"/>
        </w:rPr>
        <w:t xml:space="preserve"> </w:t>
      </w:r>
      <w:r w:rsidRPr="00C9580D">
        <w:rPr>
          <w:sz w:val="16"/>
          <w:szCs w:val="16"/>
        </w:rPr>
        <w:t>Kättesaadav: https://eelnoud.valitsus.ee/main/mount/docList/232b9f6b-8d65-43f9-9c5d-c3e08d750758</w:t>
      </w:r>
    </w:p>
  </w:footnote>
  <w:footnote w:id="5">
    <w:p w14:paraId="23464B90" w14:textId="77777777" w:rsidR="00B74356" w:rsidRPr="000F2EBD" w:rsidRDefault="00B74356" w:rsidP="00B74356">
      <w:pPr>
        <w:pStyle w:val="FootnoteText"/>
        <w:rPr>
          <w:sz w:val="16"/>
          <w:szCs w:val="16"/>
        </w:rPr>
      </w:pPr>
      <w:r w:rsidRPr="000F2EBD">
        <w:rPr>
          <w:rStyle w:val="FootnoteReference"/>
          <w:sz w:val="16"/>
          <w:szCs w:val="16"/>
        </w:rPr>
        <w:footnoteRef/>
      </w:r>
      <w:r w:rsidRPr="000F2EBD">
        <w:rPr>
          <w:sz w:val="16"/>
          <w:szCs w:val="16"/>
        </w:rPr>
        <w:t xml:space="preserve"> </w:t>
      </w:r>
      <w:r w:rsidRPr="000F2EBD">
        <w:rPr>
          <w:sz w:val="16"/>
          <w:szCs w:val="16"/>
        </w:rPr>
        <w:t>Kättesaadav: https://www.sotsiaalkindlustusamet.ee/sites/default/files/documents/2022-02/kuulmislang_tolketeenuste_juhend_kov_okt_2020.pdf</w:t>
      </w:r>
      <w:r>
        <w:rPr>
          <w:sz w:val="16"/>
          <w:szCs w:val="16"/>
        </w:rPr>
        <w:t>.</w:t>
      </w:r>
    </w:p>
  </w:footnote>
  <w:footnote w:id="6">
    <w:p w14:paraId="5ACDAA27" w14:textId="77777777" w:rsidR="00B74356" w:rsidRPr="00400290" w:rsidRDefault="00B74356" w:rsidP="00B74356">
      <w:pPr>
        <w:pStyle w:val="FootnoteText"/>
        <w:rPr>
          <w:sz w:val="16"/>
          <w:szCs w:val="16"/>
        </w:rPr>
      </w:pPr>
      <w:r w:rsidRPr="00400290">
        <w:rPr>
          <w:rStyle w:val="FootnoteReference"/>
          <w:sz w:val="16"/>
          <w:szCs w:val="16"/>
        </w:rPr>
        <w:footnoteRef/>
      </w:r>
      <w:r w:rsidRPr="00400290">
        <w:rPr>
          <w:sz w:val="16"/>
          <w:szCs w:val="16"/>
        </w:rPr>
        <w:t xml:space="preserve"> </w:t>
      </w:r>
      <w:r w:rsidRPr="00400290">
        <w:rPr>
          <w:sz w:val="16"/>
          <w:szCs w:val="16"/>
        </w:rPr>
        <w:t xml:space="preserve">Info kättesaadav Riigikantselei </w:t>
      </w:r>
      <w:r>
        <w:rPr>
          <w:sz w:val="16"/>
          <w:szCs w:val="16"/>
        </w:rPr>
        <w:t>veebi</w:t>
      </w:r>
      <w:r w:rsidRPr="00400290">
        <w:rPr>
          <w:sz w:val="16"/>
          <w:szCs w:val="16"/>
        </w:rPr>
        <w:t xml:space="preserve">lehelt: </w:t>
      </w:r>
      <w:hyperlink r:id="rId2" w:history="1">
        <w:r w:rsidRPr="00400290">
          <w:rPr>
            <w:rStyle w:val="Hyperlink"/>
            <w:sz w:val="16"/>
            <w:szCs w:val="16"/>
          </w:rPr>
          <w:t>Eesti viipekeelne tõlkerobot | Riigikantselei</w:t>
        </w:r>
      </w:hyperlink>
      <w:r>
        <w:t>.</w:t>
      </w:r>
    </w:p>
  </w:footnote>
  <w:footnote w:id="7">
    <w:p w14:paraId="7F8BBBAD" w14:textId="77777777" w:rsidR="000034C0" w:rsidRDefault="000034C0" w:rsidP="000034C0">
      <w:pPr>
        <w:pStyle w:val="FootnoteText"/>
      </w:pPr>
      <w:r w:rsidRPr="5F6235C9">
        <w:rPr>
          <w:rStyle w:val="FootnoteReference"/>
        </w:rPr>
        <w:footnoteRef/>
      </w:r>
      <w:r>
        <w:t xml:space="preserve"> </w:t>
      </w:r>
      <w:hyperlink r:id="rId3" w:history="1">
        <w:r w:rsidRPr="5F6235C9">
          <w:rPr>
            <w:rStyle w:val="Hyperlink"/>
          </w:rPr>
          <w:t>Riigi 2025. aasta lisaeelarve seadus–Riigi Teataja</w:t>
        </w:r>
      </w:hyperlink>
    </w:p>
  </w:footnote>
  <w:footnote w:id="8">
    <w:p w14:paraId="47492E81" w14:textId="77777777" w:rsidR="004E6179" w:rsidRDefault="004E6179" w:rsidP="004E6179">
      <w:pPr>
        <w:pStyle w:val="FootnoteText"/>
      </w:pPr>
      <w:r w:rsidRPr="5F6235C9">
        <w:rPr>
          <w:rStyle w:val="FootnoteReference"/>
        </w:rPr>
        <w:footnoteRef/>
      </w:r>
      <w:r>
        <w:t xml:space="preserve"> </w:t>
      </w:r>
      <w:hyperlink r:id="rId4" w:history="1">
        <w:r w:rsidRPr="5F6235C9">
          <w:rPr>
            <w:rStyle w:val="Hyperlink"/>
          </w:rPr>
          <w:t>2024. aasta riigieelarve seaduse muutmise seadus–Riigi Teataja</w:t>
        </w:r>
      </w:hyperlink>
    </w:p>
  </w:footnote>
  <w:footnote w:id="9">
    <w:p w14:paraId="6D6EFEBF" w14:textId="4323959B" w:rsidR="3116A38B" w:rsidRDefault="3116A38B" w:rsidP="00AF61E1">
      <w:pPr>
        <w:pStyle w:val="FootnoteText"/>
      </w:pPr>
      <w:r w:rsidRPr="3116A38B">
        <w:rPr>
          <w:rStyle w:val="FootnoteReference"/>
        </w:rPr>
        <w:footnoteRef/>
      </w:r>
      <w:r>
        <w:t xml:space="preserve"> </w:t>
      </w:r>
      <w:r>
        <w:t>Üksi elava pensionäri toetus on 200 eurot ja seda makstakse üks kord aastas – koos oktoobri pensioniga.</w:t>
      </w:r>
    </w:p>
  </w:footnote>
  <w:footnote w:id="10">
    <w:p w14:paraId="0A1B0A69" w14:textId="32CB65A0" w:rsidR="00431F62" w:rsidRPr="006E137B" w:rsidRDefault="00431F62">
      <w:pPr>
        <w:pStyle w:val="FootnoteText"/>
        <w:rPr>
          <w:sz w:val="16"/>
          <w:szCs w:val="16"/>
        </w:rPr>
      </w:pPr>
    </w:p>
  </w:footnote>
  <w:footnote w:id="11">
    <w:p w14:paraId="35DC2946" w14:textId="77777777" w:rsidR="00E65DDD" w:rsidRDefault="00E65DDD" w:rsidP="00E65DDD">
      <w:pPr>
        <w:pStyle w:val="FootnoteText"/>
      </w:pPr>
      <w:r>
        <w:rPr>
          <w:rStyle w:val="FootnoteReference"/>
        </w:rPr>
        <w:footnoteRef/>
      </w:r>
      <w:r>
        <w:t xml:space="preserve"> </w:t>
      </w:r>
      <w:r w:rsidRPr="006E137B">
        <w:rPr>
          <w:sz w:val="16"/>
          <w:szCs w:val="16"/>
        </w:rPr>
        <w:t>Rakenduse leiab nii </w:t>
      </w:r>
      <w:hyperlink r:id="rId5" w:history="1">
        <w:r w:rsidRPr="006E137B">
          <w:rPr>
            <w:rStyle w:val="Hyperlink"/>
            <w:sz w:val="16"/>
            <w:szCs w:val="16"/>
          </w:rPr>
          <w:t xml:space="preserve">App </w:t>
        </w:r>
        <w:proofErr w:type="spellStart"/>
        <w:r w:rsidRPr="006E137B">
          <w:rPr>
            <w:rStyle w:val="Hyperlink"/>
            <w:sz w:val="16"/>
            <w:szCs w:val="16"/>
          </w:rPr>
          <w:t>Store'ist</w:t>
        </w:r>
        <w:proofErr w:type="spellEnd"/>
      </w:hyperlink>
      <w:r w:rsidRPr="006E137B">
        <w:rPr>
          <w:sz w:val="16"/>
          <w:szCs w:val="16"/>
        </w:rPr>
        <w:t> kui ka </w:t>
      </w:r>
      <w:hyperlink r:id="rId6" w:history="1">
        <w:r w:rsidRPr="006E137B">
          <w:rPr>
            <w:rStyle w:val="Hyperlink"/>
            <w:sz w:val="16"/>
            <w:szCs w:val="16"/>
          </w:rPr>
          <w:t xml:space="preserve">Google </w:t>
        </w:r>
        <w:proofErr w:type="spellStart"/>
        <w:r w:rsidRPr="006E137B">
          <w:rPr>
            <w:rStyle w:val="Hyperlink"/>
            <w:sz w:val="16"/>
            <w:szCs w:val="16"/>
          </w:rPr>
          <w:t>Play</w:t>
        </w:r>
        <w:r>
          <w:rPr>
            <w:rStyle w:val="Hyperlink"/>
            <w:sz w:val="16"/>
            <w:szCs w:val="16"/>
          </w:rPr>
          <w:t>’</w:t>
        </w:r>
        <w:r w:rsidRPr="006E137B">
          <w:rPr>
            <w:rStyle w:val="Hyperlink"/>
            <w:sz w:val="16"/>
            <w:szCs w:val="16"/>
          </w:rPr>
          <w:t>st</w:t>
        </w:r>
        <w:proofErr w:type="spellEnd"/>
      </w:hyperlink>
      <w:r w:rsidRPr="006E137B">
        <w:rPr>
          <w:sz w:val="16"/>
          <w:szCs w:val="16"/>
        </w:rPr>
        <w:t> või kirjutades oma seadme rakenduste poe otsingusse „tõlketeenus“. </w:t>
      </w:r>
    </w:p>
  </w:footnote>
  <w:footnote w:id="12">
    <w:p w14:paraId="4E9EB976" w14:textId="77777777" w:rsidR="00A6711A" w:rsidRPr="00460F89" w:rsidRDefault="00A6711A" w:rsidP="00A6711A">
      <w:pPr>
        <w:pStyle w:val="FootnoteText"/>
        <w:rPr>
          <w:sz w:val="16"/>
          <w:szCs w:val="16"/>
        </w:rPr>
      </w:pPr>
      <w:r w:rsidRPr="00460F89">
        <w:rPr>
          <w:rStyle w:val="FootnoteReference"/>
          <w:sz w:val="16"/>
          <w:szCs w:val="16"/>
        </w:rPr>
        <w:footnoteRef/>
      </w:r>
      <w:r w:rsidRPr="00460F89">
        <w:rPr>
          <w:sz w:val="16"/>
          <w:szCs w:val="16"/>
        </w:rPr>
        <w:t xml:space="preserve"> </w:t>
      </w:r>
      <w:r w:rsidRPr="00460F89">
        <w:rPr>
          <w:sz w:val="16"/>
          <w:szCs w:val="16"/>
        </w:rPr>
        <w:t xml:space="preserve">Kättesaadav: </w:t>
      </w:r>
      <w:hyperlink r:id="rId7" w:history="1">
        <w:r w:rsidRPr="00460F89">
          <w:rPr>
            <w:rStyle w:val="Hyperlink"/>
            <w:sz w:val="16"/>
            <w:szCs w:val="16"/>
          </w:rPr>
          <w:t>Riigi eelarvestrateegia 2025-2028_2.pdf</w:t>
        </w:r>
      </w:hyperlink>
      <w:r>
        <w:t>.</w:t>
      </w:r>
    </w:p>
  </w:footnote>
  <w:footnote w:id="13">
    <w:p w14:paraId="3A3DD190" w14:textId="77777777" w:rsidR="00A6711A" w:rsidRPr="00A3257D" w:rsidRDefault="00A6711A" w:rsidP="00A6711A">
      <w:pPr>
        <w:pStyle w:val="FootnoteText"/>
        <w:rPr>
          <w:sz w:val="16"/>
          <w:szCs w:val="16"/>
        </w:rPr>
      </w:pPr>
      <w:r w:rsidRPr="00A3257D">
        <w:rPr>
          <w:rStyle w:val="FootnoteReference"/>
          <w:sz w:val="16"/>
          <w:szCs w:val="16"/>
        </w:rPr>
        <w:footnoteRef/>
      </w:r>
      <w:r w:rsidRPr="00A3257D">
        <w:rPr>
          <w:sz w:val="16"/>
          <w:szCs w:val="16"/>
        </w:rPr>
        <w:t xml:space="preserve"> </w:t>
      </w:r>
      <w:r w:rsidRPr="00A3257D">
        <w:rPr>
          <w:sz w:val="16"/>
          <w:szCs w:val="16"/>
        </w:rPr>
        <w:t>Vastav seletuskirja lisa kättesaadav: https://www.riigikogu.ee/download/61626177-2384-4008-b048-5272080cfe14</w:t>
      </w:r>
      <w:r>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145F0"/>
    <w:multiLevelType w:val="multilevel"/>
    <w:tmpl w:val="942A8F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725976"/>
    <w:multiLevelType w:val="multilevel"/>
    <w:tmpl w:val="A1B08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295506"/>
    <w:multiLevelType w:val="hybridMultilevel"/>
    <w:tmpl w:val="E67E30B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C7177BC"/>
    <w:multiLevelType w:val="multilevel"/>
    <w:tmpl w:val="8C1EEB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0D3E28A2"/>
    <w:multiLevelType w:val="hybridMultilevel"/>
    <w:tmpl w:val="716CB8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4F1B11"/>
    <w:multiLevelType w:val="multilevel"/>
    <w:tmpl w:val="4280A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7F54CB"/>
    <w:multiLevelType w:val="multilevel"/>
    <w:tmpl w:val="9056B58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0FA312D2"/>
    <w:multiLevelType w:val="multilevel"/>
    <w:tmpl w:val="4C001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19778D3"/>
    <w:multiLevelType w:val="multilevel"/>
    <w:tmpl w:val="2CC04B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120F6DDD"/>
    <w:multiLevelType w:val="multilevel"/>
    <w:tmpl w:val="0220E5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4FD6FA6"/>
    <w:multiLevelType w:val="hybridMultilevel"/>
    <w:tmpl w:val="FEE095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5290BAE"/>
    <w:multiLevelType w:val="multilevel"/>
    <w:tmpl w:val="97CCF74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15919120"/>
    <w:multiLevelType w:val="hybridMultilevel"/>
    <w:tmpl w:val="FFFFFFFF"/>
    <w:lvl w:ilvl="0" w:tplc="D1566CA2">
      <w:start w:val="2"/>
      <w:numFmt w:val="decimal"/>
      <w:lvlText w:val="%1."/>
      <w:lvlJc w:val="left"/>
      <w:pPr>
        <w:ind w:left="720" w:hanging="360"/>
      </w:pPr>
    </w:lvl>
    <w:lvl w:ilvl="1" w:tplc="082A7C7A">
      <w:start w:val="1"/>
      <w:numFmt w:val="lowerLetter"/>
      <w:lvlText w:val="%2."/>
      <w:lvlJc w:val="left"/>
      <w:pPr>
        <w:ind w:left="1440" w:hanging="360"/>
      </w:pPr>
    </w:lvl>
    <w:lvl w:ilvl="2" w:tplc="EF64751E">
      <w:start w:val="1"/>
      <w:numFmt w:val="lowerRoman"/>
      <w:lvlText w:val="%3."/>
      <w:lvlJc w:val="right"/>
      <w:pPr>
        <w:ind w:left="2160" w:hanging="180"/>
      </w:pPr>
    </w:lvl>
    <w:lvl w:ilvl="3" w:tplc="8960C06A">
      <w:start w:val="1"/>
      <w:numFmt w:val="decimal"/>
      <w:lvlText w:val="%4."/>
      <w:lvlJc w:val="left"/>
      <w:pPr>
        <w:ind w:left="2880" w:hanging="360"/>
      </w:pPr>
    </w:lvl>
    <w:lvl w:ilvl="4" w:tplc="2B302090">
      <w:start w:val="1"/>
      <w:numFmt w:val="lowerLetter"/>
      <w:lvlText w:val="%5."/>
      <w:lvlJc w:val="left"/>
      <w:pPr>
        <w:ind w:left="3600" w:hanging="360"/>
      </w:pPr>
    </w:lvl>
    <w:lvl w:ilvl="5" w:tplc="914CAC2E">
      <w:start w:val="1"/>
      <w:numFmt w:val="lowerRoman"/>
      <w:lvlText w:val="%6."/>
      <w:lvlJc w:val="right"/>
      <w:pPr>
        <w:ind w:left="4320" w:hanging="180"/>
      </w:pPr>
    </w:lvl>
    <w:lvl w:ilvl="6" w:tplc="E77AC52C">
      <w:start w:val="1"/>
      <w:numFmt w:val="decimal"/>
      <w:lvlText w:val="%7."/>
      <w:lvlJc w:val="left"/>
      <w:pPr>
        <w:ind w:left="5040" w:hanging="360"/>
      </w:pPr>
    </w:lvl>
    <w:lvl w:ilvl="7" w:tplc="CA443AF0">
      <w:start w:val="1"/>
      <w:numFmt w:val="lowerLetter"/>
      <w:lvlText w:val="%8."/>
      <w:lvlJc w:val="left"/>
      <w:pPr>
        <w:ind w:left="5760" w:hanging="360"/>
      </w:pPr>
    </w:lvl>
    <w:lvl w:ilvl="8" w:tplc="6E8422D8">
      <w:start w:val="1"/>
      <w:numFmt w:val="lowerRoman"/>
      <w:lvlText w:val="%9."/>
      <w:lvlJc w:val="right"/>
      <w:pPr>
        <w:ind w:left="6480" w:hanging="180"/>
      </w:pPr>
    </w:lvl>
  </w:abstractNum>
  <w:abstractNum w:abstractNumId="13" w15:restartNumberingAfterBreak="0">
    <w:nsid w:val="1B59C54D"/>
    <w:multiLevelType w:val="hybridMultilevel"/>
    <w:tmpl w:val="FFFFFFFF"/>
    <w:lvl w:ilvl="0" w:tplc="21CCF1CC">
      <w:start w:val="1"/>
      <w:numFmt w:val="bullet"/>
      <w:lvlText w:val=""/>
      <w:lvlJc w:val="left"/>
      <w:pPr>
        <w:ind w:left="720" w:hanging="360"/>
      </w:pPr>
      <w:rPr>
        <w:rFonts w:ascii="Symbol" w:hAnsi="Symbol" w:hint="default"/>
      </w:rPr>
    </w:lvl>
    <w:lvl w:ilvl="1" w:tplc="DFD0EA1C">
      <w:start w:val="1"/>
      <w:numFmt w:val="bullet"/>
      <w:lvlText w:val="o"/>
      <w:lvlJc w:val="left"/>
      <w:pPr>
        <w:ind w:left="1440" w:hanging="360"/>
      </w:pPr>
      <w:rPr>
        <w:rFonts w:ascii="Courier New" w:hAnsi="Courier New" w:hint="default"/>
      </w:rPr>
    </w:lvl>
    <w:lvl w:ilvl="2" w:tplc="F8767E80">
      <w:start w:val="1"/>
      <w:numFmt w:val="bullet"/>
      <w:lvlText w:val=""/>
      <w:lvlJc w:val="left"/>
      <w:pPr>
        <w:ind w:left="2160" w:hanging="360"/>
      </w:pPr>
      <w:rPr>
        <w:rFonts w:ascii="Wingdings" w:hAnsi="Wingdings" w:hint="default"/>
      </w:rPr>
    </w:lvl>
    <w:lvl w:ilvl="3" w:tplc="7DCC69EC">
      <w:start w:val="1"/>
      <w:numFmt w:val="bullet"/>
      <w:lvlText w:val=""/>
      <w:lvlJc w:val="left"/>
      <w:pPr>
        <w:ind w:left="2880" w:hanging="360"/>
      </w:pPr>
      <w:rPr>
        <w:rFonts w:ascii="Symbol" w:hAnsi="Symbol" w:hint="default"/>
      </w:rPr>
    </w:lvl>
    <w:lvl w:ilvl="4" w:tplc="EF86916E">
      <w:start w:val="1"/>
      <w:numFmt w:val="bullet"/>
      <w:lvlText w:val="o"/>
      <w:lvlJc w:val="left"/>
      <w:pPr>
        <w:ind w:left="3600" w:hanging="360"/>
      </w:pPr>
      <w:rPr>
        <w:rFonts w:ascii="Courier New" w:hAnsi="Courier New" w:hint="default"/>
      </w:rPr>
    </w:lvl>
    <w:lvl w:ilvl="5" w:tplc="C254ADE2">
      <w:start w:val="1"/>
      <w:numFmt w:val="bullet"/>
      <w:lvlText w:val=""/>
      <w:lvlJc w:val="left"/>
      <w:pPr>
        <w:ind w:left="4320" w:hanging="360"/>
      </w:pPr>
      <w:rPr>
        <w:rFonts w:ascii="Wingdings" w:hAnsi="Wingdings" w:hint="default"/>
      </w:rPr>
    </w:lvl>
    <w:lvl w:ilvl="6" w:tplc="2A1010C0">
      <w:start w:val="1"/>
      <w:numFmt w:val="bullet"/>
      <w:lvlText w:val=""/>
      <w:lvlJc w:val="left"/>
      <w:pPr>
        <w:ind w:left="5040" w:hanging="360"/>
      </w:pPr>
      <w:rPr>
        <w:rFonts w:ascii="Symbol" w:hAnsi="Symbol" w:hint="default"/>
      </w:rPr>
    </w:lvl>
    <w:lvl w:ilvl="7" w:tplc="02C2385E">
      <w:start w:val="1"/>
      <w:numFmt w:val="bullet"/>
      <w:lvlText w:val="o"/>
      <w:lvlJc w:val="left"/>
      <w:pPr>
        <w:ind w:left="5760" w:hanging="360"/>
      </w:pPr>
      <w:rPr>
        <w:rFonts w:ascii="Courier New" w:hAnsi="Courier New" w:hint="default"/>
      </w:rPr>
    </w:lvl>
    <w:lvl w:ilvl="8" w:tplc="D2DE21AE">
      <w:start w:val="1"/>
      <w:numFmt w:val="bullet"/>
      <w:lvlText w:val=""/>
      <w:lvlJc w:val="left"/>
      <w:pPr>
        <w:ind w:left="6480" w:hanging="360"/>
      </w:pPr>
      <w:rPr>
        <w:rFonts w:ascii="Wingdings" w:hAnsi="Wingdings" w:hint="default"/>
      </w:rPr>
    </w:lvl>
  </w:abstractNum>
  <w:abstractNum w:abstractNumId="14" w15:restartNumberingAfterBreak="0">
    <w:nsid w:val="1CA22E5A"/>
    <w:multiLevelType w:val="hybridMultilevel"/>
    <w:tmpl w:val="3AAAF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0A5021C"/>
    <w:multiLevelType w:val="multilevel"/>
    <w:tmpl w:val="15EA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19A58C1"/>
    <w:multiLevelType w:val="multilevel"/>
    <w:tmpl w:val="566001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82B31E2"/>
    <w:multiLevelType w:val="multilevel"/>
    <w:tmpl w:val="E0CEE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8824D54"/>
    <w:multiLevelType w:val="hybridMultilevel"/>
    <w:tmpl w:val="C4EE8784"/>
    <w:lvl w:ilvl="0" w:tplc="6048014A">
      <w:start w:val="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2A147D61"/>
    <w:multiLevelType w:val="multilevel"/>
    <w:tmpl w:val="87D46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A1A5236"/>
    <w:multiLevelType w:val="hybridMultilevel"/>
    <w:tmpl w:val="4A34FC8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2BCE3882"/>
    <w:multiLevelType w:val="multilevel"/>
    <w:tmpl w:val="32DA1DAA"/>
    <w:lvl w:ilvl="0">
      <w:start w:val="6"/>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2BD959EA"/>
    <w:multiLevelType w:val="multilevel"/>
    <w:tmpl w:val="79DC4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DA1ECDE"/>
    <w:multiLevelType w:val="hybridMultilevel"/>
    <w:tmpl w:val="FFFFFFFF"/>
    <w:lvl w:ilvl="0" w:tplc="E15E8BC2">
      <w:start w:val="1"/>
      <w:numFmt w:val="decimal"/>
      <w:lvlText w:val="%1."/>
      <w:lvlJc w:val="left"/>
      <w:pPr>
        <w:ind w:left="720" w:hanging="360"/>
      </w:pPr>
    </w:lvl>
    <w:lvl w:ilvl="1" w:tplc="F18E9DC0">
      <w:start w:val="1"/>
      <w:numFmt w:val="lowerLetter"/>
      <w:lvlText w:val="%2."/>
      <w:lvlJc w:val="left"/>
      <w:pPr>
        <w:ind w:left="1440" w:hanging="360"/>
      </w:pPr>
    </w:lvl>
    <w:lvl w:ilvl="2" w:tplc="5400F92A">
      <w:start w:val="1"/>
      <w:numFmt w:val="lowerRoman"/>
      <w:lvlText w:val="%3."/>
      <w:lvlJc w:val="right"/>
      <w:pPr>
        <w:ind w:left="2160" w:hanging="180"/>
      </w:pPr>
    </w:lvl>
    <w:lvl w:ilvl="3" w:tplc="4D7AC780">
      <w:start w:val="1"/>
      <w:numFmt w:val="decimal"/>
      <w:lvlText w:val="%4."/>
      <w:lvlJc w:val="left"/>
      <w:pPr>
        <w:ind w:left="2880" w:hanging="360"/>
      </w:pPr>
    </w:lvl>
    <w:lvl w:ilvl="4" w:tplc="FB629794">
      <w:start w:val="1"/>
      <w:numFmt w:val="lowerLetter"/>
      <w:lvlText w:val="%5."/>
      <w:lvlJc w:val="left"/>
      <w:pPr>
        <w:ind w:left="3600" w:hanging="360"/>
      </w:pPr>
    </w:lvl>
    <w:lvl w:ilvl="5" w:tplc="A96E7E0A">
      <w:start w:val="1"/>
      <w:numFmt w:val="lowerRoman"/>
      <w:lvlText w:val="%6."/>
      <w:lvlJc w:val="right"/>
      <w:pPr>
        <w:ind w:left="4320" w:hanging="180"/>
      </w:pPr>
    </w:lvl>
    <w:lvl w:ilvl="6" w:tplc="D9565126">
      <w:start w:val="1"/>
      <w:numFmt w:val="decimal"/>
      <w:lvlText w:val="%7."/>
      <w:lvlJc w:val="left"/>
      <w:pPr>
        <w:ind w:left="5040" w:hanging="360"/>
      </w:pPr>
    </w:lvl>
    <w:lvl w:ilvl="7" w:tplc="7A849B28">
      <w:start w:val="1"/>
      <w:numFmt w:val="lowerLetter"/>
      <w:lvlText w:val="%8."/>
      <w:lvlJc w:val="left"/>
      <w:pPr>
        <w:ind w:left="5760" w:hanging="360"/>
      </w:pPr>
    </w:lvl>
    <w:lvl w:ilvl="8" w:tplc="CEF413B0">
      <w:start w:val="1"/>
      <w:numFmt w:val="lowerRoman"/>
      <w:lvlText w:val="%9."/>
      <w:lvlJc w:val="right"/>
      <w:pPr>
        <w:ind w:left="6480" w:hanging="180"/>
      </w:pPr>
    </w:lvl>
  </w:abstractNum>
  <w:abstractNum w:abstractNumId="24" w15:restartNumberingAfterBreak="0">
    <w:nsid w:val="30CE12A5"/>
    <w:multiLevelType w:val="hybridMultilevel"/>
    <w:tmpl w:val="5F34C292"/>
    <w:lvl w:ilvl="0" w:tplc="D6F8836C">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2DF405E"/>
    <w:multiLevelType w:val="multilevel"/>
    <w:tmpl w:val="0AD02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A05A83E"/>
    <w:multiLevelType w:val="hybridMultilevel"/>
    <w:tmpl w:val="FFFFFFFF"/>
    <w:lvl w:ilvl="0" w:tplc="E4A421AC">
      <w:start w:val="3"/>
      <w:numFmt w:val="decimal"/>
      <w:lvlText w:val="%1."/>
      <w:lvlJc w:val="left"/>
      <w:pPr>
        <w:ind w:left="720" w:hanging="360"/>
      </w:pPr>
    </w:lvl>
    <w:lvl w:ilvl="1" w:tplc="130CF116">
      <w:start w:val="1"/>
      <w:numFmt w:val="lowerLetter"/>
      <w:lvlText w:val="%2."/>
      <w:lvlJc w:val="left"/>
      <w:pPr>
        <w:ind w:left="1440" w:hanging="360"/>
      </w:pPr>
    </w:lvl>
    <w:lvl w:ilvl="2" w:tplc="8F66C12E">
      <w:start w:val="1"/>
      <w:numFmt w:val="lowerRoman"/>
      <w:lvlText w:val="%3."/>
      <w:lvlJc w:val="right"/>
      <w:pPr>
        <w:ind w:left="2160" w:hanging="180"/>
      </w:pPr>
    </w:lvl>
    <w:lvl w:ilvl="3" w:tplc="76483F4C">
      <w:start w:val="1"/>
      <w:numFmt w:val="decimal"/>
      <w:lvlText w:val="%4."/>
      <w:lvlJc w:val="left"/>
      <w:pPr>
        <w:ind w:left="2880" w:hanging="360"/>
      </w:pPr>
    </w:lvl>
    <w:lvl w:ilvl="4" w:tplc="A2C87594">
      <w:start w:val="1"/>
      <w:numFmt w:val="lowerLetter"/>
      <w:lvlText w:val="%5."/>
      <w:lvlJc w:val="left"/>
      <w:pPr>
        <w:ind w:left="3600" w:hanging="360"/>
      </w:pPr>
    </w:lvl>
    <w:lvl w:ilvl="5" w:tplc="45E2751C">
      <w:start w:val="1"/>
      <w:numFmt w:val="lowerRoman"/>
      <w:lvlText w:val="%6."/>
      <w:lvlJc w:val="right"/>
      <w:pPr>
        <w:ind w:left="4320" w:hanging="180"/>
      </w:pPr>
    </w:lvl>
    <w:lvl w:ilvl="6" w:tplc="38522CA0">
      <w:start w:val="1"/>
      <w:numFmt w:val="decimal"/>
      <w:lvlText w:val="%7."/>
      <w:lvlJc w:val="left"/>
      <w:pPr>
        <w:ind w:left="5040" w:hanging="360"/>
      </w:pPr>
    </w:lvl>
    <w:lvl w:ilvl="7" w:tplc="4F980A3C">
      <w:start w:val="1"/>
      <w:numFmt w:val="lowerLetter"/>
      <w:lvlText w:val="%8."/>
      <w:lvlJc w:val="left"/>
      <w:pPr>
        <w:ind w:left="5760" w:hanging="360"/>
      </w:pPr>
    </w:lvl>
    <w:lvl w:ilvl="8" w:tplc="E034B948">
      <w:start w:val="1"/>
      <w:numFmt w:val="lowerRoman"/>
      <w:lvlText w:val="%9."/>
      <w:lvlJc w:val="right"/>
      <w:pPr>
        <w:ind w:left="6480" w:hanging="180"/>
      </w:pPr>
    </w:lvl>
  </w:abstractNum>
  <w:abstractNum w:abstractNumId="27" w15:restartNumberingAfterBreak="0">
    <w:nsid w:val="41632FA2"/>
    <w:multiLevelType w:val="multilevel"/>
    <w:tmpl w:val="1F74F74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2464D4C"/>
    <w:multiLevelType w:val="hybridMultilevel"/>
    <w:tmpl w:val="FFFFFFFF"/>
    <w:lvl w:ilvl="0" w:tplc="AE68597A">
      <w:start w:val="1"/>
      <w:numFmt w:val="bullet"/>
      <w:lvlText w:val=""/>
      <w:lvlJc w:val="left"/>
      <w:pPr>
        <w:ind w:left="720" w:hanging="360"/>
      </w:pPr>
      <w:rPr>
        <w:rFonts w:ascii="Symbol" w:hAnsi="Symbol" w:hint="default"/>
      </w:rPr>
    </w:lvl>
    <w:lvl w:ilvl="1" w:tplc="FB046716">
      <w:start w:val="1"/>
      <w:numFmt w:val="bullet"/>
      <w:lvlText w:val="o"/>
      <w:lvlJc w:val="left"/>
      <w:pPr>
        <w:ind w:left="1440" w:hanging="360"/>
      </w:pPr>
      <w:rPr>
        <w:rFonts w:ascii="Courier New" w:hAnsi="Courier New" w:hint="default"/>
      </w:rPr>
    </w:lvl>
    <w:lvl w:ilvl="2" w:tplc="3D0AF1B4">
      <w:start w:val="1"/>
      <w:numFmt w:val="bullet"/>
      <w:lvlText w:val=""/>
      <w:lvlJc w:val="left"/>
      <w:pPr>
        <w:ind w:left="2160" w:hanging="360"/>
      </w:pPr>
      <w:rPr>
        <w:rFonts w:ascii="Wingdings" w:hAnsi="Wingdings" w:hint="default"/>
      </w:rPr>
    </w:lvl>
    <w:lvl w:ilvl="3" w:tplc="48929510">
      <w:start w:val="1"/>
      <w:numFmt w:val="bullet"/>
      <w:lvlText w:val=""/>
      <w:lvlJc w:val="left"/>
      <w:pPr>
        <w:ind w:left="2880" w:hanging="360"/>
      </w:pPr>
      <w:rPr>
        <w:rFonts w:ascii="Symbol" w:hAnsi="Symbol" w:hint="default"/>
      </w:rPr>
    </w:lvl>
    <w:lvl w:ilvl="4" w:tplc="1018B1A0">
      <w:start w:val="1"/>
      <w:numFmt w:val="bullet"/>
      <w:lvlText w:val="o"/>
      <w:lvlJc w:val="left"/>
      <w:pPr>
        <w:ind w:left="3600" w:hanging="360"/>
      </w:pPr>
      <w:rPr>
        <w:rFonts w:ascii="Courier New" w:hAnsi="Courier New" w:hint="default"/>
      </w:rPr>
    </w:lvl>
    <w:lvl w:ilvl="5" w:tplc="D4E25ECC">
      <w:start w:val="1"/>
      <w:numFmt w:val="bullet"/>
      <w:lvlText w:val=""/>
      <w:lvlJc w:val="left"/>
      <w:pPr>
        <w:ind w:left="4320" w:hanging="360"/>
      </w:pPr>
      <w:rPr>
        <w:rFonts w:ascii="Wingdings" w:hAnsi="Wingdings" w:hint="default"/>
      </w:rPr>
    </w:lvl>
    <w:lvl w:ilvl="6" w:tplc="26643A60">
      <w:start w:val="1"/>
      <w:numFmt w:val="bullet"/>
      <w:lvlText w:val=""/>
      <w:lvlJc w:val="left"/>
      <w:pPr>
        <w:ind w:left="5040" w:hanging="360"/>
      </w:pPr>
      <w:rPr>
        <w:rFonts w:ascii="Symbol" w:hAnsi="Symbol" w:hint="default"/>
      </w:rPr>
    </w:lvl>
    <w:lvl w:ilvl="7" w:tplc="E87EE7CA">
      <w:start w:val="1"/>
      <w:numFmt w:val="bullet"/>
      <w:lvlText w:val="o"/>
      <w:lvlJc w:val="left"/>
      <w:pPr>
        <w:ind w:left="5760" w:hanging="360"/>
      </w:pPr>
      <w:rPr>
        <w:rFonts w:ascii="Courier New" w:hAnsi="Courier New" w:hint="default"/>
      </w:rPr>
    </w:lvl>
    <w:lvl w:ilvl="8" w:tplc="AED80B62">
      <w:start w:val="1"/>
      <w:numFmt w:val="bullet"/>
      <w:lvlText w:val=""/>
      <w:lvlJc w:val="left"/>
      <w:pPr>
        <w:ind w:left="6480" w:hanging="360"/>
      </w:pPr>
      <w:rPr>
        <w:rFonts w:ascii="Wingdings" w:hAnsi="Wingdings" w:hint="default"/>
      </w:rPr>
    </w:lvl>
  </w:abstractNum>
  <w:abstractNum w:abstractNumId="29" w15:restartNumberingAfterBreak="0">
    <w:nsid w:val="46C65A62"/>
    <w:multiLevelType w:val="hybridMultilevel"/>
    <w:tmpl w:val="A2ECADA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47293A67"/>
    <w:multiLevelType w:val="hybridMultilevel"/>
    <w:tmpl w:val="600AF74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476114F0"/>
    <w:multiLevelType w:val="hybridMultilevel"/>
    <w:tmpl w:val="72AE208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47C23D79"/>
    <w:multiLevelType w:val="hybridMultilevel"/>
    <w:tmpl w:val="7026EF0C"/>
    <w:lvl w:ilvl="0" w:tplc="3E3A9D72">
      <w:start w:val="1"/>
      <w:numFmt w:val="decimal"/>
      <w:lvlText w:val="%1."/>
      <w:lvlJc w:val="left"/>
      <w:pPr>
        <w:ind w:left="720" w:hanging="360"/>
      </w:pPr>
    </w:lvl>
    <w:lvl w:ilvl="1" w:tplc="AF086786">
      <w:start w:val="1"/>
      <w:numFmt w:val="lowerLetter"/>
      <w:lvlText w:val="%2."/>
      <w:lvlJc w:val="left"/>
      <w:pPr>
        <w:ind w:left="1440" w:hanging="360"/>
      </w:pPr>
    </w:lvl>
    <w:lvl w:ilvl="2" w:tplc="10E0DDC0">
      <w:start w:val="1"/>
      <w:numFmt w:val="lowerRoman"/>
      <w:lvlText w:val="%3."/>
      <w:lvlJc w:val="right"/>
      <w:pPr>
        <w:ind w:left="2160" w:hanging="180"/>
      </w:pPr>
    </w:lvl>
    <w:lvl w:ilvl="3" w:tplc="9586A306">
      <w:start w:val="1"/>
      <w:numFmt w:val="decimal"/>
      <w:lvlText w:val="%4."/>
      <w:lvlJc w:val="left"/>
      <w:pPr>
        <w:ind w:left="2880" w:hanging="360"/>
      </w:pPr>
    </w:lvl>
    <w:lvl w:ilvl="4" w:tplc="CF5C96EC">
      <w:start w:val="1"/>
      <w:numFmt w:val="lowerLetter"/>
      <w:lvlText w:val="%5."/>
      <w:lvlJc w:val="left"/>
      <w:pPr>
        <w:ind w:left="3600" w:hanging="360"/>
      </w:pPr>
    </w:lvl>
    <w:lvl w:ilvl="5" w:tplc="4934A0F4">
      <w:start w:val="1"/>
      <w:numFmt w:val="lowerRoman"/>
      <w:lvlText w:val="%6."/>
      <w:lvlJc w:val="right"/>
      <w:pPr>
        <w:ind w:left="4320" w:hanging="180"/>
      </w:pPr>
    </w:lvl>
    <w:lvl w:ilvl="6" w:tplc="46D492A8">
      <w:start w:val="1"/>
      <w:numFmt w:val="decimal"/>
      <w:lvlText w:val="%7."/>
      <w:lvlJc w:val="left"/>
      <w:pPr>
        <w:ind w:left="5040" w:hanging="360"/>
      </w:pPr>
    </w:lvl>
    <w:lvl w:ilvl="7" w:tplc="A9803410">
      <w:start w:val="1"/>
      <w:numFmt w:val="lowerLetter"/>
      <w:lvlText w:val="%8."/>
      <w:lvlJc w:val="left"/>
      <w:pPr>
        <w:ind w:left="5760" w:hanging="360"/>
      </w:pPr>
    </w:lvl>
    <w:lvl w:ilvl="8" w:tplc="99025DA6">
      <w:start w:val="1"/>
      <w:numFmt w:val="lowerRoman"/>
      <w:lvlText w:val="%9."/>
      <w:lvlJc w:val="right"/>
      <w:pPr>
        <w:ind w:left="6480" w:hanging="180"/>
      </w:pPr>
    </w:lvl>
  </w:abstractNum>
  <w:abstractNum w:abstractNumId="33" w15:restartNumberingAfterBreak="0">
    <w:nsid w:val="480ACD3E"/>
    <w:multiLevelType w:val="hybridMultilevel"/>
    <w:tmpl w:val="4850A5D2"/>
    <w:lvl w:ilvl="0" w:tplc="D466CAD0">
      <w:start w:val="1"/>
      <w:numFmt w:val="bullet"/>
      <w:lvlText w:val=""/>
      <w:lvlJc w:val="left"/>
      <w:pPr>
        <w:ind w:left="720" w:hanging="360"/>
      </w:pPr>
      <w:rPr>
        <w:rFonts w:ascii="Symbol" w:hAnsi="Symbol" w:hint="default"/>
      </w:rPr>
    </w:lvl>
    <w:lvl w:ilvl="1" w:tplc="2CF8726E">
      <w:start w:val="1"/>
      <w:numFmt w:val="bullet"/>
      <w:lvlText w:val="o"/>
      <w:lvlJc w:val="left"/>
      <w:pPr>
        <w:ind w:left="1440" w:hanging="360"/>
      </w:pPr>
      <w:rPr>
        <w:rFonts w:ascii="Courier New" w:hAnsi="Courier New" w:hint="default"/>
      </w:rPr>
    </w:lvl>
    <w:lvl w:ilvl="2" w:tplc="8922419A">
      <w:start w:val="1"/>
      <w:numFmt w:val="bullet"/>
      <w:lvlText w:val=""/>
      <w:lvlJc w:val="left"/>
      <w:pPr>
        <w:ind w:left="2160" w:hanging="360"/>
      </w:pPr>
      <w:rPr>
        <w:rFonts w:ascii="Wingdings" w:hAnsi="Wingdings" w:hint="default"/>
      </w:rPr>
    </w:lvl>
    <w:lvl w:ilvl="3" w:tplc="1D103D56">
      <w:start w:val="1"/>
      <w:numFmt w:val="bullet"/>
      <w:lvlText w:val=""/>
      <w:lvlJc w:val="left"/>
      <w:pPr>
        <w:ind w:left="2880" w:hanging="360"/>
      </w:pPr>
      <w:rPr>
        <w:rFonts w:ascii="Symbol" w:hAnsi="Symbol" w:hint="default"/>
      </w:rPr>
    </w:lvl>
    <w:lvl w:ilvl="4" w:tplc="917E37A4">
      <w:start w:val="1"/>
      <w:numFmt w:val="bullet"/>
      <w:lvlText w:val="o"/>
      <w:lvlJc w:val="left"/>
      <w:pPr>
        <w:ind w:left="3600" w:hanging="360"/>
      </w:pPr>
      <w:rPr>
        <w:rFonts w:ascii="Courier New" w:hAnsi="Courier New" w:hint="default"/>
      </w:rPr>
    </w:lvl>
    <w:lvl w:ilvl="5" w:tplc="D5C0BB68">
      <w:start w:val="1"/>
      <w:numFmt w:val="bullet"/>
      <w:lvlText w:val=""/>
      <w:lvlJc w:val="left"/>
      <w:pPr>
        <w:ind w:left="4320" w:hanging="360"/>
      </w:pPr>
      <w:rPr>
        <w:rFonts w:ascii="Wingdings" w:hAnsi="Wingdings" w:hint="default"/>
      </w:rPr>
    </w:lvl>
    <w:lvl w:ilvl="6" w:tplc="15DE3FD6">
      <w:start w:val="1"/>
      <w:numFmt w:val="bullet"/>
      <w:lvlText w:val=""/>
      <w:lvlJc w:val="left"/>
      <w:pPr>
        <w:ind w:left="5040" w:hanging="360"/>
      </w:pPr>
      <w:rPr>
        <w:rFonts w:ascii="Symbol" w:hAnsi="Symbol" w:hint="default"/>
      </w:rPr>
    </w:lvl>
    <w:lvl w:ilvl="7" w:tplc="466E5934">
      <w:start w:val="1"/>
      <w:numFmt w:val="bullet"/>
      <w:lvlText w:val="o"/>
      <w:lvlJc w:val="left"/>
      <w:pPr>
        <w:ind w:left="5760" w:hanging="360"/>
      </w:pPr>
      <w:rPr>
        <w:rFonts w:ascii="Courier New" w:hAnsi="Courier New" w:hint="default"/>
      </w:rPr>
    </w:lvl>
    <w:lvl w:ilvl="8" w:tplc="A9743174">
      <w:start w:val="1"/>
      <w:numFmt w:val="bullet"/>
      <w:lvlText w:val=""/>
      <w:lvlJc w:val="left"/>
      <w:pPr>
        <w:ind w:left="6480" w:hanging="360"/>
      </w:pPr>
      <w:rPr>
        <w:rFonts w:ascii="Wingdings" w:hAnsi="Wingdings" w:hint="default"/>
      </w:rPr>
    </w:lvl>
  </w:abstractNum>
  <w:abstractNum w:abstractNumId="34" w15:restartNumberingAfterBreak="0">
    <w:nsid w:val="4A3930F3"/>
    <w:multiLevelType w:val="multilevel"/>
    <w:tmpl w:val="3E6AE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B860958"/>
    <w:multiLevelType w:val="multilevel"/>
    <w:tmpl w:val="26DACC5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6" w15:restartNumberingAfterBreak="0">
    <w:nsid w:val="4C505FFA"/>
    <w:multiLevelType w:val="hybridMultilevel"/>
    <w:tmpl w:val="91747F0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54297B19"/>
    <w:multiLevelType w:val="multilevel"/>
    <w:tmpl w:val="99640A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4C728D7"/>
    <w:multiLevelType w:val="hybridMultilevel"/>
    <w:tmpl w:val="4ABCA2E2"/>
    <w:lvl w:ilvl="0" w:tplc="FDC64C3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54E63ECC"/>
    <w:multiLevelType w:val="hybridMultilevel"/>
    <w:tmpl w:val="716CB8F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61E4A92C"/>
    <w:multiLevelType w:val="hybridMultilevel"/>
    <w:tmpl w:val="FFFFFFFF"/>
    <w:lvl w:ilvl="0" w:tplc="E54C5904">
      <w:start w:val="1"/>
      <w:numFmt w:val="bullet"/>
      <w:lvlText w:val=""/>
      <w:lvlJc w:val="left"/>
      <w:pPr>
        <w:ind w:left="720" w:hanging="360"/>
      </w:pPr>
      <w:rPr>
        <w:rFonts w:ascii="Symbol" w:hAnsi="Symbol" w:hint="default"/>
      </w:rPr>
    </w:lvl>
    <w:lvl w:ilvl="1" w:tplc="86C24EBE">
      <w:start w:val="1"/>
      <w:numFmt w:val="bullet"/>
      <w:lvlText w:val="o"/>
      <w:lvlJc w:val="left"/>
      <w:pPr>
        <w:ind w:left="1440" w:hanging="360"/>
      </w:pPr>
      <w:rPr>
        <w:rFonts w:ascii="Courier New" w:hAnsi="Courier New" w:hint="default"/>
      </w:rPr>
    </w:lvl>
    <w:lvl w:ilvl="2" w:tplc="5AEC7B96">
      <w:start w:val="1"/>
      <w:numFmt w:val="bullet"/>
      <w:lvlText w:val=""/>
      <w:lvlJc w:val="left"/>
      <w:pPr>
        <w:ind w:left="2160" w:hanging="360"/>
      </w:pPr>
      <w:rPr>
        <w:rFonts w:ascii="Wingdings" w:hAnsi="Wingdings" w:hint="default"/>
      </w:rPr>
    </w:lvl>
    <w:lvl w:ilvl="3" w:tplc="87B8460C">
      <w:start w:val="1"/>
      <w:numFmt w:val="bullet"/>
      <w:lvlText w:val=""/>
      <w:lvlJc w:val="left"/>
      <w:pPr>
        <w:ind w:left="2880" w:hanging="360"/>
      </w:pPr>
      <w:rPr>
        <w:rFonts w:ascii="Symbol" w:hAnsi="Symbol" w:hint="default"/>
      </w:rPr>
    </w:lvl>
    <w:lvl w:ilvl="4" w:tplc="C3A05084">
      <w:start w:val="1"/>
      <w:numFmt w:val="bullet"/>
      <w:lvlText w:val="o"/>
      <w:lvlJc w:val="left"/>
      <w:pPr>
        <w:ind w:left="3600" w:hanging="360"/>
      </w:pPr>
      <w:rPr>
        <w:rFonts w:ascii="Courier New" w:hAnsi="Courier New" w:hint="default"/>
      </w:rPr>
    </w:lvl>
    <w:lvl w:ilvl="5" w:tplc="6D7CB316">
      <w:start w:val="1"/>
      <w:numFmt w:val="bullet"/>
      <w:lvlText w:val=""/>
      <w:lvlJc w:val="left"/>
      <w:pPr>
        <w:ind w:left="4320" w:hanging="360"/>
      </w:pPr>
      <w:rPr>
        <w:rFonts w:ascii="Wingdings" w:hAnsi="Wingdings" w:hint="default"/>
      </w:rPr>
    </w:lvl>
    <w:lvl w:ilvl="6" w:tplc="D9F89228">
      <w:start w:val="1"/>
      <w:numFmt w:val="bullet"/>
      <w:lvlText w:val=""/>
      <w:lvlJc w:val="left"/>
      <w:pPr>
        <w:ind w:left="5040" w:hanging="360"/>
      </w:pPr>
      <w:rPr>
        <w:rFonts w:ascii="Symbol" w:hAnsi="Symbol" w:hint="default"/>
      </w:rPr>
    </w:lvl>
    <w:lvl w:ilvl="7" w:tplc="8CBC809E">
      <w:start w:val="1"/>
      <w:numFmt w:val="bullet"/>
      <w:lvlText w:val="o"/>
      <w:lvlJc w:val="left"/>
      <w:pPr>
        <w:ind w:left="5760" w:hanging="360"/>
      </w:pPr>
      <w:rPr>
        <w:rFonts w:ascii="Courier New" w:hAnsi="Courier New" w:hint="default"/>
      </w:rPr>
    </w:lvl>
    <w:lvl w:ilvl="8" w:tplc="A48E4A4E">
      <w:start w:val="1"/>
      <w:numFmt w:val="bullet"/>
      <w:lvlText w:val=""/>
      <w:lvlJc w:val="left"/>
      <w:pPr>
        <w:ind w:left="6480" w:hanging="360"/>
      </w:pPr>
      <w:rPr>
        <w:rFonts w:ascii="Wingdings" w:hAnsi="Wingdings" w:hint="default"/>
      </w:rPr>
    </w:lvl>
  </w:abstractNum>
  <w:abstractNum w:abstractNumId="41" w15:restartNumberingAfterBreak="0">
    <w:nsid w:val="6202E3EA"/>
    <w:multiLevelType w:val="hybridMultilevel"/>
    <w:tmpl w:val="FC48E1D0"/>
    <w:lvl w:ilvl="0" w:tplc="7B9CA76A">
      <w:start w:val="1"/>
      <w:numFmt w:val="decimal"/>
      <w:lvlText w:val="%1)"/>
      <w:lvlJc w:val="left"/>
      <w:pPr>
        <w:ind w:left="720" w:hanging="360"/>
      </w:pPr>
      <w:rPr>
        <w:rFonts w:ascii="Times New Roman" w:eastAsia="Times New Roman" w:hAnsi="Times New Roman" w:cs="Times New Roman"/>
        <w:b/>
        <w:bCs/>
      </w:rPr>
    </w:lvl>
    <w:lvl w:ilvl="1" w:tplc="EE98D794">
      <w:start w:val="1"/>
      <w:numFmt w:val="lowerLetter"/>
      <w:lvlText w:val="%2."/>
      <w:lvlJc w:val="left"/>
      <w:pPr>
        <w:ind w:left="1440" w:hanging="360"/>
      </w:pPr>
    </w:lvl>
    <w:lvl w:ilvl="2" w:tplc="F6E6727A">
      <w:start w:val="1"/>
      <w:numFmt w:val="lowerRoman"/>
      <w:lvlText w:val="%3."/>
      <w:lvlJc w:val="right"/>
      <w:pPr>
        <w:ind w:left="2160" w:hanging="180"/>
      </w:pPr>
    </w:lvl>
    <w:lvl w:ilvl="3" w:tplc="3D6EF7F0">
      <w:start w:val="1"/>
      <w:numFmt w:val="decimal"/>
      <w:lvlText w:val="%4."/>
      <w:lvlJc w:val="left"/>
      <w:pPr>
        <w:ind w:left="2880" w:hanging="360"/>
      </w:pPr>
    </w:lvl>
    <w:lvl w:ilvl="4" w:tplc="54522C78">
      <w:start w:val="1"/>
      <w:numFmt w:val="lowerLetter"/>
      <w:lvlText w:val="%5."/>
      <w:lvlJc w:val="left"/>
      <w:pPr>
        <w:ind w:left="3600" w:hanging="360"/>
      </w:pPr>
    </w:lvl>
    <w:lvl w:ilvl="5" w:tplc="4B648E34">
      <w:start w:val="1"/>
      <w:numFmt w:val="lowerRoman"/>
      <w:lvlText w:val="%6."/>
      <w:lvlJc w:val="right"/>
      <w:pPr>
        <w:ind w:left="4320" w:hanging="180"/>
      </w:pPr>
    </w:lvl>
    <w:lvl w:ilvl="6" w:tplc="FD320E44">
      <w:start w:val="1"/>
      <w:numFmt w:val="decimal"/>
      <w:lvlText w:val="%7."/>
      <w:lvlJc w:val="left"/>
      <w:pPr>
        <w:ind w:left="5040" w:hanging="360"/>
      </w:pPr>
    </w:lvl>
    <w:lvl w:ilvl="7" w:tplc="8E12D90A">
      <w:start w:val="1"/>
      <w:numFmt w:val="lowerLetter"/>
      <w:lvlText w:val="%8."/>
      <w:lvlJc w:val="left"/>
      <w:pPr>
        <w:ind w:left="5760" w:hanging="360"/>
      </w:pPr>
    </w:lvl>
    <w:lvl w:ilvl="8" w:tplc="F490EA54">
      <w:start w:val="1"/>
      <w:numFmt w:val="lowerRoman"/>
      <w:lvlText w:val="%9."/>
      <w:lvlJc w:val="right"/>
      <w:pPr>
        <w:ind w:left="6480" w:hanging="180"/>
      </w:pPr>
    </w:lvl>
  </w:abstractNum>
  <w:abstractNum w:abstractNumId="42" w15:restartNumberingAfterBreak="0">
    <w:nsid w:val="65165AF5"/>
    <w:multiLevelType w:val="hybridMultilevel"/>
    <w:tmpl w:val="92B47BE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655C4076"/>
    <w:multiLevelType w:val="multilevel"/>
    <w:tmpl w:val="3F02C0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871FFAB"/>
    <w:multiLevelType w:val="hybridMultilevel"/>
    <w:tmpl w:val="14BCAF5E"/>
    <w:lvl w:ilvl="0" w:tplc="5DD89CA8">
      <w:start w:val="1"/>
      <w:numFmt w:val="bullet"/>
      <w:lvlText w:val=""/>
      <w:lvlJc w:val="left"/>
      <w:pPr>
        <w:ind w:left="720" w:hanging="360"/>
      </w:pPr>
      <w:rPr>
        <w:rFonts w:ascii="Symbol" w:hAnsi="Symbol" w:hint="default"/>
      </w:rPr>
    </w:lvl>
    <w:lvl w:ilvl="1" w:tplc="72221652">
      <w:start w:val="1"/>
      <w:numFmt w:val="bullet"/>
      <w:lvlText w:val="o"/>
      <w:lvlJc w:val="left"/>
      <w:pPr>
        <w:ind w:left="1440" w:hanging="360"/>
      </w:pPr>
      <w:rPr>
        <w:rFonts w:ascii="Courier New" w:hAnsi="Courier New" w:hint="default"/>
      </w:rPr>
    </w:lvl>
    <w:lvl w:ilvl="2" w:tplc="A920A498">
      <w:start w:val="1"/>
      <w:numFmt w:val="bullet"/>
      <w:lvlText w:val=""/>
      <w:lvlJc w:val="left"/>
      <w:pPr>
        <w:ind w:left="2160" w:hanging="360"/>
      </w:pPr>
      <w:rPr>
        <w:rFonts w:ascii="Wingdings" w:hAnsi="Wingdings" w:hint="default"/>
      </w:rPr>
    </w:lvl>
    <w:lvl w:ilvl="3" w:tplc="EC74ACE8">
      <w:start w:val="1"/>
      <w:numFmt w:val="bullet"/>
      <w:lvlText w:val=""/>
      <w:lvlJc w:val="left"/>
      <w:pPr>
        <w:ind w:left="2880" w:hanging="360"/>
      </w:pPr>
      <w:rPr>
        <w:rFonts w:ascii="Symbol" w:hAnsi="Symbol" w:hint="default"/>
      </w:rPr>
    </w:lvl>
    <w:lvl w:ilvl="4" w:tplc="D6E001E2">
      <w:start w:val="1"/>
      <w:numFmt w:val="bullet"/>
      <w:lvlText w:val="o"/>
      <w:lvlJc w:val="left"/>
      <w:pPr>
        <w:ind w:left="3600" w:hanging="360"/>
      </w:pPr>
      <w:rPr>
        <w:rFonts w:ascii="Courier New" w:hAnsi="Courier New" w:hint="default"/>
      </w:rPr>
    </w:lvl>
    <w:lvl w:ilvl="5" w:tplc="74BCF286">
      <w:start w:val="1"/>
      <w:numFmt w:val="bullet"/>
      <w:lvlText w:val=""/>
      <w:lvlJc w:val="left"/>
      <w:pPr>
        <w:ind w:left="4320" w:hanging="360"/>
      </w:pPr>
      <w:rPr>
        <w:rFonts w:ascii="Wingdings" w:hAnsi="Wingdings" w:hint="default"/>
      </w:rPr>
    </w:lvl>
    <w:lvl w:ilvl="6" w:tplc="AA32DF10">
      <w:start w:val="1"/>
      <w:numFmt w:val="bullet"/>
      <w:lvlText w:val=""/>
      <w:lvlJc w:val="left"/>
      <w:pPr>
        <w:ind w:left="5040" w:hanging="360"/>
      </w:pPr>
      <w:rPr>
        <w:rFonts w:ascii="Symbol" w:hAnsi="Symbol" w:hint="default"/>
      </w:rPr>
    </w:lvl>
    <w:lvl w:ilvl="7" w:tplc="0A1C3FFE">
      <w:start w:val="1"/>
      <w:numFmt w:val="bullet"/>
      <w:lvlText w:val="o"/>
      <w:lvlJc w:val="left"/>
      <w:pPr>
        <w:ind w:left="5760" w:hanging="360"/>
      </w:pPr>
      <w:rPr>
        <w:rFonts w:ascii="Courier New" w:hAnsi="Courier New" w:hint="default"/>
      </w:rPr>
    </w:lvl>
    <w:lvl w:ilvl="8" w:tplc="5B1A7B20">
      <w:start w:val="1"/>
      <w:numFmt w:val="bullet"/>
      <w:lvlText w:val=""/>
      <w:lvlJc w:val="left"/>
      <w:pPr>
        <w:ind w:left="6480" w:hanging="360"/>
      </w:pPr>
      <w:rPr>
        <w:rFonts w:ascii="Wingdings" w:hAnsi="Wingdings" w:hint="default"/>
      </w:rPr>
    </w:lvl>
  </w:abstractNum>
  <w:abstractNum w:abstractNumId="45" w15:restartNumberingAfterBreak="0">
    <w:nsid w:val="6A51767C"/>
    <w:multiLevelType w:val="multilevel"/>
    <w:tmpl w:val="8146D1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6" w15:restartNumberingAfterBreak="0">
    <w:nsid w:val="6C721BE9"/>
    <w:multiLevelType w:val="multilevel"/>
    <w:tmpl w:val="D3888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6CB35362"/>
    <w:multiLevelType w:val="hybridMultilevel"/>
    <w:tmpl w:val="216694B8"/>
    <w:lvl w:ilvl="0" w:tplc="9D5422FE">
      <w:start w:val="3"/>
      <w:numFmt w:val="bullet"/>
      <w:lvlText w:val=""/>
      <w:lvlJc w:val="left"/>
      <w:pPr>
        <w:ind w:left="720" w:hanging="360"/>
      </w:pPr>
      <w:rPr>
        <w:rFonts w:ascii="Symbol" w:eastAsiaTheme="minorHAnsi"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6F8E5EA9"/>
    <w:multiLevelType w:val="multilevel"/>
    <w:tmpl w:val="64FA2F9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6FBAB03"/>
    <w:multiLevelType w:val="hybridMultilevel"/>
    <w:tmpl w:val="FFFFFFFF"/>
    <w:lvl w:ilvl="0" w:tplc="3A58BC08">
      <w:start w:val="1"/>
      <w:numFmt w:val="bullet"/>
      <w:lvlText w:val="-"/>
      <w:lvlJc w:val="left"/>
      <w:pPr>
        <w:ind w:left="720" w:hanging="360"/>
      </w:pPr>
      <w:rPr>
        <w:rFonts w:ascii="Aptos" w:hAnsi="Aptos" w:hint="default"/>
      </w:rPr>
    </w:lvl>
    <w:lvl w:ilvl="1" w:tplc="38B84E56">
      <w:start w:val="1"/>
      <w:numFmt w:val="bullet"/>
      <w:lvlText w:val="o"/>
      <w:lvlJc w:val="left"/>
      <w:pPr>
        <w:ind w:left="1440" w:hanging="360"/>
      </w:pPr>
      <w:rPr>
        <w:rFonts w:ascii="Courier New" w:hAnsi="Courier New" w:hint="default"/>
      </w:rPr>
    </w:lvl>
    <w:lvl w:ilvl="2" w:tplc="988471CE">
      <w:start w:val="1"/>
      <w:numFmt w:val="bullet"/>
      <w:lvlText w:val=""/>
      <w:lvlJc w:val="left"/>
      <w:pPr>
        <w:ind w:left="2160" w:hanging="360"/>
      </w:pPr>
      <w:rPr>
        <w:rFonts w:ascii="Wingdings" w:hAnsi="Wingdings" w:hint="default"/>
      </w:rPr>
    </w:lvl>
    <w:lvl w:ilvl="3" w:tplc="4A16BE08">
      <w:start w:val="1"/>
      <w:numFmt w:val="bullet"/>
      <w:lvlText w:val=""/>
      <w:lvlJc w:val="left"/>
      <w:pPr>
        <w:ind w:left="2880" w:hanging="360"/>
      </w:pPr>
      <w:rPr>
        <w:rFonts w:ascii="Symbol" w:hAnsi="Symbol" w:hint="default"/>
      </w:rPr>
    </w:lvl>
    <w:lvl w:ilvl="4" w:tplc="F1643DC2">
      <w:start w:val="1"/>
      <w:numFmt w:val="bullet"/>
      <w:lvlText w:val="o"/>
      <w:lvlJc w:val="left"/>
      <w:pPr>
        <w:ind w:left="3600" w:hanging="360"/>
      </w:pPr>
      <w:rPr>
        <w:rFonts w:ascii="Courier New" w:hAnsi="Courier New" w:hint="default"/>
      </w:rPr>
    </w:lvl>
    <w:lvl w:ilvl="5" w:tplc="8F203FD2">
      <w:start w:val="1"/>
      <w:numFmt w:val="bullet"/>
      <w:lvlText w:val=""/>
      <w:lvlJc w:val="left"/>
      <w:pPr>
        <w:ind w:left="4320" w:hanging="360"/>
      </w:pPr>
      <w:rPr>
        <w:rFonts w:ascii="Wingdings" w:hAnsi="Wingdings" w:hint="default"/>
      </w:rPr>
    </w:lvl>
    <w:lvl w:ilvl="6" w:tplc="C7CC72DE">
      <w:start w:val="1"/>
      <w:numFmt w:val="bullet"/>
      <w:lvlText w:val=""/>
      <w:lvlJc w:val="left"/>
      <w:pPr>
        <w:ind w:left="5040" w:hanging="360"/>
      </w:pPr>
      <w:rPr>
        <w:rFonts w:ascii="Symbol" w:hAnsi="Symbol" w:hint="default"/>
      </w:rPr>
    </w:lvl>
    <w:lvl w:ilvl="7" w:tplc="283AB2EC">
      <w:start w:val="1"/>
      <w:numFmt w:val="bullet"/>
      <w:lvlText w:val="o"/>
      <w:lvlJc w:val="left"/>
      <w:pPr>
        <w:ind w:left="5760" w:hanging="360"/>
      </w:pPr>
      <w:rPr>
        <w:rFonts w:ascii="Courier New" w:hAnsi="Courier New" w:hint="default"/>
      </w:rPr>
    </w:lvl>
    <w:lvl w:ilvl="8" w:tplc="BDBA3400">
      <w:start w:val="1"/>
      <w:numFmt w:val="bullet"/>
      <w:lvlText w:val=""/>
      <w:lvlJc w:val="left"/>
      <w:pPr>
        <w:ind w:left="6480" w:hanging="360"/>
      </w:pPr>
      <w:rPr>
        <w:rFonts w:ascii="Wingdings" w:hAnsi="Wingdings" w:hint="default"/>
      </w:rPr>
    </w:lvl>
  </w:abstractNum>
  <w:abstractNum w:abstractNumId="50" w15:restartNumberingAfterBreak="0">
    <w:nsid w:val="787A656C"/>
    <w:multiLevelType w:val="hybridMultilevel"/>
    <w:tmpl w:val="FFFFFFFF"/>
    <w:lvl w:ilvl="0" w:tplc="020285E8">
      <w:start w:val="1"/>
      <w:numFmt w:val="bullet"/>
      <w:lvlText w:val="-"/>
      <w:lvlJc w:val="left"/>
      <w:pPr>
        <w:ind w:left="720" w:hanging="360"/>
      </w:pPr>
      <w:rPr>
        <w:rFonts w:ascii="Aptos" w:hAnsi="Aptos" w:hint="default"/>
      </w:rPr>
    </w:lvl>
    <w:lvl w:ilvl="1" w:tplc="BD46CCF6">
      <w:start w:val="1"/>
      <w:numFmt w:val="bullet"/>
      <w:lvlText w:val="o"/>
      <w:lvlJc w:val="left"/>
      <w:pPr>
        <w:ind w:left="1440" w:hanging="360"/>
      </w:pPr>
      <w:rPr>
        <w:rFonts w:ascii="Courier New" w:hAnsi="Courier New" w:hint="default"/>
      </w:rPr>
    </w:lvl>
    <w:lvl w:ilvl="2" w:tplc="8174BFA6">
      <w:start w:val="1"/>
      <w:numFmt w:val="bullet"/>
      <w:lvlText w:val=""/>
      <w:lvlJc w:val="left"/>
      <w:pPr>
        <w:ind w:left="2160" w:hanging="360"/>
      </w:pPr>
      <w:rPr>
        <w:rFonts w:ascii="Wingdings" w:hAnsi="Wingdings" w:hint="default"/>
      </w:rPr>
    </w:lvl>
    <w:lvl w:ilvl="3" w:tplc="C3C0376C">
      <w:start w:val="1"/>
      <w:numFmt w:val="bullet"/>
      <w:lvlText w:val=""/>
      <w:lvlJc w:val="left"/>
      <w:pPr>
        <w:ind w:left="2880" w:hanging="360"/>
      </w:pPr>
      <w:rPr>
        <w:rFonts w:ascii="Symbol" w:hAnsi="Symbol" w:hint="default"/>
      </w:rPr>
    </w:lvl>
    <w:lvl w:ilvl="4" w:tplc="B8DC702C">
      <w:start w:val="1"/>
      <w:numFmt w:val="bullet"/>
      <w:lvlText w:val="o"/>
      <w:lvlJc w:val="left"/>
      <w:pPr>
        <w:ind w:left="3600" w:hanging="360"/>
      </w:pPr>
      <w:rPr>
        <w:rFonts w:ascii="Courier New" w:hAnsi="Courier New" w:hint="default"/>
      </w:rPr>
    </w:lvl>
    <w:lvl w:ilvl="5" w:tplc="D23E0D78">
      <w:start w:val="1"/>
      <w:numFmt w:val="bullet"/>
      <w:lvlText w:val=""/>
      <w:lvlJc w:val="left"/>
      <w:pPr>
        <w:ind w:left="4320" w:hanging="360"/>
      </w:pPr>
      <w:rPr>
        <w:rFonts w:ascii="Wingdings" w:hAnsi="Wingdings" w:hint="default"/>
      </w:rPr>
    </w:lvl>
    <w:lvl w:ilvl="6" w:tplc="15DAD102">
      <w:start w:val="1"/>
      <w:numFmt w:val="bullet"/>
      <w:lvlText w:val=""/>
      <w:lvlJc w:val="left"/>
      <w:pPr>
        <w:ind w:left="5040" w:hanging="360"/>
      </w:pPr>
      <w:rPr>
        <w:rFonts w:ascii="Symbol" w:hAnsi="Symbol" w:hint="default"/>
      </w:rPr>
    </w:lvl>
    <w:lvl w:ilvl="7" w:tplc="C1D6BA64">
      <w:start w:val="1"/>
      <w:numFmt w:val="bullet"/>
      <w:lvlText w:val="o"/>
      <w:lvlJc w:val="left"/>
      <w:pPr>
        <w:ind w:left="5760" w:hanging="360"/>
      </w:pPr>
      <w:rPr>
        <w:rFonts w:ascii="Courier New" w:hAnsi="Courier New" w:hint="default"/>
      </w:rPr>
    </w:lvl>
    <w:lvl w:ilvl="8" w:tplc="27703BF6">
      <w:start w:val="1"/>
      <w:numFmt w:val="bullet"/>
      <w:lvlText w:val=""/>
      <w:lvlJc w:val="left"/>
      <w:pPr>
        <w:ind w:left="6480" w:hanging="360"/>
      </w:pPr>
      <w:rPr>
        <w:rFonts w:ascii="Wingdings" w:hAnsi="Wingdings" w:hint="default"/>
      </w:rPr>
    </w:lvl>
  </w:abstractNum>
  <w:abstractNum w:abstractNumId="51" w15:restartNumberingAfterBreak="0">
    <w:nsid w:val="78CB64D7"/>
    <w:multiLevelType w:val="multilevel"/>
    <w:tmpl w:val="C044A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79DA62A1"/>
    <w:multiLevelType w:val="multilevel"/>
    <w:tmpl w:val="F5DE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DDC51EB"/>
    <w:multiLevelType w:val="hybridMultilevel"/>
    <w:tmpl w:val="FFFFFFFF"/>
    <w:lvl w:ilvl="0" w:tplc="9ADC8D50">
      <w:start w:val="1"/>
      <w:numFmt w:val="decimal"/>
      <w:lvlText w:val="•"/>
      <w:lvlJc w:val="left"/>
      <w:pPr>
        <w:ind w:left="720" w:hanging="360"/>
      </w:pPr>
      <w:rPr>
        <w:rFonts w:ascii="Calibri" w:hAnsi="Calibri" w:hint="default"/>
      </w:rPr>
    </w:lvl>
    <w:lvl w:ilvl="1" w:tplc="DA9C101A">
      <w:start w:val="1"/>
      <w:numFmt w:val="lowerLetter"/>
      <w:lvlText w:val="%2."/>
      <w:lvlJc w:val="left"/>
      <w:pPr>
        <w:ind w:left="1440" w:hanging="360"/>
      </w:pPr>
    </w:lvl>
    <w:lvl w:ilvl="2" w:tplc="374CE6EE">
      <w:start w:val="1"/>
      <w:numFmt w:val="lowerRoman"/>
      <w:lvlText w:val="%3."/>
      <w:lvlJc w:val="right"/>
      <w:pPr>
        <w:ind w:left="2160" w:hanging="180"/>
      </w:pPr>
    </w:lvl>
    <w:lvl w:ilvl="3" w:tplc="E29AC426">
      <w:start w:val="1"/>
      <w:numFmt w:val="decimal"/>
      <w:lvlText w:val="%4."/>
      <w:lvlJc w:val="left"/>
      <w:pPr>
        <w:ind w:left="2880" w:hanging="360"/>
      </w:pPr>
    </w:lvl>
    <w:lvl w:ilvl="4" w:tplc="6812E4E8">
      <w:start w:val="1"/>
      <w:numFmt w:val="lowerLetter"/>
      <w:lvlText w:val="%5."/>
      <w:lvlJc w:val="left"/>
      <w:pPr>
        <w:ind w:left="3600" w:hanging="360"/>
      </w:pPr>
    </w:lvl>
    <w:lvl w:ilvl="5" w:tplc="3E4AFE12">
      <w:start w:val="1"/>
      <w:numFmt w:val="lowerRoman"/>
      <w:lvlText w:val="%6."/>
      <w:lvlJc w:val="right"/>
      <w:pPr>
        <w:ind w:left="4320" w:hanging="180"/>
      </w:pPr>
    </w:lvl>
    <w:lvl w:ilvl="6" w:tplc="C7104C2A">
      <w:start w:val="1"/>
      <w:numFmt w:val="decimal"/>
      <w:lvlText w:val="%7."/>
      <w:lvlJc w:val="left"/>
      <w:pPr>
        <w:ind w:left="5040" w:hanging="360"/>
      </w:pPr>
    </w:lvl>
    <w:lvl w:ilvl="7" w:tplc="5A20F4AA">
      <w:start w:val="1"/>
      <w:numFmt w:val="lowerLetter"/>
      <w:lvlText w:val="%8."/>
      <w:lvlJc w:val="left"/>
      <w:pPr>
        <w:ind w:left="5760" w:hanging="360"/>
      </w:pPr>
    </w:lvl>
    <w:lvl w:ilvl="8" w:tplc="C5D0320E">
      <w:start w:val="1"/>
      <w:numFmt w:val="lowerRoman"/>
      <w:lvlText w:val="%9."/>
      <w:lvlJc w:val="right"/>
      <w:pPr>
        <w:ind w:left="6480" w:hanging="180"/>
      </w:pPr>
    </w:lvl>
  </w:abstractNum>
  <w:num w:numId="1" w16cid:durableId="1023093076">
    <w:abstractNumId w:val="50"/>
  </w:num>
  <w:num w:numId="2" w16cid:durableId="2087922128">
    <w:abstractNumId w:val="40"/>
  </w:num>
  <w:num w:numId="3" w16cid:durableId="232474032">
    <w:abstractNumId w:val="49"/>
  </w:num>
  <w:num w:numId="4" w16cid:durableId="1170751307">
    <w:abstractNumId w:val="53"/>
  </w:num>
  <w:num w:numId="5" w16cid:durableId="2122920421">
    <w:abstractNumId w:val="24"/>
  </w:num>
  <w:num w:numId="6" w16cid:durableId="1548369903">
    <w:abstractNumId w:val="39"/>
  </w:num>
  <w:num w:numId="7" w16cid:durableId="631984150">
    <w:abstractNumId w:val="19"/>
  </w:num>
  <w:num w:numId="8" w16cid:durableId="1791507989">
    <w:abstractNumId w:val="10"/>
  </w:num>
  <w:num w:numId="9" w16cid:durableId="1096973118">
    <w:abstractNumId w:val="30"/>
  </w:num>
  <w:num w:numId="10" w16cid:durableId="732510297">
    <w:abstractNumId w:val="47"/>
  </w:num>
  <w:num w:numId="11" w16cid:durableId="1871798993">
    <w:abstractNumId w:val="36"/>
  </w:num>
  <w:num w:numId="12" w16cid:durableId="467478298">
    <w:abstractNumId w:val="4"/>
  </w:num>
  <w:num w:numId="13" w16cid:durableId="691417534">
    <w:abstractNumId w:val="2"/>
  </w:num>
  <w:num w:numId="14" w16cid:durableId="1214778460">
    <w:abstractNumId w:val="29"/>
  </w:num>
  <w:num w:numId="15" w16cid:durableId="485821574">
    <w:abstractNumId w:val="20"/>
  </w:num>
  <w:num w:numId="16" w16cid:durableId="1313830700">
    <w:abstractNumId w:val="18"/>
  </w:num>
  <w:num w:numId="17" w16cid:durableId="652030388">
    <w:abstractNumId w:val="27"/>
  </w:num>
  <w:num w:numId="18" w16cid:durableId="1339116542">
    <w:abstractNumId w:val="14"/>
  </w:num>
  <w:num w:numId="19" w16cid:durableId="37709931">
    <w:abstractNumId w:val="48"/>
  </w:num>
  <w:num w:numId="20" w16cid:durableId="21442360">
    <w:abstractNumId w:val="31"/>
  </w:num>
  <w:num w:numId="21" w16cid:durableId="1290666749">
    <w:abstractNumId w:val="42"/>
  </w:num>
  <w:num w:numId="22" w16cid:durableId="1018894666">
    <w:abstractNumId w:val="13"/>
  </w:num>
  <w:num w:numId="23" w16cid:durableId="816453193">
    <w:abstractNumId w:val="28"/>
  </w:num>
  <w:num w:numId="24" w16cid:durableId="1390493563">
    <w:abstractNumId w:val="41"/>
  </w:num>
  <w:num w:numId="25" w16cid:durableId="377513590">
    <w:abstractNumId w:val="38"/>
  </w:num>
  <w:num w:numId="26" w16cid:durableId="2027439572">
    <w:abstractNumId w:val="52"/>
  </w:num>
  <w:num w:numId="27" w16cid:durableId="1499232121">
    <w:abstractNumId w:val="44"/>
  </w:num>
  <w:num w:numId="28" w16cid:durableId="718363985">
    <w:abstractNumId w:val="33"/>
  </w:num>
  <w:num w:numId="29" w16cid:durableId="1018657966">
    <w:abstractNumId w:val="32"/>
  </w:num>
  <w:num w:numId="30" w16cid:durableId="1413310542">
    <w:abstractNumId w:val="26"/>
  </w:num>
  <w:num w:numId="31" w16cid:durableId="215970956">
    <w:abstractNumId w:val="12"/>
  </w:num>
  <w:num w:numId="32" w16cid:durableId="1512254911">
    <w:abstractNumId w:val="23"/>
  </w:num>
  <w:num w:numId="33" w16cid:durableId="1515419128">
    <w:abstractNumId w:val="17"/>
  </w:num>
  <w:num w:numId="34" w16cid:durableId="866717618">
    <w:abstractNumId w:val="34"/>
  </w:num>
  <w:num w:numId="35" w16cid:durableId="1543250540">
    <w:abstractNumId w:val="22"/>
  </w:num>
  <w:num w:numId="36" w16cid:durableId="890382033">
    <w:abstractNumId w:val="5"/>
  </w:num>
  <w:num w:numId="37" w16cid:durableId="679814938">
    <w:abstractNumId w:val="11"/>
  </w:num>
  <w:num w:numId="38" w16cid:durableId="2037927886">
    <w:abstractNumId w:val="3"/>
  </w:num>
  <w:num w:numId="39" w16cid:durableId="766580437">
    <w:abstractNumId w:val="0"/>
  </w:num>
  <w:num w:numId="40" w16cid:durableId="1806386046">
    <w:abstractNumId w:val="45"/>
  </w:num>
  <w:num w:numId="41" w16cid:durableId="1392267556">
    <w:abstractNumId w:val="7"/>
  </w:num>
  <w:num w:numId="42" w16cid:durableId="1326396171">
    <w:abstractNumId w:val="16"/>
  </w:num>
  <w:num w:numId="43" w16cid:durableId="538665581">
    <w:abstractNumId w:val="35"/>
  </w:num>
  <w:num w:numId="44" w16cid:durableId="1532919578">
    <w:abstractNumId w:val="43"/>
  </w:num>
  <w:num w:numId="45" w16cid:durableId="945380232">
    <w:abstractNumId w:val="8"/>
  </w:num>
  <w:num w:numId="46" w16cid:durableId="1063334315">
    <w:abstractNumId w:val="6"/>
  </w:num>
  <w:num w:numId="47" w16cid:durableId="1750540899">
    <w:abstractNumId w:val="25"/>
  </w:num>
  <w:num w:numId="48" w16cid:durableId="481699337">
    <w:abstractNumId w:val="9"/>
  </w:num>
  <w:num w:numId="49" w16cid:durableId="791946936">
    <w:abstractNumId w:val="1"/>
  </w:num>
  <w:num w:numId="50" w16cid:durableId="1107852280">
    <w:abstractNumId w:val="21"/>
  </w:num>
  <w:num w:numId="51" w16cid:durableId="559245887">
    <w:abstractNumId w:val="15"/>
  </w:num>
  <w:num w:numId="52" w16cid:durableId="1856528638">
    <w:abstractNumId w:val="46"/>
  </w:num>
  <w:num w:numId="53" w16cid:durableId="1860967990">
    <w:abstractNumId w:val="51"/>
  </w:num>
  <w:num w:numId="54" w16cid:durableId="753429430">
    <w:abstractNumId w:val="37"/>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lleriin Lindsalu - JUSTDIGI">
    <w15:presenceInfo w15:providerId="AD" w15:userId="S::pilleriin.lindsalu@justdigi.ee::f663d0d4-d477-45c8-b210-8f2e364095aa"/>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CE94139"/>
    <w:rsid w:val="0000001F"/>
    <w:rsid w:val="000002E8"/>
    <w:rsid w:val="0000042C"/>
    <w:rsid w:val="0000051C"/>
    <w:rsid w:val="00000883"/>
    <w:rsid w:val="000008E1"/>
    <w:rsid w:val="0000096A"/>
    <w:rsid w:val="00000C8D"/>
    <w:rsid w:val="00000D36"/>
    <w:rsid w:val="00000E3D"/>
    <w:rsid w:val="00001013"/>
    <w:rsid w:val="00001054"/>
    <w:rsid w:val="000014A2"/>
    <w:rsid w:val="00001713"/>
    <w:rsid w:val="00001AA7"/>
    <w:rsid w:val="00001DBD"/>
    <w:rsid w:val="00001FDF"/>
    <w:rsid w:val="0000218D"/>
    <w:rsid w:val="0000223A"/>
    <w:rsid w:val="00002350"/>
    <w:rsid w:val="00002365"/>
    <w:rsid w:val="00002582"/>
    <w:rsid w:val="00002632"/>
    <w:rsid w:val="0000307A"/>
    <w:rsid w:val="000030C5"/>
    <w:rsid w:val="00003222"/>
    <w:rsid w:val="0000324E"/>
    <w:rsid w:val="000032BD"/>
    <w:rsid w:val="000034C0"/>
    <w:rsid w:val="00003608"/>
    <w:rsid w:val="000038D4"/>
    <w:rsid w:val="000042EC"/>
    <w:rsid w:val="00004327"/>
    <w:rsid w:val="000043E6"/>
    <w:rsid w:val="000044ED"/>
    <w:rsid w:val="00005272"/>
    <w:rsid w:val="000052D2"/>
    <w:rsid w:val="00005926"/>
    <w:rsid w:val="000059C5"/>
    <w:rsid w:val="00005B32"/>
    <w:rsid w:val="00005CB0"/>
    <w:rsid w:val="00005E6B"/>
    <w:rsid w:val="00005F43"/>
    <w:rsid w:val="00005F61"/>
    <w:rsid w:val="000060BF"/>
    <w:rsid w:val="0000661D"/>
    <w:rsid w:val="0000661E"/>
    <w:rsid w:val="000066C5"/>
    <w:rsid w:val="000068EE"/>
    <w:rsid w:val="00006A08"/>
    <w:rsid w:val="00006C0F"/>
    <w:rsid w:val="00006D6E"/>
    <w:rsid w:val="00006EED"/>
    <w:rsid w:val="00006F2C"/>
    <w:rsid w:val="000070FB"/>
    <w:rsid w:val="00007588"/>
    <w:rsid w:val="000075E5"/>
    <w:rsid w:val="00007714"/>
    <w:rsid w:val="0000773A"/>
    <w:rsid w:val="00007CD5"/>
    <w:rsid w:val="0001012B"/>
    <w:rsid w:val="000101EB"/>
    <w:rsid w:val="00010966"/>
    <w:rsid w:val="000109D8"/>
    <w:rsid w:val="00010AB2"/>
    <w:rsid w:val="00010CDA"/>
    <w:rsid w:val="00010EE1"/>
    <w:rsid w:val="00010FAA"/>
    <w:rsid w:val="00011347"/>
    <w:rsid w:val="0001144E"/>
    <w:rsid w:val="00011555"/>
    <w:rsid w:val="00011628"/>
    <w:rsid w:val="00011924"/>
    <w:rsid w:val="00011936"/>
    <w:rsid w:val="00011B3D"/>
    <w:rsid w:val="00011C32"/>
    <w:rsid w:val="00011DD6"/>
    <w:rsid w:val="00011FAA"/>
    <w:rsid w:val="00011FE0"/>
    <w:rsid w:val="00012206"/>
    <w:rsid w:val="00012373"/>
    <w:rsid w:val="000125D3"/>
    <w:rsid w:val="00012624"/>
    <w:rsid w:val="000127FE"/>
    <w:rsid w:val="00012A2D"/>
    <w:rsid w:val="00012E2D"/>
    <w:rsid w:val="000134F4"/>
    <w:rsid w:val="0001376A"/>
    <w:rsid w:val="00013865"/>
    <w:rsid w:val="0001397C"/>
    <w:rsid w:val="00013A5A"/>
    <w:rsid w:val="00013F24"/>
    <w:rsid w:val="00014324"/>
    <w:rsid w:val="00014A7E"/>
    <w:rsid w:val="00014AC5"/>
    <w:rsid w:val="00014BAE"/>
    <w:rsid w:val="00014BCB"/>
    <w:rsid w:val="00014C03"/>
    <w:rsid w:val="00014EE1"/>
    <w:rsid w:val="00014FAC"/>
    <w:rsid w:val="00015081"/>
    <w:rsid w:val="000152D1"/>
    <w:rsid w:val="000152FA"/>
    <w:rsid w:val="00015412"/>
    <w:rsid w:val="00015850"/>
    <w:rsid w:val="00015ADD"/>
    <w:rsid w:val="00015FA8"/>
    <w:rsid w:val="00015FC8"/>
    <w:rsid w:val="00016347"/>
    <w:rsid w:val="000165D0"/>
    <w:rsid w:val="000167E8"/>
    <w:rsid w:val="0001689A"/>
    <w:rsid w:val="00016926"/>
    <w:rsid w:val="00016A4D"/>
    <w:rsid w:val="00016AF0"/>
    <w:rsid w:val="00016E30"/>
    <w:rsid w:val="0001739F"/>
    <w:rsid w:val="00017407"/>
    <w:rsid w:val="0001752A"/>
    <w:rsid w:val="00017CFB"/>
    <w:rsid w:val="00017D38"/>
    <w:rsid w:val="00017E95"/>
    <w:rsid w:val="00017EA1"/>
    <w:rsid w:val="00017EE3"/>
    <w:rsid w:val="000200A3"/>
    <w:rsid w:val="000200F3"/>
    <w:rsid w:val="0002019F"/>
    <w:rsid w:val="000201C5"/>
    <w:rsid w:val="0002034D"/>
    <w:rsid w:val="0002039A"/>
    <w:rsid w:val="0002040D"/>
    <w:rsid w:val="0002077E"/>
    <w:rsid w:val="000207DC"/>
    <w:rsid w:val="00020978"/>
    <w:rsid w:val="00020B68"/>
    <w:rsid w:val="00020D50"/>
    <w:rsid w:val="00021133"/>
    <w:rsid w:val="0002116D"/>
    <w:rsid w:val="0002138D"/>
    <w:rsid w:val="00021C39"/>
    <w:rsid w:val="000220F2"/>
    <w:rsid w:val="00022280"/>
    <w:rsid w:val="00022296"/>
    <w:rsid w:val="000222AD"/>
    <w:rsid w:val="000226F7"/>
    <w:rsid w:val="00022810"/>
    <w:rsid w:val="00022A43"/>
    <w:rsid w:val="00022FF4"/>
    <w:rsid w:val="00023006"/>
    <w:rsid w:val="0002309F"/>
    <w:rsid w:val="00023412"/>
    <w:rsid w:val="00023532"/>
    <w:rsid w:val="00023554"/>
    <w:rsid w:val="000237CC"/>
    <w:rsid w:val="00023899"/>
    <w:rsid w:val="0002443B"/>
    <w:rsid w:val="0002464F"/>
    <w:rsid w:val="000246EB"/>
    <w:rsid w:val="000249A1"/>
    <w:rsid w:val="00024A1A"/>
    <w:rsid w:val="00024ADC"/>
    <w:rsid w:val="00024C0D"/>
    <w:rsid w:val="000250BD"/>
    <w:rsid w:val="000253EF"/>
    <w:rsid w:val="00025A1D"/>
    <w:rsid w:val="00025DB6"/>
    <w:rsid w:val="00025DC0"/>
    <w:rsid w:val="000263F4"/>
    <w:rsid w:val="00026876"/>
    <w:rsid w:val="00026888"/>
    <w:rsid w:val="00026A56"/>
    <w:rsid w:val="00026A8D"/>
    <w:rsid w:val="00026ADA"/>
    <w:rsid w:val="00026D66"/>
    <w:rsid w:val="000270D2"/>
    <w:rsid w:val="00027489"/>
    <w:rsid w:val="00027A05"/>
    <w:rsid w:val="00027AD6"/>
    <w:rsid w:val="00027B1F"/>
    <w:rsid w:val="00027B9E"/>
    <w:rsid w:val="00027F19"/>
    <w:rsid w:val="00030276"/>
    <w:rsid w:val="00030853"/>
    <w:rsid w:val="00030CBB"/>
    <w:rsid w:val="00030DC6"/>
    <w:rsid w:val="00031074"/>
    <w:rsid w:val="0003107E"/>
    <w:rsid w:val="0003121D"/>
    <w:rsid w:val="00031244"/>
    <w:rsid w:val="000313FF"/>
    <w:rsid w:val="000314FC"/>
    <w:rsid w:val="000315C7"/>
    <w:rsid w:val="00031818"/>
    <w:rsid w:val="00031ABB"/>
    <w:rsid w:val="00031E94"/>
    <w:rsid w:val="00032029"/>
    <w:rsid w:val="000325EC"/>
    <w:rsid w:val="00033055"/>
    <w:rsid w:val="00033146"/>
    <w:rsid w:val="00033348"/>
    <w:rsid w:val="00033512"/>
    <w:rsid w:val="000335DF"/>
    <w:rsid w:val="00033A06"/>
    <w:rsid w:val="00033B2B"/>
    <w:rsid w:val="00033F5B"/>
    <w:rsid w:val="00034110"/>
    <w:rsid w:val="00034308"/>
    <w:rsid w:val="0003434F"/>
    <w:rsid w:val="000343CC"/>
    <w:rsid w:val="000343E8"/>
    <w:rsid w:val="00034903"/>
    <w:rsid w:val="00034A41"/>
    <w:rsid w:val="00034B12"/>
    <w:rsid w:val="00034DC7"/>
    <w:rsid w:val="00035016"/>
    <w:rsid w:val="00035675"/>
    <w:rsid w:val="000357C4"/>
    <w:rsid w:val="0003586A"/>
    <w:rsid w:val="00036015"/>
    <w:rsid w:val="000361AC"/>
    <w:rsid w:val="00036321"/>
    <w:rsid w:val="00036608"/>
    <w:rsid w:val="000366DE"/>
    <w:rsid w:val="00036831"/>
    <w:rsid w:val="000368F2"/>
    <w:rsid w:val="00036B4E"/>
    <w:rsid w:val="00036D97"/>
    <w:rsid w:val="00036DE5"/>
    <w:rsid w:val="00036FCB"/>
    <w:rsid w:val="00037273"/>
    <w:rsid w:val="000373CF"/>
    <w:rsid w:val="00037406"/>
    <w:rsid w:val="00037497"/>
    <w:rsid w:val="00037518"/>
    <w:rsid w:val="000379F0"/>
    <w:rsid w:val="00037D1C"/>
    <w:rsid w:val="00037EDB"/>
    <w:rsid w:val="00037FED"/>
    <w:rsid w:val="00040065"/>
    <w:rsid w:val="0004067D"/>
    <w:rsid w:val="000406E7"/>
    <w:rsid w:val="00040A58"/>
    <w:rsid w:val="00040CD8"/>
    <w:rsid w:val="00041220"/>
    <w:rsid w:val="000413A6"/>
    <w:rsid w:val="000415CA"/>
    <w:rsid w:val="000418FA"/>
    <w:rsid w:val="00041ACD"/>
    <w:rsid w:val="00041B0E"/>
    <w:rsid w:val="00041DE4"/>
    <w:rsid w:val="00042006"/>
    <w:rsid w:val="000420AB"/>
    <w:rsid w:val="00042187"/>
    <w:rsid w:val="00042237"/>
    <w:rsid w:val="00042386"/>
    <w:rsid w:val="000423D1"/>
    <w:rsid w:val="000424A4"/>
    <w:rsid w:val="00042554"/>
    <w:rsid w:val="0004282D"/>
    <w:rsid w:val="00042DA8"/>
    <w:rsid w:val="00042DB3"/>
    <w:rsid w:val="00043739"/>
    <w:rsid w:val="00043B05"/>
    <w:rsid w:val="00043D76"/>
    <w:rsid w:val="00043FC3"/>
    <w:rsid w:val="0004402D"/>
    <w:rsid w:val="00044529"/>
    <w:rsid w:val="00044576"/>
    <w:rsid w:val="00044BF9"/>
    <w:rsid w:val="00044E37"/>
    <w:rsid w:val="00044F43"/>
    <w:rsid w:val="00044F76"/>
    <w:rsid w:val="00044FDF"/>
    <w:rsid w:val="00045374"/>
    <w:rsid w:val="00045387"/>
    <w:rsid w:val="0004554B"/>
    <w:rsid w:val="00045B2E"/>
    <w:rsid w:val="00045B8A"/>
    <w:rsid w:val="00046004"/>
    <w:rsid w:val="0004602D"/>
    <w:rsid w:val="000460A6"/>
    <w:rsid w:val="00046139"/>
    <w:rsid w:val="0004630C"/>
    <w:rsid w:val="000463E0"/>
    <w:rsid w:val="000463F2"/>
    <w:rsid w:val="00046B5B"/>
    <w:rsid w:val="00046CE4"/>
    <w:rsid w:val="00046DE4"/>
    <w:rsid w:val="00046FE0"/>
    <w:rsid w:val="00047592"/>
    <w:rsid w:val="000475B3"/>
    <w:rsid w:val="00047AA5"/>
    <w:rsid w:val="00047B6A"/>
    <w:rsid w:val="00047D2D"/>
    <w:rsid w:val="00047DD7"/>
    <w:rsid w:val="00047FC2"/>
    <w:rsid w:val="000501FB"/>
    <w:rsid w:val="000507AB"/>
    <w:rsid w:val="00050B4E"/>
    <w:rsid w:val="00050D5A"/>
    <w:rsid w:val="00051209"/>
    <w:rsid w:val="00051378"/>
    <w:rsid w:val="00051B1F"/>
    <w:rsid w:val="00051C43"/>
    <w:rsid w:val="00051C45"/>
    <w:rsid w:val="00052016"/>
    <w:rsid w:val="00052205"/>
    <w:rsid w:val="0005224C"/>
    <w:rsid w:val="000527EE"/>
    <w:rsid w:val="00052BFF"/>
    <w:rsid w:val="00052C9F"/>
    <w:rsid w:val="00052EE7"/>
    <w:rsid w:val="00052EEB"/>
    <w:rsid w:val="000531BD"/>
    <w:rsid w:val="000531FB"/>
    <w:rsid w:val="0005325E"/>
    <w:rsid w:val="00053341"/>
    <w:rsid w:val="0005340F"/>
    <w:rsid w:val="00053614"/>
    <w:rsid w:val="00053A1D"/>
    <w:rsid w:val="00054465"/>
    <w:rsid w:val="000544E4"/>
    <w:rsid w:val="00054575"/>
    <w:rsid w:val="000546D4"/>
    <w:rsid w:val="0005475A"/>
    <w:rsid w:val="00054918"/>
    <w:rsid w:val="00054C26"/>
    <w:rsid w:val="00054C3F"/>
    <w:rsid w:val="00054EA1"/>
    <w:rsid w:val="00054FD0"/>
    <w:rsid w:val="000550B4"/>
    <w:rsid w:val="00055507"/>
    <w:rsid w:val="00055911"/>
    <w:rsid w:val="000559FA"/>
    <w:rsid w:val="00055CBA"/>
    <w:rsid w:val="00055F70"/>
    <w:rsid w:val="0005607D"/>
    <w:rsid w:val="00056204"/>
    <w:rsid w:val="00056303"/>
    <w:rsid w:val="0005639D"/>
    <w:rsid w:val="00056464"/>
    <w:rsid w:val="00056A29"/>
    <w:rsid w:val="00056CD1"/>
    <w:rsid w:val="00057089"/>
    <w:rsid w:val="00057158"/>
    <w:rsid w:val="00057162"/>
    <w:rsid w:val="000574AE"/>
    <w:rsid w:val="0005754F"/>
    <w:rsid w:val="00057714"/>
    <w:rsid w:val="00057B49"/>
    <w:rsid w:val="00057C3A"/>
    <w:rsid w:val="00057F43"/>
    <w:rsid w:val="00057FBD"/>
    <w:rsid w:val="00060010"/>
    <w:rsid w:val="000600BF"/>
    <w:rsid w:val="000600C6"/>
    <w:rsid w:val="000600C9"/>
    <w:rsid w:val="00060132"/>
    <w:rsid w:val="000601A4"/>
    <w:rsid w:val="0006022B"/>
    <w:rsid w:val="0006042F"/>
    <w:rsid w:val="00060684"/>
    <w:rsid w:val="000606D8"/>
    <w:rsid w:val="00060A0A"/>
    <w:rsid w:val="00060DE4"/>
    <w:rsid w:val="00060E07"/>
    <w:rsid w:val="00061270"/>
    <w:rsid w:val="000616CD"/>
    <w:rsid w:val="00061986"/>
    <w:rsid w:val="00061FCC"/>
    <w:rsid w:val="00061FD6"/>
    <w:rsid w:val="00062020"/>
    <w:rsid w:val="00062055"/>
    <w:rsid w:val="000622A9"/>
    <w:rsid w:val="00062475"/>
    <w:rsid w:val="000629DA"/>
    <w:rsid w:val="00062DCD"/>
    <w:rsid w:val="00062E13"/>
    <w:rsid w:val="000632B3"/>
    <w:rsid w:val="000635A7"/>
    <w:rsid w:val="00063F44"/>
    <w:rsid w:val="00063FA1"/>
    <w:rsid w:val="00063FA5"/>
    <w:rsid w:val="00063FB2"/>
    <w:rsid w:val="000640D5"/>
    <w:rsid w:val="0006418A"/>
    <w:rsid w:val="00064F27"/>
    <w:rsid w:val="00065002"/>
    <w:rsid w:val="00065081"/>
    <w:rsid w:val="00065167"/>
    <w:rsid w:val="00065365"/>
    <w:rsid w:val="0006570F"/>
    <w:rsid w:val="000657F7"/>
    <w:rsid w:val="00065BF3"/>
    <w:rsid w:val="00065C2F"/>
    <w:rsid w:val="00065D54"/>
    <w:rsid w:val="0006693D"/>
    <w:rsid w:val="00066A58"/>
    <w:rsid w:val="00066B76"/>
    <w:rsid w:val="00066E01"/>
    <w:rsid w:val="000676BC"/>
    <w:rsid w:val="000679B1"/>
    <w:rsid w:val="00067BE3"/>
    <w:rsid w:val="00067D09"/>
    <w:rsid w:val="00067D2D"/>
    <w:rsid w:val="00067DB9"/>
    <w:rsid w:val="0007034B"/>
    <w:rsid w:val="000703E1"/>
    <w:rsid w:val="00070742"/>
    <w:rsid w:val="0007078C"/>
    <w:rsid w:val="00070868"/>
    <w:rsid w:val="00070B38"/>
    <w:rsid w:val="00070FB9"/>
    <w:rsid w:val="000715E8"/>
    <w:rsid w:val="000716AC"/>
    <w:rsid w:val="000717B5"/>
    <w:rsid w:val="00071A58"/>
    <w:rsid w:val="00071AD3"/>
    <w:rsid w:val="00071BC5"/>
    <w:rsid w:val="000722B0"/>
    <w:rsid w:val="000724F7"/>
    <w:rsid w:val="0007279F"/>
    <w:rsid w:val="00072904"/>
    <w:rsid w:val="00072A92"/>
    <w:rsid w:val="000732A7"/>
    <w:rsid w:val="00073986"/>
    <w:rsid w:val="00073AF5"/>
    <w:rsid w:val="00073BFC"/>
    <w:rsid w:val="00074085"/>
    <w:rsid w:val="000740AB"/>
    <w:rsid w:val="0007425F"/>
    <w:rsid w:val="000742D1"/>
    <w:rsid w:val="00074569"/>
    <w:rsid w:val="00074587"/>
    <w:rsid w:val="000745CC"/>
    <w:rsid w:val="0007464E"/>
    <w:rsid w:val="000746B5"/>
    <w:rsid w:val="00074785"/>
    <w:rsid w:val="00074A0D"/>
    <w:rsid w:val="00074DA2"/>
    <w:rsid w:val="00075528"/>
    <w:rsid w:val="0007585E"/>
    <w:rsid w:val="000758E4"/>
    <w:rsid w:val="00075987"/>
    <w:rsid w:val="00075B7B"/>
    <w:rsid w:val="00075E34"/>
    <w:rsid w:val="0007618C"/>
    <w:rsid w:val="0007639D"/>
    <w:rsid w:val="0007646B"/>
    <w:rsid w:val="00076550"/>
    <w:rsid w:val="0007678A"/>
    <w:rsid w:val="00076904"/>
    <w:rsid w:val="00076BD0"/>
    <w:rsid w:val="00076DF7"/>
    <w:rsid w:val="00076F1C"/>
    <w:rsid w:val="000770A4"/>
    <w:rsid w:val="00077454"/>
    <w:rsid w:val="0007770E"/>
    <w:rsid w:val="0007772E"/>
    <w:rsid w:val="000779AB"/>
    <w:rsid w:val="00077AE1"/>
    <w:rsid w:val="0008012F"/>
    <w:rsid w:val="000801D2"/>
    <w:rsid w:val="00080222"/>
    <w:rsid w:val="00080601"/>
    <w:rsid w:val="0008074F"/>
    <w:rsid w:val="000807B1"/>
    <w:rsid w:val="0008085D"/>
    <w:rsid w:val="00080BA0"/>
    <w:rsid w:val="00080D42"/>
    <w:rsid w:val="00080D95"/>
    <w:rsid w:val="00080E3C"/>
    <w:rsid w:val="00080FF8"/>
    <w:rsid w:val="0008113C"/>
    <w:rsid w:val="000811A3"/>
    <w:rsid w:val="00081245"/>
    <w:rsid w:val="000815C9"/>
    <w:rsid w:val="000819A3"/>
    <w:rsid w:val="00081C49"/>
    <w:rsid w:val="00081DD9"/>
    <w:rsid w:val="00082107"/>
    <w:rsid w:val="0008219C"/>
    <w:rsid w:val="0008254E"/>
    <w:rsid w:val="000825AA"/>
    <w:rsid w:val="0008274A"/>
    <w:rsid w:val="0008282D"/>
    <w:rsid w:val="00082AE3"/>
    <w:rsid w:val="00082BE1"/>
    <w:rsid w:val="00082EEC"/>
    <w:rsid w:val="00082F0E"/>
    <w:rsid w:val="00083315"/>
    <w:rsid w:val="000833EC"/>
    <w:rsid w:val="0008359D"/>
    <w:rsid w:val="00083995"/>
    <w:rsid w:val="000839F1"/>
    <w:rsid w:val="00083D45"/>
    <w:rsid w:val="00083EB9"/>
    <w:rsid w:val="00083EFF"/>
    <w:rsid w:val="000841E1"/>
    <w:rsid w:val="000842D7"/>
    <w:rsid w:val="000845A1"/>
    <w:rsid w:val="00084600"/>
    <w:rsid w:val="00084775"/>
    <w:rsid w:val="0008492E"/>
    <w:rsid w:val="00084DA5"/>
    <w:rsid w:val="000852E0"/>
    <w:rsid w:val="00085542"/>
    <w:rsid w:val="0008587D"/>
    <w:rsid w:val="00085A60"/>
    <w:rsid w:val="00085BE9"/>
    <w:rsid w:val="00085CB3"/>
    <w:rsid w:val="00085DCA"/>
    <w:rsid w:val="00086244"/>
    <w:rsid w:val="0008660F"/>
    <w:rsid w:val="0008675D"/>
    <w:rsid w:val="00086B60"/>
    <w:rsid w:val="00086B95"/>
    <w:rsid w:val="00086E95"/>
    <w:rsid w:val="00086FD4"/>
    <w:rsid w:val="0008715D"/>
    <w:rsid w:val="00087419"/>
    <w:rsid w:val="00087459"/>
    <w:rsid w:val="000875FC"/>
    <w:rsid w:val="00087751"/>
    <w:rsid w:val="00087A8D"/>
    <w:rsid w:val="00087AA2"/>
    <w:rsid w:val="00087DA4"/>
    <w:rsid w:val="00090097"/>
    <w:rsid w:val="000901EF"/>
    <w:rsid w:val="000902D3"/>
    <w:rsid w:val="00090343"/>
    <w:rsid w:val="0009086E"/>
    <w:rsid w:val="00090BFE"/>
    <w:rsid w:val="00090DC3"/>
    <w:rsid w:val="00090E48"/>
    <w:rsid w:val="00090F80"/>
    <w:rsid w:val="00091200"/>
    <w:rsid w:val="0009123E"/>
    <w:rsid w:val="0009151D"/>
    <w:rsid w:val="00091525"/>
    <w:rsid w:val="00091B45"/>
    <w:rsid w:val="00091CC4"/>
    <w:rsid w:val="00091ECD"/>
    <w:rsid w:val="000921C5"/>
    <w:rsid w:val="00092303"/>
    <w:rsid w:val="00092405"/>
    <w:rsid w:val="0009267E"/>
    <w:rsid w:val="000926CF"/>
    <w:rsid w:val="00092985"/>
    <w:rsid w:val="00092C69"/>
    <w:rsid w:val="000930C2"/>
    <w:rsid w:val="000931E5"/>
    <w:rsid w:val="000936BC"/>
    <w:rsid w:val="00093A59"/>
    <w:rsid w:val="00093C5E"/>
    <w:rsid w:val="00093E9E"/>
    <w:rsid w:val="000941F4"/>
    <w:rsid w:val="0009425B"/>
    <w:rsid w:val="0009441E"/>
    <w:rsid w:val="0009460E"/>
    <w:rsid w:val="00094659"/>
    <w:rsid w:val="00094739"/>
    <w:rsid w:val="00094B9B"/>
    <w:rsid w:val="00094D7D"/>
    <w:rsid w:val="00094EFD"/>
    <w:rsid w:val="00095001"/>
    <w:rsid w:val="0009503E"/>
    <w:rsid w:val="00095082"/>
    <w:rsid w:val="00095516"/>
    <w:rsid w:val="00095593"/>
    <w:rsid w:val="00095698"/>
    <w:rsid w:val="00095926"/>
    <w:rsid w:val="00095BAB"/>
    <w:rsid w:val="00095BDB"/>
    <w:rsid w:val="00095BEE"/>
    <w:rsid w:val="00095C0A"/>
    <w:rsid w:val="00095E2D"/>
    <w:rsid w:val="00096A0B"/>
    <w:rsid w:val="00096D78"/>
    <w:rsid w:val="00096F38"/>
    <w:rsid w:val="00097022"/>
    <w:rsid w:val="000971CD"/>
    <w:rsid w:val="000977A8"/>
    <w:rsid w:val="00097839"/>
    <w:rsid w:val="00097AC7"/>
    <w:rsid w:val="00097CFA"/>
    <w:rsid w:val="00097E56"/>
    <w:rsid w:val="00097EB4"/>
    <w:rsid w:val="00097F16"/>
    <w:rsid w:val="000A004A"/>
    <w:rsid w:val="000A00F4"/>
    <w:rsid w:val="000A031F"/>
    <w:rsid w:val="000A07E7"/>
    <w:rsid w:val="000A09A1"/>
    <w:rsid w:val="000A0A34"/>
    <w:rsid w:val="000A0CFF"/>
    <w:rsid w:val="000A14D9"/>
    <w:rsid w:val="000A19F2"/>
    <w:rsid w:val="000A1ADF"/>
    <w:rsid w:val="000A2134"/>
    <w:rsid w:val="000A21EA"/>
    <w:rsid w:val="000A258F"/>
    <w:rsid w:val="000A2668"/>
    <w:rsid w:val="000A27F8"/>
    <w:rsid w:val="000A29F5"/>
    <w:rsid w:val="000A2B88"/>
    <w:rsid w:val="000A3393"/>
    <w:rsid w:val="000A33B8"/>
    <w:rsid w:val="000A3907"/>
    <w:rsid w:val="000A3AFA"/>
    <w:rsid w:val="000A3B8B"/>
    <w:rsid w:val="000A4165"/>
    <w:rsid w:val="000A4197"/>
    <w:rsid w:val="000A4538"/>
    <w:rsid w:val="000A46BD"/>
    <w:rsid w:val="000A479F"/>
    <w:rsid w:val="000A4879"/>
    <w:rsid w:val="000A49BD"/>
    <w:rsid w:val="000A4ED1"/>
    <w:rsid w:val="000A53D8"/>
    <w:rsid w:val="000A5736"/>
    <w:rsid w:val="000A5A31"/>
    <w:rsid w:val="000A5A8E"/>
    <w:rsid w:val="000A5B03"/>
    <w:rsid w:val="000A5B12"/>
    <w:rsid w:val="000A5BC2"/>
    <w:rsid w:val="000A5BF5"/>
    <w:rsid w:val="000A5CDC"/>
    <w:rsid w:val="000A5D29"/>
    <w:rsid w:val="000A5F76"/>
    <w:rsid w:val="000A622C"/>
    <w:rsid w:val="000A62FF"/>
    <w:rsid w:val="000A6410"/>
    <w:rsid w:val="000A67C4"/>
    <w:rsid w:val="000A6976"/>
    <w:rsid w:val="000A6AC5"/>
    <w:rsid w:val="000A702D"/>
    <w:rsid w:val="000A71F7"/>
    <w:rsid w:val="000A72D2"/>
    <w:rsid w:val="000A7355"/>
    <w:rsid w:val="000A73B0"/>
    <w:rsid w:val="000A7427"/>
    <w:rsid w:val="000A753D"/>
    <w:rsid w:val="000A7D63"/>
    <w:rsid w:val="000A7DDE"/>
    <w:rsid w:val="000B0433"/>
    <w:rsid w:val="000B04F2"/>
    <w:rsid w:val="000B05CB"/>
    <w:rsid w:val="000B0766"/>
    <w:rsid w:val="000B0771"/>
    <w:rsid w:val="000B08AF"/>
    <w:rsid w:val="000B0A6C"/>
    <w:rsid w:val="000B0D4A"/>
    <w:rsid w:val="000B0EFD"/>
    <w:rsid w:val="000B104A"/>
    <w:rsid w:val="000B10A1"/>
    <w:rsid w:val="000B1212"/>
    <w:rsid w:val="000B12A1"/>
    <w:rsid w:val="000B1539"/>
    <w:rsid w:val="000B1760"/>
    <w:rsid w:val="000B1897"/>
    <w:rsid w:val="000B1DA3"/>
    <w:rsid w:val="000B2136"/>
    <w:rsid w:val="000B22B6"/>
    <w:rsid w:val="000B2400"/>
    <w:rsid w:val="000B24E2"/>
    <w:rsid w:val="000B2557"/>
    <w:rsid w:val="000B2766"/>
    <w:rsid w:val="000B299C"/>
    <w:rsid w:val="000B2F13"/>
    <w:rsid w:val="000B2FCB"/>
    <w:rsid w:val="000B37FD"/>
    <w:rsid w:val="000B397D"/>
    <w:rsid w:val="000B39FC"/>
    <w:rsid w:val="000B42B1"/>
    <w:rsid w:val="000B4447"/>
    <w:rsid w:val="000B4492"/>
    <w:rsid w:val="000B4619"/>
    <w:rsid w:val="000B49E4"/>
    <w:rsid w:val="000B50ED"/>
    <w:rsid w:val="000B5169"/>
    <w:rsid w:val="000B5693"/>
    <w:rsid w:val="000B5741"/>
    <w:rsid w:val="000B59C2"/>
    <w:rsid w:val="000B5A94"/>
    <w:rsid w:val="000B5B87"/>
    <w:rsid w:val="000B600E"/>
    <w:rsid w:val="000B603B"/>
    <w:rsid w:val="000B60E5"/>
    <w:rsid w:val="000B631E"/>
    <w:rsid w:val="000B654E"/>
    <w:rsid w:val="000B6662"/>
    <w:rsid w:val="000B66BA"/>
    <w:rsid w:val="000B67C5"/>
    <w:rsid w:val="000B6805"/>
    <w:rsid w:val="000B71EA"/>
    <w:rsid w:val="000B730F"/>
    <w:rsid w:val="000B73A3"/>
    <w:rsid w:val="000B75D7"/>
    <w:rsid w:val="000B75EB"/>
    <w:rsid w:val="000B7B87"/>
    <w:rsid w:val="000B7BBE"/>
    <w:rsid w:val="000B7C4C"/>
    <w:rsid w:val="000B7DAA"/>
    <w:rsid w:val="000C00CB"/>
    <w:rsid w:val="000C0313"/>
    <w:rsid w:val="000C0520"/>
    <w:rsid w:val="000C08C3"/>
    <w:rsid w:val="000C13CB"/>
    <w:rsid w:val="000C1419"/>
    <w:rsid w:val="000C1772"/>
    <w:rsid w:val="000C189D"/>
    <w:rsid w:val="000C1C05"/>
    <w:rsid w:val="000C1D43"/>
    <w:rsid w:val="000C1DBB"/>
    <w:rsid w:val="000C2208"/>
    <w:rsid w:val="000C2292"/>
    <w:rsid w:val="000C2827"/>
    <w:rsid w:val="000C2DF0"/>
    <w:rsid w:val="000C303D"/>
    <w:rsid w:val="000C305F"/>
    <w:rsid w:val="000C3062"/>
    <w:rsid w:val="000C30B0"/>
    <w:rsid w:val="000C345F"/>
    <w:rsid w:val="000C3B64"/>
    <w:rsid w:val="000C3FAE"/>
    <w:rsid w:val="000C40A3"/>
    <w:rsid w:val="000C48AB"/>
    <w:rsid w:val="000C4BFF"/>
    <w:rsid w:val="000C4D63"/>
    <w:rsid w:val="000C4DBA"/>
    <w:rsid w:val="000C51EF"/>
    <w:rsid w:val="000C522F"/>
    <w:rsid w:val="000C5306"/>
    <w:rsid w:val="000C545A"/>
    <w:rsid w:val="000C551E"/>
    <w:rsid w:val="000C55B6"/>
    <w:rsid w:val="000C5858"/>
    <w:rsid w:val="000C58C3"/>
    <w:rsid w:val="000C5A95"/>
    <w:rsid w:val="000C5BB6"/>
    <w:rsid w:val="000C5DDB"/>
    <w:rsid w:val="000C5E54"/>
    <w:rsid w:val="000C5FE6"/>
    <w:rsid w:val="000C6123"/>
    <w:rsid w:val="000C62A8"/>
    <w:rsid w:val="000C6567"/>
    <w:rsid w:val="000C659B"/>
    <w:rsid w:val="000C65E1"/>
    <w:rsid w:val="000C6665"/>
    <w:rsid w:val="000C6766"/>
    <w:rsid w:val="000C67AA"/>
    <w:rsid w:val="000C68B9"/>
    <w:rsid w:val="000C695B"/>
    <w:rsid w:val="000C696E"/>
    <w:rsid w:val="000C6B09"/>
    <w:rsid w:val="000C6BB4"/>
    <w:rsid w:val="000C6D30"/>
    <w:rsid w:val="000C6D51"/>
    <w:rsid w:val="000C6F45"/>
    <w:rsid w:val="000C6F60"/>
    <w:rsid w:val="000C7203"/>
    <w:rsid w:val="000C730B"/>
    <w:rsid w:val="000C750D"/>
    <w:rsid w:val="000C7783"/>
    <w:rsid w:val="000C7AAB"/>
    <w:rsid w:val="000C7DF3"/>
    <w:rsid w:val="000D0093"/>
    <w:rsid w:val="000D00DD"/>
    <w:rsid w:val="000D0885"/>
    <w:rsid w:val="000D0953"/>
    <w:rsid w:val="000D154F"/>
    <w:rsid w:val="000D1CE6"/>
    <w:rsid w:val="000D1D32"/>
    <w:rsid w:val="000D1D5E"/>
    <w:rsid w:val="000D1D67"/>
    <w:rsid w:val="000D218C"/>
    <w:rsid w:val="000D22AF"/>
    <w:rsid w:val="000D2384"/>
    <w:rsid w:val="000D2625"/>
    <w:rsid w:val="000D3048"/>
    <w:rsid w:val="000D30A6"/>
    <w:rsid w:val="000D3184"/>
    <w:rsid w:val="000D31CB"/>
    <w:rsid w:val="000D33E2"/>
    <w:rsid w:val="000D3546"/>
    <w:rsid w:val="000D4138"/>
    <w:rsid w:val="000D43C8"/>
    <w:rsid w:val="000D4517"/>
    <w:rsid w:val="000D4523"/>
    <w:rsid w:val="000D453F"/>
    <w:rsid w:val="000D46B6"/>
    <w:rsid w:val="000D46DB"/>
    <w:rsid w:val="000D4720"/>
    <w:rsid w:val="000D47B4"/>
    <w:rsid w:val="000D4804"/>
    <w:rsid w:val="000D4F28"/>
    <w:rsid w:val="000D4F87"/>
    <w:rsid w:val="000D5104"/>
    <w:rsid w:val="000D5531"/>
    <w:rsid w:val="000D589D"/>
    <w:rsid w:val="000D5A29"/>
    <w:rsid w:val="000D5BE8"/>
    <w:rsid w:val="000D5C6B"/>
    <w:rsid w:val="000D5DD5"/>
    <w:rsid w:val="000D5F00"/>
    <w:rsid w:val="000D5F45"/>
    <w:rsid w:val="000D5FD0"/>
    <w:rsid w:val="000D5FDD"/>
    <w:rsid w:val="000D633B"/>
    <w:rsid w:val="000D6575"/>
    <w:rsid w:val="000D65C1"/>
    <w:rsid w:val="000D66FE"/>
    <w:rsid w:val="000D69E7"/>
    <w:rsid w:val="000D69F3"/>
    <w:rsid w:val="000D6AAF"/>
    <w:rsid w:val="000D743A"/>
    <w:rsid w:val="000D74FF"/>
    <w:rsid w:val="000D7554"/>
    <w:rsid w:val="000D7787"/>
    <w:rsid w:val="000D78EB"/>
    <w:rsid w:val="000D7DE8"/>
    <w:rsid w:val="000D7E5C"/>
    <w:rsid w:val="000D7F24"/>
    <w:rsid w:val="000E00E4"/>
    <w:rsid w:val="000E021F"/>
    <w:rsid w:val="000E032E"/>
    <w:rsid w:val="000E0413"/>
    <w:rsid w:val="000E0670"/>
    <w:rsid w:val="000E0710"/>
    <w:rsid w:val="000E0936"/>
    <w:rsid w:val="000E0BC4"/>
    <w:rsid w:val="000E0BE8"/>
    <w:rsid w:val="000E0E85"/>
    <w:rsid w:val="000E0FEE"/>
    <w:rsid w:val="000E12A3"/>
    <w:rsid w:val="000E1321"/>
    <w:rsid w:val="000E141C"/>
    <w:rsid w:val="000E1444"/>
    <w:rsid w:val="000E1544"/>
    <w:rsid w:val="000E163A"/>
    <w:rsid w:val="000E17C0"/>
    <w:rsid w:val="000E17CB"/>
    <w:rsid w:val="000E17EB"/>
    <w:rsid w:val="000E1A56"/>
    <w:rsid w:val="000E1BC4"/>
    <w:rsid w:val="000E1D14"/>
    <w:rsid w:val="000E1F7B"/>
    <w:rsid w:val="000E2103"/>
    <w:rsid w:val="000E2242"/>
    <w:rsid w:val="000E231F"/>
    <w:rsid w:val="000E2349"/>
    <w:rsid w:val="000E23E6"/>
    <w:rsid w:val="000E295A"/>
    <w:rsid w:val="000E2A0F"/>
    <w:rsid w:val="000E2A55"/>
    <w:rsid w:val="000E366D"/>
    <w:rsid w:val="000E39C1"/>
    <w:rsid w:val="000E3DF9"/>
    <w:rsid w:val="000E3E5D"/>
    <w:rsid w:val="000E4016"/>
    <w:rsid w:val="000E404D"/>
    <w:rsid w:val="000E4110"/>
    <w:rsid w:val="000E4176"/>
    <w:rsid w:val="000E436B"/>
    <w:rsid w:val="000E4C7C"/>
    <w:rsid w:val="000E4DE5"/>
    <w:rsid w:val="000E4E99"/>
    <w:rsid w:val="000E4FAD"/>
    <w:rsid w:val="000E5476"/>
    <w:rsid w:val="000E56AB"/>
    <w:rsid w:val="000E5976"/>
    <w:rsid w:val="000E5A12"/>
    <w:rsid w:val="000E5B36"/>
    <w:rsid w:val="000E5BD8"/>
    <w:rsid w:val="000E5C01"/>
    <w:rsid w:val="000E5D8D"/>
    <w:rsid w:val="000E5F13"/>
    <w:rsid w:val="000E6364"/>
    <w:rsid w:val="000E66F6"/>
    <w:rsid w:val="000E69F9"/>
    <w:rsid w:val="000E6DF4"/>
    <w:rsid w:val="000E6EA9"/>
    <w:rsid w:val="000E6EFE"/>
    <w:rsid w:val="000E6FF7"/>
    <w:rsid w:val="000E723B"/>
    <w:rsid w:val="000E72A8"/>
    <w:rsid w:val="000E7362"/>
    <w:rsid w:val="000E75A4"/>
    <w:rsid w:val="000E7865"/>
    <w:rsid w:val="000E78F0"/>
    <w:rsid w:val="000E791C"/>
    <w:rsid w:val="000E7A7C"/>
    <w:rsid w:val="000E7AFB"/>
    <w:rsid w:val="000E7B4C"/>
    <w:rsid w:val="000E7E4A"/>
    <w:rsid w:val="000F0113"/>
    <w:rsid w:val="000F0235"/>
    <w:rsid w:val="000F0338"/>
    <w:rsid w:val="000F067A"/>
    <w:rsid w:val="000F0758"/>
    <w:rsid w:val="000F07EE"/>
    <w:rsid w:val="000F0ACC"/>
    <w:rsid w:val="000F0C4B"/>
    <w:rsid w:val="000F0F4D"/>
    <w:rsid w:val="000F0FB1"/>
    <w:rsid w:val="000F112D"/>
    <w:rsid w:val="000F1296"/>
    <w:rsid w:val="000F13F8"/>
    <w:rsid w:val="000F1513"/>
    <w:rsid w:val="000F1B87"/>
    <w:rsid w:val="000F24AB"/>
    <w:rsid w:val="000F27BE"/>
    <w:rsid w:val="000F2967"/>
    <w:rsid w:val="000F2B93"/>
    <w:rsid w:val="000F2D4E"/>
    <w:rsid w:val="000F2E8D"/>
    <w:rsid w:val="000F2EBD"/>
    <w:rsid w:val="000F2F58"/>
    <w:rsid w:val="000F3101"/>
    <w:rsid w:val="000F311C"/>
    <w:rsid w:val="000F32B0"/>
    <w:rsid w:val="000F37DF"/>
    <w:rsid w:val="000F39FD"/>
    <w:rsid w:val="000F3F31"/>
    <w:rsid w:val="000F462D"/>
    <w:rsid w:val="000F4787"/>
    <w:rsid w:val="000F4A52"/>
    <w:rsid w:val="000F4CD1"/>
    <w:rsid w:val="000F4F09"/>
    <w:rsid w:val="000F510A"/>
    <w:rsid w:val="000F512A"/>
    <w:rsid w:val="000F5276"/>
    <w:rsid w:val="000F5655"/>
    <w:rsid w:val="000F5789"/>
    <w:rsid w:val="000F5A30"/>
    <w:rsid w:val="000F5C4F"/>
    <w:rsid w:val="000F5EFC"/>
    <w:rsid w:val="000F6222"/>
    <w:rsid w:val="000F692D"/>
    <w:rsid w:val="000F6C25"/>
    <w:rsid w:val="000F6C37"/>
    <w:rsid w:val="000F6D16"/>
    <w:rsid w:val="000F6DF9"/>
    <w:rsid w:val="000F6EB1"/>
    <w:rsid w:val="000F721F"/>
    <w:rsid w:val="000F7328"/>
    <w:rsid w:val="000F7450"/>
    <w:rsid w:val="000F74FB"/>
    <w:rsid w:val="000F7558"/>
    <w:rsid w:val="000F7E5B"/>
    <w:rsid w:val="00100112"/>
    <w:rsid w:val="00100358"/>
    <w:rsid w:val="0010035F"/>
    <w:rsid w:val="001003DC"/>
    <w:rsid w:val="00100B2E"/>
    <w:rsid w:val="00100D54"/>
    <w:rsid w:val="00100DC9"/>
    <w:rsid w:val="00100FBA"/>
    <w:rsid w:val="00101018"/>
    <w:rsid w:val="001010BE"/>
    <w:rsid w:val="00101160"/>
    <w:rsid w:val="00101470"/>
    <w:rsid w:val="00101904"/>
    <w:rsid w:val="00101A92"/>
    <w:rsid w:val="00101FE5"/>
    <w:rsid w:val="00102094"/>
    <w:rsid w:val="001021CC"/>
    <w:rsid w:val="00102404"/>
    <w:rsid w:val="001024FA"/>
    <w:rsid w:val="00102592"/>
    <w:rsid w:val="00102676"/>
    <w:rsid w:val="0010280F"/>
    <w:rsid w:val="00102B28"/>
    <w:rsid w:val="00102C6D"/>
    <w:rsid w:val="00102E23"/>
    <w:rsid w:val="001030A9"/>
    <w:rsid w:val="00103251"/>
    <w:rsid w:val="001038EC"/>
    <w:rsid w:val="001039D3"/>
    <w:rsid w:val="00104080"/>
    <w:rsid w:val="00104134"/>
    <w:rsid w:val="00104137"/>
    <w:rsid w:val="001042C0"/>
    <w:rsid w:val="00104812"/>
    <w:rsid w:val="00104822"/>
    <w:rsid w:val="00104986"/>
    <w:rsid w:val="00104D22"/>
    <w:rsid w:val="00104FB9"/>
    <w:rsid w:val="00104FE1"/>
    <w:rsid w:val="001050C6"/>
    <w:rsid w:val="001051DA"/>
    <w:rsid w:val="001052AF"/>
    <w:rsid w:val="00105431"/>
    <w:rsid w:val="00105458"/>
    <w:rsid w:val="00105851"/>
    <w:rsid w:val="00105B93"/>
    <w:rsid w:val="00105DFA"/>
    <w:rsid w:val="00105EBD"/>
    <w:rsid w:val="00106080"/>
    <w:rsid w:val="0010660A"/>
    <w:rsid w:val="00106720"/>
    <w:rsid w:val="00106870"/>
    <w:rsid w:val="00106947"/>
    <w:rsid w:val="00106A60"/>
    <w:rsid w:val="00106B30"/>
    <w:rsid w:val="00106D4C"/>
    <w:rsid w:val="00107145"/>
    <w:rsid w:val="001075E8"/>
    <w:rsid w:val="001078DA"/>
    <w:rsid w:val="00107A31"/>
    <w:rsid w:val="001102BC"/>
    <w:rsid w:val="0011061C"/>
    <w:rsid w:val="00110842"/>
    <w:rsid w:val="00110C5B"/>
    <w:rsid w:val="00111538"/>
    <w:rsid w:val="0011164A"/>
    <w:rsid w:val="00111658"/>
    <w:rsid w:val="001116CF"/>
    <w:rsid w:val="00111954"/>
    <w:rsid w:val="0011196B"/>
    <w:rsid w:val="00111BD7"/>
    <w:rsid w:val="00112101"/>
    <w:rsid w:val="001121AA"/>
    <w:rsid w:val="001123A8"/>
    <w:rsid w:val="00112C75"/>
    <w:rsid w:val="00112F31"/>
    <w:rsid w:val="00113514"/>
    <w:rsid w:val="0011361E"/>
    <w:rsid w:val="00113826"/>
    <w:rsid w:val="001138DB"/>
    <w:rsid w:val="00113974"/>
    <w:rsid w:val="00113A15"/>
    <w:rsid w:val="00113B2C"/>
    <w:rsid w:val="00113F6F"/>
    <w:rsid w:val="00114223"/>
    <w:rsid w:val="001142B8"/>
    <w:rsid w:val="00114474"/>
    <w:rsid w:val="00114505"/>
    <w:rsid w:val="001146DD"/>
    <w:rsid w:val="001147B8"/>
    <w:rsid w:val="00114971"/>
    <w:rsid w:val="00114A3B"/>
    <w:rsid w:val="00114C0B"/>
    <w:rsid w:val="00114DBA"/>
    <w:rsid w:val="00114F73"/>
    <w:rsid w:val="001150A3"/>
    <w:rsid w:val="001150B8"/>
    <w:rsid w:val="001151C8"/>
    <w:rsid w:val="001155EF"/>
    <w:rsid w:val="00115687"/>
    <w:rsid w:val="0011568A"/>
    <w:rsid w:val="00115724"/>
    <w:rsid w:val="001159FF"/>
    <w:rsid w:val="00115B6D"/>
    <w:rsid w:val="00115F84"/>
    <w:rsid w:val="00115FAA"/>
    <w:rsid w:val="0011640B"/>
    <w:rsid w:val="0011666A"/>
    <w:rsid w:val="00116864"/>
    <w:rsid w:val="001169F8"/>
    <w:rsid w:val="00116B4C"/>
    <w:rsid w:val="00116BFC"/>
    <w:rsid w:val="00116EA9"/>
    <w:rsid w:val="00117091"/>
    <w:rsid w:val="00117319"/>
    <w:rsid w:val="001174EC"/>
    <w:rsid w:val="0011776D"/>
    <w:rsid w:val="00117A02"/>
    <w:rsid w:val="00117ABC"/>
    <w:rsid w:val="00117DFF"/>
    <w:rsid w:val="00120060"/>
    <w:rsid w:val="001200AF"/>
    <w:rsid w:val="00120266"/>
    <w:rsid w:val="001207B1"/>
    <w:rsid w:val="00120833"/>
    <w:rsid w:val="001208E9"/>
    <w:rsid w:val="0012093A"/>
    <w:rsid w:val="00120AA5"/>
    <w:rsid w:val="00120D3C"/>
    <w:rsid w:val="00120EEE"/>
    <w:rsid w:val="001211BA"/>
    <w:rsid w:val="001211F5"/>
    <w:rsid w:val="00121522"/>
    <w:rsid w:val="001218F6"/>
    <w:rsid w:val="00121967"/>
    <w:rsid w:val="001219A5"/>
    <w:rsid w:val="00121BE7"/>
    <w:rsid w:val="00121FBB"/>
    <w:rsid w:val="00122146"/>
    <w:rsid w:val="0012219A"/>
    <w:rsid w:val="0012226A"/>
    <w:rsid w:val="00122532"/>
    <w:rsid w:val="001229F5"/>
    <w:rsid w:val="00122A28"/>
    <w:rsid w:val="00122EC2"/>
    <w:rsid w:val="00122F1D"/>
    <w:rsid w:val="001230D0"/>
    <w:rsid w:val="00123212"/>
    <w:rsid w:val="00123358"/>
    <w:rsid w:val="00123390"/>
    <w:rsid w:val="0012373D"/>
    <w:rsid w:val="001239B5"/>
    <w:rsid w:val="00123A6B"/>
    <w:rsid w:val="00123ABB"/>
    <w:rsid w:val="0012406D"/>
    <w:rsid w:val="001242D8"/>
    <w:rsid w:val="00124545"/>
    <w:rsid w:val="001245FC"/>
    <w:rsid w:val="001248F2"/>
    <w:rsid w:val="001249EA"/>
    <w:rsid w:val="00124E12"/>
    <w:rsid w:val="001251DF"/>
    <w:rsid w:val="001254D2"/>
    <w:rsid w:val="0012571C"/>
    <w:rsid w:val="001257E5"/>
    <w:rsid w:val="00125897"/>
    <w:rsid w:val="00125A60"/>
    <w:rsid w:val="00125C86"/>
    <w:rsid w:val="00125CD1"/>
    <w:rsid w:val="0012642C"/>
    <w:rsid w:val="0012646D"/>
    <w:rsid w:val="0012672F"/>
    <w:rsid w:val="001269E8"/>
    <w:rsid w:val="00126A88"/>
    <w:rsid w:val="00126CC4"/>
    <w:rsid w:val="00126CD5"/>
    <w:rsid w:val="0012704D"/>
    <w:rsid w:val="00127431"/>
    <w:rsid w:val="001275D0"/>
    <w:rsid w:val="0012789C"/>
    <w:rsid w:val="00127EB2"/>
    <w:rsid w:val="00127F06"/>
    <w:rsid w:val="00127FD6"/>
    <w:rsid w:val="0012A4B1"/>
    <w:rsid w:val="001300BD"/>
    <w:rsid w:val="001300D9"/>
    <w:rsid w:val="001300E1"/>
    <w:rsid w:val="001302D1"/>
    <w:rsid w:val="0013033E"/>
    <w:rsid w:val="0013055F"/>
    <w:rsid w:val="0013065B"/>
    <w:rsid w:val="001306DC"/>
    <w:rsid w:val="00130937"/>
    <w:rsid w:val="00130A84"/>
    <w:rsid w:val="00130B39"/>
    <w:rsid w:val="00130C1E"/>
    <w:rsid w:val="00130DCA"/>
    <w:rsid w:val="00131068"/>
    <w:rsid w:val="0013114C"/>
    <w:rsid w:val="00131746"/>
    <w:rsid w:val="00131765"/>
    <w:rsid w:val="0013189C"/>
    <w:rsid w:val="00131A1B"/>
    <w:rsid w:val="00131C5E"/>
    <w:rsid w:val="00131E1C"/>
    <w:rsid w:val="00131E8D"/>
    <w:rsid w:val="001321F4"/>
    <w:rsid w:val="0013248B"/>
    <w:rsid w:val="00132947"/>
    <w:rsid w:val="00132D76"/>
    <w:rsid w:val="00132E89"/>
    <w:rsid w:val="00132F15"/>
    <w:rsid w:val="0013304E"/>
    <w:rsid w:val="001331A8"/>
    <w:rsid w:val="001331DA"/>
    <w:rsid w:val="001336A8"/>
    <w:rsid w:val="00133E26"/>
    <w:rsid w:val="00133F08"/>
    <w:rsid w:val="00133FC1"/>
    <w:rsid w:val="0013409F"/>
    <w:rsid w:val="001340AF"/>
    <w:rsid w:val="00134618"/>
    <w:rsid w:val="0013470D"/>
    <w:rsid w:val="00134994"/>
    <w:rsid w:val="00134B2E"/>
    <w:rsid w:val="00134E8F"/>
    <w:rsid w:val="00134FA9"/>
    <w:rsid w:val="001354AE"/>
    <w:rsid w:val="00135C76"/>
    <w:rsid w:val="00135E39"/>
    <w:rsid w:val="001363C1"/>
    <w:rsid w:val="00136415"/>
    <w:rsid w:val="00136447"/>
    <w:rsid w:val="00136598"/>
    <w:rsid w:val="00136A23"/>
    <w:rsid w:val="00136BFC"/>
    <w:rsid w:val="00136C60"/>
    <w:rsid w:val="00136C66"/>
    <w:rsid w:val="00136ECB"/>
    <w:rsid w:val="0013751D"/>
    <w:rsid w:val="00137999"/>
    <w:rsid w:val="00137B8E"/>
    <w:rsid w:val="00140257"/>
    <w:rsid w:val="001402F8"/>
    <w:rsid w:val="00140458"/>
    <w:rsid w:val="00140511"/>
    <w:rsid w:val="001408C3"/>
    <w:rsid w:val="00140A64"/>
    <w:rsid w:val="00140B19"/>
    <w:rsid w:val="00140CA8"/>
    <w:rsid w:val="00140D49"/>
    <w:rsid w:val="00140DEF"/>
    <w:rsid w:val="0014151E"/>
    <w:rsid w:val="00141927"/>
    <w:rsid w:val="001419CD"/>
    <w:rsid w:val="00141B12"/>
    <w:rsid w:val="00141CC9"/>
    <w:rsid w:val="001420F0"/>
    <w:rsid w:val="001423FB"/>
    <w:rsid w:val="001427E4"/>
    <w:rsid w:val="00142A39"/>
    <w:rsid w:val="00142C4A"/>
    <w:rsid w:val="00143040"/>
    <w:rsid w:val="001430D9"/>
    <w:rsid w:val="001431A9"/>
    <w:rsid w:val="001431EC"/>
    <w:rsid w:val="00143297"/>
    <w:rsid w:val="001433D5"/>
    <w:rsid w:val="0014351C"/>
    <w:rsid w:val="0014365F"/>
    <w:rsid w:val="00143665"/>
    <w:rsid w:val="001439D4"/>
    <w:rsid w:val="00143C67"/>
    <w:rsid w:val="00143FD9"/>
    <w:rsid w:val="001445FB"/>
    <w:rsid w:val="00144678"/>
    <w:rsid w:val="001447F4"/>
    <w:rsid w:val="00144877"/>
    <w:rsid w:val="00144901"/>
    <w:rsid w:val="00144DE1"/>
    <w:rsid w:val="00144EF4"/>
    <w:rsid w:val="0014516D"/>
    <w:rsid w:val="0014525B"/>
    <w:rsid w:val="0014531B"/>
    <w:rsid w:val="0014532B"/>
    <w:rsid w:val="00145486"/>
    <w:rsid w:val="00145816"/>
    <w:rsid w:val="00145E09"/>
    <w:rsid w:val="00145E39"/>
    <w:rsid w:val="00145F0B"/>
    <w:rsid w:val="00146491"/>
    <w:rsid w:val="0014655A"/>
    <w:rsid w:val="0014692E"/>
    <w:rsid w:val="00146A9E"/>
    <w:rsid w:val="00146B42"/>
    <w:rsid w:val="00146FE8"/>
    <w:rsid w:val="0014703B"/>
    <w:rsid w:val="0014715C"/>
    <w:rsid w:val="0014751B"/>
    <w:rsid w:val="00147620"/>
    <w:rsid w:val="00147711"/>
    <w:rsid w:val="00147B9D"/>
    <w:rsid w:val="00147E71"/>
    <w:rsid w:val="00147FF7"/>
    <w:rsid w:val="001501B6"/>
    <w:rsid w:val="00150271"/>
    <w:rsid w:val="001502C7"/>
    <w:rsid w:val="001507D0"/>
    <w:rsid w:val="00150AB9"/>
    <w:rsid w:val="00150C86"/>
    <w:rsid w:val="00151022"/>
    <w:rsid w:val="001512D1"/>
    <w:rsid w:val="001516B2"/>
    <w:rsid w:val="00151746"/>
    <w:rsid w:val="001517DC"/>
    <w:rsid w:val="00151B52"/>
    <w:rsid w:val="00151E33"/>
    <w:rsid w:val="00151E38"/>
    <w:rsid w:val="00152231"/>
    <w:rsid w:val="00152426"/>
    <w:rsid w:val="001524D9"/>
    <w:rsid w:val="001526BA"/>
    <w:rsid w:val="00152B8F"/>
    <w:rsid w:val="00152BF1"/>
    <w:rsid w:val="00152DAD"/>
    <w:rsid w:val="0015314A"/>
    <w:rsid w:val="00153517"/>
    <w:rsid w:val="0015369D"/>
    <w:rsid w:val="00153B19"/>
    <w:rsid w:val="00153B34"/>
    <w:rsid w:val="00154369"/>
    <w:rsid w:val="0015438B"/>
    <w:rsid w:val="00154738"/>
    <w:rsid w:val="00154813"/>
    <w:rsid w:val="0015498F"/>
    <w:rsid w:val="00154AB8"/>
    <w:rsid w:val="00154AE1"/>
    <w:rsid w:val="00154C1A"/>
    <w:rsid w:val="0015511B"/>
    <w:rsid w:val="001556C0"/>
    <w:rsid w:val="0015581E"/>
    <w:rsid w:val="001559BA"/>
    <w:rsid w:val="00155BCA"/>
    <w:rsid w:val="00155C7E"/>
    <w:rsid w:val="001562D4"/>
    <w:rsid w:val="001563F9"/>
    <w:rsid w:val="00156478"/>
    <w:rsid w:val="001569E7"/>
    <w:rsid w:val="00156AA4"/>
    <w:rsid w:val="00156B0C"/>
    <w:rsid w:val="00156F17"/>
    <w:rsid w:val="0015710A"/>
    <w:rsid w:val="0015715A"/>
    <w:rsid w:val="001573A1"/>
    <w:rsid w:val="00157420"/>
    <w:rsid w:val="001601B9"/>
    <w:rsid w:val="001602C0"/>
    <w:rsid w:val="001604E9"/>
    <w:rsid w:val="00160513"/>
    <w:rsid w:val="00160775"/>
    <w:rsid w:val="00160FEA"/>
    <w:rsid w:val="00161431"/>
    <w:rsid w:val="00161494"/>
    <w:rsid w:val="001615CA"/>
    <w:rsid w:val="001616A8"/>
    <w:rsid w:val="0016191F"/>
    <w:rsid w:val="001619A5"/>
    <w:rsid w:val="00161B23"/>
    <w:rsid w:val="00161C26"/>
    <w:rsid w:val="00161F2C"/>
    <w:rsid w:val="00162A8F"/>
    <w:rsid w:val="001635B5"/>
    <w:rsid w:val="001638BA"/>
    <w:rsid w:val="00163C77"/>
    <w:rsid w:val="00163FA3"/>
    <w:rsid w:val="00164413"/>
    <w:rsid w:val="0016462B"/>
    <w:rsid w:val="00164700"/>
    <w:rsid w:val="00164AB6"/>
    <w:rsid w:val="00164B9A"/>
    <w:rsid w:val="00164DDB"/>
    <w:rsid w:val="00164DF2"/>
    <w:rsid w:val="00164E96"/>
    <w:rsid w:val="0016510E"/>
    <w:rsid w:val="001654AF"/>
    <w:rsid w:val="00165726"/>
    <w:rsid w:val="00165913"/>
    <w:rsid w:val="00165A6E"/>
    <w:rsid w:val="00165C7F"/>
    <w:rsid w:val="00165F06"/>
    <w:rsid w:val="00165FC1"/>
    <w:rsid w:val="001662B8"/>
    <w:rsid w:val="001667B2"/>
    <w:rsid w:val="001667E7"/>
    <w:rsid w:val="001668BF"/>
    <w:rsid w:val="00166AA1"/>
    <w:rsid w:val="00166B11"/>
    <w:rsid w:val="00166BFA"/>
    <w:rsid w:val="00166C81"/>
    <w:rsid w:val="00166C8E"/>
    <w:rsid w:val="0016780B"/>
    <w:rsid w:val="00167CE2"/>
    <w:rsid w:val="00167D21"/>
    <w:rsid w:val="00167DFE"/>
    <w:rsid w:val="00167EE3"/>
    <w:rsid w:val="00167F36"/>
    <w:rsid w:val="00167F74"/>
    <w:rsid w:val="00170070"/>
    <w:rsid w:val="001703E1"/>
    <w:rsid w:val="001706EE"/>
    <w:rsid w:val="00170779"/>
    <w:rsid w:val="001709BD"/>
    <w:rsid w:val="00170A14"/>
    <w:rsid w:val="00170A6C"/>
    <w:rsid w:val="00171059"/>
    <w:rsid w:val="0017168B"/>
    <w:rsid w:val="00171BCB"/>
    <w:rsid w:val="00171F93"/>
    <w:rsid w:val="00172154"/>
    <w:rsid w:val="0017237B"/>
    <w:rsid w:val="0017248B"/>
    <w:rsid w:val="0017248F"/>
    <w:rsid w:val="0017253E"/>
    <w:rsid w:val="0017259E"/>
    <w:rsid w:val="001727C6"/>
    <w:rsid w:val="001729F1"/>
    <w:rsid w:val="00172AE3"/>
    <w:rsid w:val="00172B18"/>
    <w:rsid w:val="00172BF1"/>
    <w:rsid w:val="00172CEE"/>
    <w:rsid w:val="00172E87"/>
    <w:rsid w:val="00172F11"/>
    <w:rsid w:val="00172F86"/>
    <w:rsid w:val="001734E9"/>
    <w:rsid w:val="00173A39"/>
    <w:rsid w:val="00173B85"/>
    <w:rsid w:val="00173BBD"/>
    <w:rsid w:val="00173D8E"/>
    <w:rsid w:val="00174209"/>
    <w:rsid w:val="001746EB"/>
    <w:rsid w:val="00174A83"/>
    <w:rsid w:val="00174A85"/>
    <w:rsid w:val="00174ACD"/>
    <w:rsid w:val="00174C0E"/>
    <w:rsid w:val="00174D20"/>
    <w:rsid w:val="00174FD5"/>
    <w:rsid w:val="001753E4"/>
    <w:rsid w:val="00175BB4"/>
    <w:rsid w:val="00175D8A"/>
    <w:rsid w:val="00175FBB"/>
    <w:rsid w:val="0017610E"/>
    <w:rsid w:val="00176244"/>
    <w:rsid w:val="001762E1"/>
    <w:rsid w:val="00176308"/>
    <w:rsid w:val="00176476"/>
    <w:rsid w:val="00176660"/>
    <w:rsid w:val="00176724"/>
    <w:rsid w:val="0017672C"/>
    <w:rsid w:val="001768C7"/>
    <w:rsid w:val="00176995"/>
    <w:rsid w:val="00176A13"/>
    <w:rsid w:val="00176D52"/>
    <w:rsid w:val="00176E08"/>
    <w:rsid w:val="00176E13"/>
    <w:rsid w:val="00176F71"/>
    <w:rsid w:val="00176FCD"/>
    <w:rsid w:val="0017759E"/>
    <w:rsid w:val="001776E3"/>
    <w:rsid w:val="0017777F"/>
    <w:rsid w:val="00177807"/>
    <w:rsid w:val="001779B2"/>
    <w:rsid w:val="001800EF"/>
    <w:rsid w:val="001804EC"/>
    <w:rsid w:val="001805CD"/>
    <w:rsid w:val="00180C5D"/>
    <w:rsid w:val="00180F13"/>
    <w:rsid w:val="001812A3"/>
    <w:rsid w:val="0018140B"/>
    <w:rsid w:val="00181BAD"/>
    <w:rsid w:val="00181D06"/>
    <w:rsid w:val="00181DF3"/>
    <w:rsid w:val="00182071"/>
    <w:rsid w:val="00182153"/>
    <w:rsid w:val="00182638"/>
    <w:rsid w:val="001827CE"/>
    <w:rsid w:val="00182866"/>
    <w:rsid w:val="00182876"/>
    <w:rsid w:val="00182924"/>
    <w:rsid w:val="00182942"/>
    <w:rsid w:val="00182C72"/>
    <w:rsid w:val="00182DD6"/>
    <w:rsid w:val="00183748"/>
    <w:rsid w:val="00183AD7"/>
    <w:rsid w:val="00183D1C"/>
    <w:rsid w:val="00183D37"/>
    <w:rsid w:val="00183E95"/>
    <w:rsid w:val="00183ED3"/>
    <w:rsid w:val="00184078"/>
    <w:rsid w:val="001840E9"/>
    <w:rsid w:val="00184243"/>
    <w:rsid w:val="001842CD"/>
    <w:rsid w:val="0018432A"/>
    <w:rsid w:val="0018442C"/>
    <w:rsid w:val="0018478F"/>
    <w:rsid w:val="001847A0"/>
    <w:rsid w:val="00184926"/>
    <w:rsid w:val="00184971"/>
    <w:rsid w:val="00184994"/>
    <w:rsid w:val="00184A31"/>
    <w:rsid w:val="00184A86"/>
    <w:rsid w:val="00184B55"/>
    <w:rsid w:val="00184C24"/>
    <w:rsid w:val="00184E44"/>
    <w:rsid w:val="00184E61"/>
    <w:rsid w:val="00184FB5"/>
    <w:rsid w:val="00184FC9"/>
    <w:rsid w:val="001851E7"/>
    <w:rsid w:val="0018533B"/>
    <w:rsid w:val="001855B6"/>
    <w:rsid w:val="001858CF"/>
    <w:rsid w:val="00185AB8"/>
    <w:rsid w:val="00185E48"/>
    <w:rsid w:val="00185F53"/>
    <w:rsid w:val="0018610B"/>
    <w:rsid w:val="0018618C"/>
    <w:rsid w:val="00186229"/>
    <w:rsid w:val="001863D4"/>
    <w:rsid w:val="0018648D"/>
    <w:rsid w:val="001866DD"/>
    <w:rsid w:val="00186764"/>
    <w:rsid w:val="0018687F"/>
    <w:rsid w:val="00186AFA"/>
    <w:rsid w:val="00186F31"/>
    <w:rsid w:val="00186F85"/>
    <w:rsid w:val="001875A6"/>
    <w:rsid w:val="00187C4A"/>
    <w:rsid w:val="00187F13"/>
    <w:rsid w:val="00190120"/>
    <w:rsid w:val="0019031C"/>
    <w:rsid w:val="00190588"/>
    <w:rsid w:val="0019065B"/>
    <w:rsid w:val="00190D68"/>
    <w:rsid w:val="00190F25"/>
    <w:rsid w:val="001910F6"/>
    <w:rsid w:val="00191141"/>
    <w:rsid w:val="001914B5"/>
    <w:rsid w:val="001919E7"/>
    <w:rsid w:val="00191B3E"/>
    <w:rsid w:val="00191FCD"/>
    <w:rsid w:val="001924AC"/>
    <w:rsid w:val="00192882"/>
    <w:rsid w:val="0019292C"/>
    <w:rsid w:val="00192D43"/>
    <w:rsid w:val="00192DA3"/>
    <w:rsid w:val="00192EFB"/>
    <w:rsid w:val="0019301F"/>
    <w:rsid w:val="00193291"/>
    <w:rsid w:val="001935B2"/>
    <w:rsid w:val="001936B4"/>
    <w:rsid w:val="00193B59"/>
    <w:rsid w:val="001940B8"/>
    <w:rsid w:val="00194274"/>
    <w:rsid w:val="001944B6"/>
    <w:rsid w:val="001944C8"/>
    <w:rsid w:val="0019496C"/>
    <w:rsid w:val="00194A2B"/>
    <w:rsid w:val="00194CA7"/>
    <w:rsid w:val="00194D47"/>
    <w:rsid w:val="00194FD1"/>
    <w:rsid w:val="00195078"/>
    <w:rsid w:val="001954C0"/>
    <w:rsid w:val="001954F4"/>
    <w:rsid w:val="00195B6E"/>
    <w:rsid w:val="00195DDC"/>
    <w:rsid w:val="00195DDE"/>
    <w:rsid w:val="00195F74"/>
    <w:rsid w:val="0019622A"/>
    <w:rsid w:val="00196351"/>
    <w:rsid w:val="001963A5"/>
    <w:rsid w:val="0019645E"/>
    <w:rsid w:val="001964B6"/>
    <w:rsid w:val="00196614"/>
    <w:rsid w:val="001967C4"/>
    <w:rsid w:val="00196D94"/>
    <w:rsid w:val="00196E4A"/>
    <w:rsid w:val="00197014"/>
    <w:rsid w:val="00197262"/>
    <w:rsid w:val="001972A3"/>
    <w:rsid w:val="001973D7"/>
    <w:rsid w:val="001976C5"/>
    <w:rsid w:val="00197716"/>
    <w:rsid w:val="00197BDC"/>
    <w:rsid w:val="00197C5C"/>
    <w:rsid w:val="00197D0D"/>
    <w:rsid w:val="001A001D"/>
    <w:rsid w:val="001A026F"/>
    <w:rsid w:val="001A042A"/>
    <w:rsid w:val="001A05A0"/>
    <w:rsid w:val="001A05FA"/>
    <w:rsid w:val="001A0690"/>
    <w:rsid w:val="001A09F0"/>
    <w:rsid w:val="001A0B61"/>
    <w:rsid w:val="001A0D38"/>
    <w:rsid w:val="001A11E9"/>
    <w:rsid w:val="001A1585"/>
    <w:rsid w:val="001A18A1"/>
    <w:rsid w:val="001A1B5A"/>
    <w:rsid w:val="001A1C55"/>
    <w:rsid w:val="001A1D51"/>
    <w:rsid w:val="001A2038"/>
    <w:rsid w:val="001A232E"/>
    <w:rsid w:val="001A2451"/>
    <w:rsid w:val="001A2743"/>
    <w:rsid w:val="001A27F8"/>
    <w:rsid w:val="001A2900"/>
    <w:rsid w:val="001A3189"/>
    <w:rsid w:val="001A335B"/>
    <w:rsid w:val="001A3A89"/>
    <w:rsid w:val="001A3C9C"/>
    <w:rsid w:val="001A3FC4"/>
    <w:rsid w:val="001A3FF7"/>
    <w:rsid w:val="001A43DE"/>
    <w:rsid w:val="001A4AE0"/>
    <w:rsid w:val="001A4C9D"/>
    <w:rsid w:val="001A5331"/>
    <w:rsid w:val="001A53B3"/>
    <w:rsid w:val="001A59AB"/>
    <w:rsid w:val="001A59E2"/>
    <w:rsid w:val="001A5AF3"/>
    <w:rsid w:val="001A5B76"/>
    <w:rsid w:val="001A5C37"/>
    <w:rsid w:val="001A5CF3"/>
    <w:rsid w:val="001A5D17"/>
    <w:rsid w:val="001A5FE3"/>
    <w:rsid w:val="001A65D5"/>
    <w:rsid w:val="001A6836"/>
    <w:rsid w:val="001A6CDC"/>
    <w:rsid w:val="001A6EB5"/>
    <w:rsid w:val="001A6EFA"/>
    <w:rsid w:val="001A70F3"/>
    <w:rsid w:val="001A71CA"/>
    <w:rsid w:val="001A72E4"/>
    <w:rsid w:val="001A7569"/>
    <w:rsid w:val="001A7672"/>
    <w:rsid w:val="001A76AB"/>
    <w:rsid w:val="001A786B"/>
    <w:rsid w:val="001A7909"/>
    <w:rsid w:val="001A7EB3"/>
    <w:rsid w:val="001B0114"/>
    <w:rsid w:val="001B0278"/>
    <w:rsid w:val="001B027E"/>
    <w:rsid w:val="001B0481"/>
    <w:rsid w:val="001B065C"/>
    <w:rsid w:val="001B0762"/>
    <w:rsid w:val="001B08A3"/>
    <w:rsid w:val="001B0BA7"/>
    <w:rsid w:val="001B1000"/>
    <w:rsid w:val="001B11F8"/>
    <w:rsid w:val="001B12ED"/>
    <w:rsid w:val="001B13D6"/>
    <w:rsid w:val="001B13DC"/>
    <w:rsid w:val="001B1CAA"/>
    <w:rsid w:val="001B2493"/>
    <w:rsid w:val="001B24F1"/>
    <w:rsid w:val="001B2525"/>
    <w:rsid w:val="001B25AD"/>
    <w:rsid w:val="001B26FE"/>
    <w:rsid w:val="001B2B28"/>
    <w:rsid w:val="001B2D53"/>
    <w:rsid w:val="001B2FA1"/>
    <w:rsid w:val="001B2FA5"/>
    <w:rsid w:val="001B3088"/>
    <w:rsid w:val="001B323A"/>
    <w:rsid w:val="001B3809"/>
    <w:rsid w:val="001B38EE"/>
    <w:rsid w:val="001B3A20"/>
    <w:rsid w:val="001B3B61"/>
    <w:rsid w:val="001B3C3D"/>
    <w:rsid w:val="001B3CFC"/>
    <w:rsid w:val="001B3D4B"/>
    <w:rsid w:val="001B3E52"/>
    <w:rsid w:val="001B401D"/>
    <w:rsid w:val="001B4488"/>
    <w:rsid w:val="001B4658"/>
    <w:rsid w:val="001B47DF"/>
    <w:rsid w:val="001B4D30"/>
    <w:rsid w:val="001B4E16"/>
    <w:rsid w:val="001B4E3E"/>
    <w:rsid w:val="001B50B3"/>
    <w:rsid w:val="001B510F"/>
    <w:rsid w:val="001B52C9"/>
    <w:rsid w:val="001B53EA"/>
    <w:rsid w:val="001B54BE"/>
    <w:rsid w:val="001B55B2"/>
    <w:rsid w:val="001B56FD"/>
    <w:rsid w:val="001B57F7"/>
    <w:rsid w:val="001B5A8C"/>
    <w:rsid w:val="001B5AA8"/>
    <w:rsid w:val="001B5D71"/>
    <w:rsid w:val="001B62F6"/>
    <w:rsid w:val="001B6458"/>
    <w:rsid w:val="001B666A"/>
    <w:rsid w:val="001B66DE"/>
    <w:rsid w:val="001B6A45"/>
    <w:rsid w:val="001B6D96"/>
    <w:rsid w:val="001B6F0D"/>
    <w:rsid w:val="001B703D"/>
    <w:rsid w:val="001B7154"/>
    <w:rsid w:val="001B739B"/>
    <w:rsid w:val="001B7416"/>
    <w:rsid w:val="001B7565"/>
    <w:rsid w:val="001B78E0"/>
    <w:rsid w:val="001B790D"/>
    <w:rsid w:val="001B7B18"/>
    <w:rsid w:val="001B7CB0"/>
    <w:rsid w:val="001B7FD3"/>
    <w:rsid w:val="001C00F5"/>
    <w:rsid w:val="001C0361"/>
    <w:rsid w:val="001C0554"/>
    <w:rsid w:val="001C0597"/>
    <w:rsid w:val="001C062B"/>
    <w:rsid w:val="001C06FB"/>
    <w:rsid w:val="001C0741"/>
    <w:rsid w:val="001C1384"/>
    <w:rsid w:val="001C13F6"/>
    <w:rsid w:val="001C16C9"/>
    <w:rsid w:val="001C1A8E"/>
    <w:rsid w:val="001C1AA4"/>
    <w:rsid w:val="001C1AB0"/>
    <w:rsid w:val="001C1BBD"/>
    <w:rsid w:val="001C1C63"/>
    <w:rsid w:val="001C1FB1"/>
    <w:rsid w:val="001C20A0"/>
    <w:rsid w:val="001C22A1"/>
    <w:rsid w:val="001C29C1"/>
    <w:rsid w:val="001C29D6"/>
    <w:rsid w:val="001C2C16"/>
    <w:rsid w:val="001C2D50"/>
    <w:rsid w:val="001C3316"/>
    <w:rsid w:val="001C33F2"/>
    <w:rsid w:val="001C34BD"/>
    <w:rsid w:val="001C382A"/>
    <w:rsid w:val="001C3EFD"/>
    <w:rsid w:val="001C4218"/>
    <w:rsid w:val="001C42B5"/>
    <w:rsid w:val="001C45E0"/>
    <w:rsid w:val="001C5A2A"/>
    <w:rsid w:val="001C5AEE"/>
    <w:rsid w:val="001C5AFA"/>
    <w:rsid w:val="001C63A6"/>
    <w:rsid w:val="001C64E1"/>
    <w:rsid w:val="001C65C6"/>
    <w:rsid w:val="001C6974"/>
    <w:rsid w:val="001C6EB3"/>
    <w:rsid w:val="001C6F01"/>
    <w:rsid w:val="001C711C"/>
    <w:rsid w:val="001C7366"/>
    <w:rsid w:val="001C74B9"/>
    <w:rsid w:val="001C75A4"/>
    <w:rsid w:val="001C7F86"/>
    <w:rsid w:val="001D00FA"/>
    <w:rsid w:val="001D0108"/>
    <w:rsid w:val="001D0122"/>
    <w:rsid w:val="001D025E"/>
    <w:rsid w:val="001D06B1"/>
    <w:rsid w:val="001D08FF"/>
    <w:rsid w:val="001D0AD6"/>
    <w:rsid w:val="001D0B66"/>
    <w:rsid w:val="001D0CC2"/>
    <w:rsid w:val="001D0FD9"/>
    <w:rsid w:val="001D11CB"/>
    <w:rsid w:val="001D165B"/>
    <w:rsid w:val="001D17F7"/>
    <w:rsid w:val="001D1832"/>
    <w:rsid w:val="001D1845"/>
    <w:rsid w:val="001D1AAD"/>
    <w:rsid w:val="001D1C6F"/>
    <w:rsid w:val="001D1F17"/>
    <w:rsid w:val="001D1FFD"/>
    <w:rsid w:val="001D2217"/>
    <w:rsid w:val="001D23D6"/>
    <w:rsid w:val="001D2519"/>
    <w:rsid w:val="001D251C"/>
    <w:rsid w:val="001D25E6"/>
    <w:rsid w:val="001D262B"/>
    <w:rsid w:val="001D2660"/>
    <w:rsid w:val="001D2781"/>
    <w:rsid w:val="001D2D4F"/>
    <w:rsid w:val="001D2D55"/>
    <w:rsid w:val="001D30FB"/>
    <w:rsid w:val="001D34FD"/>
    <w:rsid w:val="001D3847"/>
    <w:rsid w:val="001D3B3F"/>
    <w:rsid w:val="001D3B9E"/>
    <w:rsid w:val="001D3DF7"/>
    <w:rsid w:val="001D41D6"/>
    <w:rsid w:val="001D44E8"/>
    <w:rsid w:val="001D45AA"/>
    <w:rsid w:val="001D45C2"/>
    <w:rsid w:val="001D4602"/>
    <w:rsid w:val="001D4A99"/>
    <w:rsid w:val="001D4ABB"/>
    <w:rsid w:val="001D4C26"/>
    <w:rsid w:val="001D4E25"/>
    <w:rsid w:val="001D4F8F"/>
    <w:rsid w:val="001D503B"/>
    <w:rsid w:val="001D50E1"/>
    <w:rsid w:val="001D5265"/>
    <w:rsid w:val="001D5729"/>
    <w:rsid w:val="001D5BCB"/>
    <w:rsid w:val="001D5CC9"/>
    <w:rsid w:val="001D5DA7"/>
    <w:rsid w:val="001D5DAB"/>
    <w:rsid w:val="001D5EC5"/>
    <w:rsid w:val="001D5F4D"/>
    <w:rsid w:val="001D5F98"/>
    <w:rsid w:val="001D601B"/>
    <w:rsid w:val="001D6094"/>
    <w:rsid w:val="001D635A"/>
    <w:rsid w:val="001D648F"/>
    <w:rsid w:val="001D6ADF"/>
    <w:rsid w:val="001D6BB2"/>
    <w:rsid w:val="001D6CE5"/>
    <w:rsid w:val="001D6DD7"/>
    <w:rsid w:val="001D705B"/>
    <w:rsid w:val="001D7238"/>
    <w:rsid w:val="001D73DE"/>
    <w:rsid w:val="001D7799"/>
    <w:rsid w:val="001D7B03"/>
    <w:rsid w:val="001D7C87"/>
    <w:rsid w:val="001E035E"/>
    <w:rsid w:val="001E0473"/>
    <w:rsid w:val="001E0742"/>
    <w:rsid w:val="001E08FB"/>
    <w:rsid w:val="001E0C0F"/>
    <w:rsid w:val="001E1305"/>
    <w:rsid w:val="001E15F5"/>
    <w:rsid w:val="001E173C"/>
    <w:rsid w:val="001E17AD"/>
    <w:rsid w:val="001E1948"/>
    <w:rsid w:val="001E1BC8"/>
    <w:rsid w:val="001E1CE1"/>
    <w:rsid w:val="001E205C"/>
    <w:rsid w:val="001E2103"/>
    <w:rsid w:val="001E222E"/>
    <w:rsid w:val="001E2442"/>
    <w:rsid w:val="001E25BE"/>
    <w:rsid w:val="001E2629"/>
    <w:rsid w:val="001E2F15"/>
    <w:rsid w:val="001E3014"/>
    <w:rsid w:val="001E3102"/>
    <w:rsid w:val="001E3200"/>
    <w:rsid w:val="001E376A"/>
    <w:rsid w:val="001E3967"/>
    <w:rsid w:val="001E3B26"/>
    <w:rsid w:val="001E3E8A"/>
    <w:rsid w:val="001E400B"/>
    <w:rsid w:val="001E488F"/>
    <w:rsid w:val="001E4B29"/>
    <w:rsid w:val="001E55C3"/>
    <w:rsid w:val="001E5776"/>
    <w:rsid w:val="001E5A5D"/>
    <w:rsid w:val="001E5A77"/>
    <w:rsid w:val="001E605B"/>
    <w:rsid w:val="001E626A"/>
    <w:rsid w:val="001E64D7"/>
    <w:rsid w:val="001E6648"/>
    <w:rsid w:val="001E6674"/>
    <w:rsid w:val="001E671F"/>
    <w:rsid w:val="001E67D0"/>
    <w:rsid w:val="001E6B1B"/>
    <w:rsid w:val="001E6CC0"/>
    <w:rsid w:val="001E6E80"/>
    <w:rsid w:val="001E723D"/>
    <w:rsid w:val="001E7248"/>
    <w:rsid w:val="001E741B"/>
    <w:rsid w:val="001E7558"/>
    <w:rsid w:val="001E79FE"/>
    <w:rsid w:val="001E7ACB"/>
    <w:rsid w:val="001E7E87"/>
    <w:rsid w:val="001E7EDC"/>
    <w:rsid w:val="001F03F6"/>
    <w:rsid w:val="001F0537"/>
    <w:rsid w:val="001F0A85"/>
    <w:rsid w:val="001F0B84"/>
    <w:rsid w:val="001F0C48"/>
    <w:rsid w:val="001F0DE7"/>
    <w:rsid w:val="001F1019"/>
    <w:rsid w:val="001F1129"/>
    <w:rsid w:val="001F113E"/>
    <w:rsid w:val="001F12A5"/>
    <w:rsid w:val="001F1571"/>
    <w:rsid w:val="001F159C"/>
    <w:rsid w:val="001F1638"/>
    <w:rsid w:val="001F1753"/>
    <w:rsid w:val="001F175E"/>
    <w:rsid w:val="001F19FF"/>
    <w:rsid w:val="001F1E6A"/>
    <w:rsid w:val="001F211A"/>
    <w:rsid w:val="001F2267"/>
    <w:rsid w:val="001F22E8"/>
    <w:rsid w:val="001F25A3"/>
    <w:rsid w:val="001F2938"/>
    <w:rsid w:val="001F2A31"/>
    <w:rsid w:val="001F2BA6"/>
    <w:rsid w:val="001F2C56"/>
    <w:rsid w:val="001F2D16"/>
    <w:rsid w:val="001F2D3F"/>
    <w:rsid w:val="001F2D74"/>
    <w:rsid w:val="001F3595"/>
    <w:rsid w:val="001F375D"/>
    <w:rsid w:val="001F3B0B"/>
    <w:rsid w:val="001F3D0B"/>
    <w:rsid w:val="001F3D5D"/>
    <w:rsid w:val="001F3EF1"/>
    <w:rsid w:val="001F3F70"/>
    <w:rsid w:val="001F3FDD"/>
    <w:rsid w:val="001F4B78"/>
    <w:rsid w:val="001F5337"/>
    <w:rsid w:val="001F596C"/>
    <w:rsid w:val="001F597B"/>
    <w:rsid w:val="001F5C84"/>
    <w:rsid w:val="001F5DA6"/>
    <w:rsid w:val="001F60E3"/>
    <w:rsid w:val="001F671D"/>
    <w:rsid w:val="001F6F83"/>
    <w:rsid w:val="001F70CA"/>
    <w:rsid w:val="001F7105"/>
    <w:rsid w:val="001F7384"/>
    <w:rsid w:val="001F768F"/>
    <w:rsid w:val="001F7A3D"/>
    <w:rsid w:val="001F7B39"/>
    <w:rsid w:val="001F7D70"/>
    <w:rsid w:val="001FFD3C"/>
    <w:rsid w:val="002001D1"/>
    <w:rsid w:val="00200437"/>
    <w:rsid w:val="00200796"/>
    <w:rsid w:val="0020083D"/>
    <w:rsid w:val="0020095F"/>
    <w:rsid w:val="00200EB5"/>
    <w:rsid w:val="0020179D"/>
    <w:rsid w:val="00201AD3"/>
    <w:rsid w:val="00201F5B"/>
    <w:rsid w:val="002022CF"/>
    <w:rsid w:val="002023BB"/>
    <w:rsid w:val="002023F5"/>
    <w:rsid w:val="002025AA"/>
    <w:rsid w:val="00202689"/>
    <w:rsid w:val="00202937"/>
    <w:rsid w:val="002029D5"/>
    <w:rsid w:val="00202BF2"/>
    <w:rsid w:val="00202E8B"/>
    <w:rsid w:val="00203192"/>
    <w:rsid w:val="00203AF4"/>
    <w:rsid w:val="0020432C"/>
    <w:rsid w:val="00204829"/>
    <w:rsid w:val="00204996"/>
    <w:rsid w:val="00204A2B"/>
    <w:rsid w:val="00204B8D"/>
    <w:rsid w:val="00204C0F"/>
    <w:rsid w:val="00204CDB"/>
    <w:rsid w:val="00204DB8"/>
    <w:rsid w:val="00204F51"/>
    <w:rsid w:val="0020566D"/>
    <w:rsid w:val="0020568D"/>
    <w:rsid w:val="00205733"/>
    <w:rsid w:val="00205981"/>
    <w:rsid w:val="002059A3"/>
    <w:rsid w:val="00205D93"/>
    <w:rsid w:val="00205DF0"/>
    <w:rsid w:val="0020606E"/>
    <w:rsid w:val="002068DC"/>
    <w:rsid w:val="00206CB6"/>
    <w:rsid w:val="00207086"/>
    <w:rsid w:val="002071CD"/>
    <w:rsid w:val="002071FF"/>
    <w:rsid w:val="002075D3"/>
    <w:rsid w:val="00207BDB"/>
    <w:rsid w:val="0020C179"/>
    <w:rsid w:val="002103A5"/>
    <w:rsid w:val="00210865"/>
    <w:rsid w:val="00210A03"/>
    <w:rsid w:val="00210CC3"/>
    <w:rsid w:val="00210F09"/>
    <w:rsid w:val="00210F0B"/>
    <w:rsid w:val="00211003"/>
    <w:rsid w:val="002112B7"/>
    <w:rsid w:val="00211349"/>
    <w:rsid w:val="00211474"/>
    <w:rsid w:val="002115DA"/>
    <w:rsid w:val="0021179B"/>
    <w:rsid w:val="002117F7"/>
    <w:rsid w:val="002118DD"/>
    <w:rsid w:val="00211C27"/>
    <w:rsid w:val="00211D0C"/>
    <w:rsid w:val="00211DB2"/>
    <w:rsid w:val="0021214D"/>
    <w:rsid w:val="0021279D"/>
    <w:rsid w:val="00212A3F"/>
    <w:rsid w:val="00212B84"/>
    <w:rsid w:val="00212E86"/>
    <w:rsid w:val="00212FE3"/>
    <w:rsid w:val="00213448"/>
    <w:rsid w:val="002138C0"/>
    <w:rsid w:val="002139E2"/>
    <w:rsid w:val="00213B21"/>
    <w:rsid w:val="00213B53"/>
    <w:rsid w:val="00213F3E"/>
    <w:rsid w:val="00213F59"/>
    <w:rsid w:val="00214010"/>
    <w:rsid w:val="0021402F"/>
    <w:rsid w:val="002142A5"/>
    <w:rsid w:val="002143CD"/>
    <w:rsid w:val="002144BE"/>
    <w:rsid w:val="00214547"/>
    <w:rsid w:val="00214888"/>
    <w:rsid w:val="002149B5"/>
    <w:rsid w:val="002149EB"/>
    <w:rsid w:val="002149F5"/>
    <w:rsid w:val="00214ECF"/>
    <w:rsid w:val="00214FCF"/>
    <w:rsid w:val="002150B0"/>
    <w:rsid w:val="002153A0"/>
    <w:rsid w:val="002153A5"/>
    <w:rsid w:val="002153A6"/>
    <w:rsid w:val="00215606"/>
    <w:rsid w:val="0021584C"/>
    <w:rsid w:val="00215857"/>
    <w:rsid w:val="00215A1D"/>
    <w:rsid w:val="00215A89"/>
    <w:rsid w:val="00215AD7"/>
    <w:rsid w:val="0021605E"/>
    <w:rsid w:val="0021618F"/>
    <w:rsid w:val="002161C0"/>
    <w:rsid w:val="002163E8"/>
    <w:rsid w:val="00216631"/>
    <w:rsid w:val="00216644"/>
    <w:rsid w:val="00216646"/>
    <w:rsid w:val="00216647"/>
    <w:rsid w:val="00216674"/>
    <w:rsid w:val="00216688"/>
    <w:rsid w:val="00216ADC"/>
    <w:rsid w:val="00216E62"/>
    <w:rsid w:val="00216FF4"/>
    <w:rsid w:val="0021724B"/>
    <w:rsid w:val="0021736D"/>
    <w:rsid w:val="0021767D"/>
    <w:rsid w:val="00217684"/>
    <w:rsid w:val="00217750"/>
    <w:rsid w:val="002179BC"/>
    <w:rsid w:val="002179F3"/>
    <w:rsid w:val="00217AF1"/>
    <w:rsid w:val="00217B35"/>
    <w:rsid w:val="00217BCE"/>
    <w:rsid w:val="002201BB"/>
    <w:rsid w:val="00220451"/>
    <w:rsid w:val="002208CF"/>
    <w:rsid w:val="002209A0"/>
    <w:rsid w:val="002209D3"/>
    <w:rsid w:val="00220B5D"/>
    <w:rsid w:val="00220F87"/>
    <w:rsid w:val="0022109B"/>
    <w:rsid w:val="0022144D"/>
    <w:rsid w:val="00221759"/>
    <w:rsid w:val="00221787"/>
    <w:rsid w:val="0022182A"/>
    <w:rsid w:val="00221FD5"/>
    <w:rsid w:val="002227B9"/>
    <w:rsid w:val="002228A7"/>
    <w:rsid w:val="00222DE9"/>
    <w:rsid w:val="00222E35"/>
    <w:rsid w:val="00223077"/>
    <w:rsid w:val="00223324"/>
    <w:rsid w:val="00223DE2"/>
    <w:rsid w:val="00223EA1"/>
    <w:rsid w:val="0022403E"/>
    <w:rsid w:val="0022458B"/>
    <w:rsid w:val="002245B3"/>
    <w:rsid w:val="00224709"/>
    <w:rsid w:val="002247BF"/>
    <w:rsid w:val="00224817"/>
    <w:rsid w:val="0022499F"/>
    <w:rsid w:val="00224A04"/>
    <w:rsid w:val="00225231"/>
    <w:rsid w:val="00225370"/>
    <w:rsid w:val="0022555A"/>
    <w:rsid w:val="00225662"/>
    <w:rsid w:val="002257A5"/>
    <w:rsid w:val="00225A6D"/>
    <w:rsid w:val="00225BCF"/>
    <w:rsid w:val="00225BEB"/>
    <w:rsid w:val="00225CB5"/>
    <w:rsid w:val="00225E39"/>
    <w:rsid w:val="00225ED8"/>
    <w:rsid w:val="002261FF"/>
    <w:rsid w:val="0022634F"/>
    <w:rsid w:val="00226719"/>
    <w:rsid w:val="00226773"/>
    <w:rsid w:val="0022739A"/>
    <w:rsid w:val="0022743A"/>
    <w:rsid w:val="002275A2"/>
    <w:rsid w:val="00227840"/>
    <w:rsid w:val="00227931"/>
    <w:rsid w:val="00227979"/>
    <w:rsid w:val="00227A2B"/>
    <w:rsid w:val="00227DE4"/>
    <w:rsid w:val="00227E1B"/>
    <w:rsid w:val="0023021C"/>
    <w:rsid w:val="002307D1"/>
    <w:rsid w:val="002308A9"/>
    <w:rsid w:val="00230903"/>
    <w:rsid w:val="00230904"/>
    <w:rsid w:val="002309DC"/>
    <w:rsid w:val="002309E6"/>
    <w:rsid w:val="00230B59"/>
    <w:rsid w:val="00230CA5"/>
    <w:rsid w:val="00230CC5"/>
    <w:rsid w:val="002312C2"/>
    <w:rsid w:val="002313AE"/>
    <w:rsid w:val="00231537"/>
    <w:rsid w:val="00231668"/>
    <w:rsid w:val="002318F0"/>
    <w:rsid w:val="0023194B"/>
    <w:rsid w:val="002319CF"/>
    <w:rsid w:val="00232325"/>
    <w:rsid w:val="00232450"/>
    <w:rsid w:val="00232747"/>
    <w:rsid w:val="002328EE"/>
    <w:rsid w:val="00232977"/>
    <w:rsid w:val="002329C1"/>
    <w:rsid w:val="00232A97"/>
    <w:rsid w:val="00232B7E"/>
    <w:rsid w:val="00232E3C"/>
    <w:rsid w:val="00232F43"/>
    <w:rsid w:val="00233056"/>
    <w:rsid w:val="0023315A"/>
    <w:rsid w:val="0023380B"/>
    <w:rsid w:val="00233994"/>
    <w:rsid w:val="00233DD4"/>
    <w:rsid w:val="00233DF9"/>
    <w:rsid w:val="00233ED8"/>
    <w:rsid w:val="00233F1F"/>
    <w:rsid w:val="002345E7"/>
    <w:rsid w:val="00234D2D"/>
    <w:rsid w:val="00234FE5"/>
    <w:rsid w:val="0023521F"/>
    <w:rsid w:val="002352F9"/>
    <w:rsid w:val="0023530E"/>
    <w:rsid w:val="00235761"/>
    <w:rsid w:val="00235A44"/>
    <w:rsid w:val="00235AFB"/>
    <w:rsid w:val="002360B6"/>
    <w:rsid w:val="002361C6"/>
    <w:rsid w:val="002363EB"/>
    <w:rsid w:val="00236517"/>
    <w:rsid w:val="002368FB"/>
    <w:rsid w:val="0023729E"/>
    <w:rsid w:val="002372FE"/>
    <w:rsid w:val="0023737F"/>
    <w:rsid w:val="00237405"/>
    <w:rsid w:val="002374B6"/>
    <w:rsid w:val="00237912"/>
    <w:rsid w:val="00237ADA"/>
    <w:rsid w:val="00237C55"/>
    <w:rsid w:val="00237E46"/>
    <w:rsid w:val="00240089"/>
    <w:rsid w:val="0024009B"/>
    <w:rsid w:val="0024013E"/>
    <w:rsid w:val="00240170"/>
    <w:rsid w:val="00240186"/>
    <w:rsid w:val="002401CC"/>
    <w:rsid w:val="002404D2"/>
    <w:rsid w:val="002404F9"/>
    <w:rsid w:val="00240682"/>
    <w:rsid w:val="00240753"/>
    <w:rsid w:val="00240A71"/>
    <w:rsid w:val="00240A8E"/>
    <w:rsid w:val="00240AC0"/>
    <w:rsid w:val="00240DFF"/>
    <w:rsid w:val="00240FC4"/>
    <w:rsid w:val="0024104D"/>
    <w:rsid w:val="002413BF"/>
    <w:rsid w:val="002414AD"/>
    <w:rsid w:val="002414CB"/>
    <w:rsid w:val="00241823"/>
    <w:rsid w:val="002419A8"/>
    <w:rsid w:val="002419E6"/>
    <w:rsid w:val="00241A7E"/>
    <w:rsid w:val="00241C1D"/>
    <w:rsid w:val="00241DB6"/>
    <w:rsid w:val="00242107"/>
    <w:rsid w:val="00242344"/>
    <w:rsid w:val="00242451"/>
    <w:rsid w:val="002427E4"/>
    <w:rsid w:val="002428F4"/>
    <w:rsid w:val="00243123"/>
    <w:rsid w:val="00243442"/>
    <w:rsid w:val="002438ED"/>
    <w:rsid w:val="00243BF9"/>
    <w:rsid w:val="00243D45"/>
    <w:rsid w:val="00244196"/>
    <w:rsid w:val="0024428A"/>
    <w:rsid w:val="002446A3"/>
    <w:rsid w:val="00244AB4"/>
    <w:rsid w:val="00244C5B"/>
    <w:rsid w:val="00244DA3"/>
    <w:rsid w:val="00244EA4"/>
    <w:rsid w:val="0024595C"/>
    <w:rsid w:val="0024596C"/>
    <w:rsid w:val="00245C04"/>
    <w:rsid w:val="002465D3"/>
    <w:rsid w:val="00246673"/>
    <w:rsid w:val="00246944"/>
    <w:rsid w:val="00246E8E"/>
    <w:rsid w:val="0024731F"/>
    <w:rsid w:val="0024740B"/>
    <w:rsid w:val="00247618"/>
    <w:rsid w:val="002500E6"/>
    <w:rsid w:val="00250AEB"/>
    <w:rsid w:val="00250C6A"/>
    <w:rsid w:val="0025103B"/>
    <w:rsid w:val="002512B4"/>
    <w:rsid w:val="002513D0"/>
    <w:rsid w:val="002514E5"/>
    <w:rsid w:val="002515B3"/>
    <w:rsid w:val="0025175E"/>
    <w:rsid w:val="00251A4C"/>
    <w:rsid w:val="00251A5E"/>
    <w:rsid w:val="00251F00"/>
    <w:rsid w:val="00251F91"/>
    <w:rsid w:val="00252114"/>
    <w:rsid w:val="00252633"/>
    <w:rsid w:val="00252677"/>
    <w:rsid w:val="002526AC"/>
    <w:rsid w:val="002526FD"/>
    <w:rsid w:val="00252878"/>
    <w:rsid w:val="00252A7D"/>
    <w:rsid w:val="00252D8D"/>
    <w:rsid w:val="002533C3"/>
    <w:rsid w:val="00253553"/>
    <w:rsid w:val="0025387D"/>
    <w:rsid w:val="002539A2"/>
    <w:rsid w:val="00253B46"/>
    <w:rsid w:val="00253C05"/>
    <w:rsid w:val="00254172"/>
    <w:rsid w:val="00254394"/>
    <w:rsid w:val="0025468D"/>
    <w:rsid w:val="00254701"/>
    <w:rsid w:val="00254A9E"/>
    <w:rsid w:val="00254FBD"/>
    <w:rsid w:val="0025520D"/>
    <w:rsid w:val="00255296"/>
    <w:rsid w:val="002552A2"/>
    <w:rsid w:val="002558B4"/>
    <w:rsid w:val="002559FE"/>
    <w:rsid w:val="00255BD1"/>
    <w:rsid w:val="00255C20"/>
    <w:rsid w:val="00255D08"/>
    <w:rsid w:val="00255F3D"/>
    <w:rsid w:val="00255F6C"/>
    <w:rsid w:val="00255FE5"/>
    <w:rsid w:val="002560B6"/>
    <w:rsid w:val="00256117"/>
    <w:rsid w:val="002562A2"/>
    <w:rsid w:val="002564DD"/>
    <w:rsid w:val="00256543"/>
    <w:rsid w:val="00256A42"/>
    <w:rsid w:val="00256E66"/>
    <w:rsid w:val="00257278"/>
    <w:rsid w:val="00257538"/>
    <w:rsid w:val="00257642"/>
    <w:rsid w:val="00257787"/>
    <w:rsid w:val="002577B4"/>
    <w:rsid w:val="00257E02"/>
    <w:rsid w:val="00257F02"/>
    <w:rsid w:val="00257F49"/>
    <w:rsid w:val="00260068"/>
    <w:rsid w:val="002600DB"/>
    <w:rsid w:val="002609BF"/>
    <w:rsid w:val="00260C59"/>
    <w:rsid w:val="00260EC6"/>
    <w:rsid w:val="00260F5C"/>
    <w:rsid w:val="0026101E"/>
    <w:rsid w:val="002611FE"/>
    <w:rsid w:val="00261326"/>
    <w:rsid w:val="00261862"/>
    <w:rsid w:val="0026190C"/>
    <w:rsid w:val="00261CC9"/>
    <w:rsid w:val="00261CD2"/>
    <w:rsid w:val="00261D40"/>
    <w:rsid w:val="00261D84"/>
    <w:rsid w:val="00261DA5"/>
    <w:rsid w:val="00261ED4"/>
    <w:rsid w:val="0026207D"/>
    <w:rsid w:val="00262AEA"/>
    <w:rsid w:val="00262AF3"/>
    <w:rsid w:val="00262B7A"/>
    <w:rsid w:val="00262C17"/>
    <w:rsid w:val="00262D3C"/>
    <w:rsid w:val="00262F85"/>
    <w:rsid w:val="00263063"/>
    <w:rsid w:val="002630C0"/>
    <w:rsid w:val="00263272"/>
    <w:rsid w:val="00263735"/>
    <w:rsid w:val="00263A4E"/>
    <w:rsid w:val="00263B4B"/>
    <w:rsid w:val="00263D7F"/>
    <w:rsid w:val="00263DB2"/>
    <w:rsid w:val="002640C2"/>
    <w:rsid w:val="002640F3"/>
    <w:rsid w:val="0026413B"/>
    <w:rsid w:val="002641B9"/>
    <w:rsid w:val="00264231"/>
    <w:rsid w:val="002649A7"/>
    <w:rsid w:val="00264B68"/>
    <w:rsid w:val="00265180"/>
    <w:rsid w:val="0026521F"/>
    <w:rsid w:val="00265240"/>
    <w:rsid w:val="0026536A"/>
    <w:rsid w:val="0026563D"/>
    <w:rsid w:val="00265E06"/>
    <w:rsid w:val="002666D2"/>
    <w:rsid w:val="00266A72"/>
    <w:rsid w:val="00266AB5"/>
    <w:rsid w:val="00266EEE"/>
    <w:rsid w:val="00267076"/>
    <w:rsid w:val="0026717E"/>
    <w:rsid w:val="00267225"/>
    <w:rsid w:val="00267277"/>
    <w:rsid w:val="002676B3"/>
    <w:rsid w:val="00267849"/>
    <w:rsid w:val="00267A12"/>
    <w:rsid w:val="00267EEB"/>
    <w:rsid w:val="00267F05"/>
    <w:rsid w:val="002701CC"/>
    <w:rsid w:val="0027029E"/>
    <w:rsid w:val="0027030E"/>
    <w:rsid w:val="00270447"/>
    <w:rsid w:val="002704CD"/>
    <w:rsid w:val="00270A12"/>
    <w:rsid w:val="00270C33"/>
    <w:rsid w:val="00270DFF"/>
    <w:rsid w:val="00270F09"/>
    <w:rsid w:val="00270F8D"/>
    <w:rsid w:val="00271010"/>
    <w:rsid w:val="00271082"/>
    <w:rsid w:val="00271269"/>
    <w:rsid w:val="00271346"/>
    <w:rsid w:val="00271799"/>
    <w:rsid w:val="00272644"/>
    <w:rsid w:val="00272676"/>
    <w:rsid w:val="0027268A"/>
    <w:rsid w:val="00272A49"/>
    <w:rsid w:val="00272BDF"/>
    <w:rsid w:val="00272CBB"/>
    <w:rsid w:val="00272CDF"/>
    <w:rsid w:val="00272EFA"/>
    <w:rsid w:val="0027304C"/>
    <w:rsid w:val="002730B5"/>
    <w:rsid w:val="0027369F"/>
    <w:rsid w:val="002736CA"/>
    <w:rsid w:val="002736F4"/>
    <w:rsid w:val="002738C2"/>
    <w:rsid w:val="00273A24"/>
    <w:rsid w:val="00273B40"/>
    <w:rsid w:val="00273CCE"/>
    <w:rsid w:val="00273E6D"/>
    <w:rsid w:val="00274498"/>
    <w:rsid w:val="00274603"/>
    <w:rsid w:val="0027478C"/>
    <w:rsid w:val="002748C0"/>
    <w:rsid w:val="0027493C"/>
    <w:rsid w:val="00274CC9"/>
    <w:rsid w:val="00274E8D"/>
    <w:rsid w:val="00275222"/>
    <w:rsid w:val="0027533D"/>
    <w:rsid w:val="0027545A"/>
    <w:rsid w:val="00275494"/>
    <w:rsid w:val="002754D3"/>
    <w:rsid w:val="0027552D"/>
    <w:rsid w:val="00275783"/>
    <w:rsid w:val="00275B0C"/>
    <w:rsid w:val="00275B95"/>
    <w:rsid w:val="00275C6F"/>
    <w:rsid w:val="00275D5C"/>
    <w:rsid w:val="00275DD8"/>
    <w:rsid w:val="00275FCD"/>
    <w:rsid w:val="00276170"/>
    <w:rsid w:val="002768A1"/>
    <w:rsid w:val="0027699A"/>
    <w:rsid w:val="00276A21"/>
    <w:rsid w:val="00276EE5"/>
    <w:rsid w:val="0027725B"/>
    <w:rsid w:val="002779B6"/>
    <w:rsid w:val="00277B8F"/>
    <w:rsid w:val="00277D32"/>
    <w:rsid w:val="00277DB5"/>
    <w:rsid w:val="00277DB7"/>
    <w:rsid w:val="00280202"/>
    <w:rsid w:val="00280469"/>
    <w:rsid w:val="00280497"/>
    <w:rsid w:val="0028084A"/>
    <w:rsid w:val="00281005"/>
    <w:rsid w:val="00281055"/>
    <w:rsid w:val="00281319"/>
    <w:rsid w:val="00281397"/>
    <w:rsid w:val="00281509"/>
    <w:rsid w:val="00281523"/>
    <w:rsid w:val="00281823"/>
    <w:rsid w:val="00281A06"/>
    <w:rsid w:val="00281A5A"/>
    <w:rsid w:val="00281E7A"/>
    <w:rsid w:val="00282095"/>
    <w:rsid w:val="002823B2"/>
    <w:rsid w:val="00282404"/>
    <w:rsid w:val="00282540"/>
    <w:rsid w:val="00282668"/>
    <w:rsid w:val="002828BB"/>
    <w:rsid w:val="00282AE5"/>
    <w:rsid w:val="00282DA6"/>
    <w:rsid w:val="00282E03"/>
    <w:rsid w:val="00282F92"/>
    <w:rsid w:val="002830A4"/>
    <w:rsid w:val="00283129"/>
    <w:rsid w:val="00283295"/>
    <w:rsid w:val="00283377"/>
    <w:rsid w:val="002833E5"/>
    <w:rsid w:val="0028352E"/>
    <w:rsid w:val="00283592"/>
    <w:rsid w:val="00283837"/>
    <w:rsid w:val="0028388B"/>
    <w:rsid w:val="00283907"/>
    <w:rsid w:val="00283945"/>
    <w:rsid w:val="00283AA6"/>
    <w:rsid w:val="00283C0C"/>
    <w:rsid w:val="00283CFE"/>
    <w:rsid w:val="00283FF6"/>
    <w:rsid w:val="00284158"/>
    <w:rsid w:val="00284498"/>
    <w:rsid w:val="00284884"/>
    <w:rsid w:val="002849B3"/>
    <w:rsid w:val="002850A0"/>
    <w:rsid w:val="0028515B"/>
    <w:rsid w:val="002852F7"/>
    <w:rsid w:val="00285566"/>
    <w:rsid w:val="00285834"/>
    <w:rsid w:val="00285909"/>
    <w:rsid w:val="00285948"/>
    <w:rsid w:val="00285C98"/>
    <w:rsid w:val="0028602B"/>
    <w:rsid w:val="00286037"/>
    <w:rsid w:val="002861C4"/>
    <w:rsid w:val="00286589"/>
    <w:rsid w:val="002869E3"/>
    <w:rsid w:val="00286A49"/>
    <w:rsid w:val="00286AC3"/>
    <w:rsid w:val="00286AE3"/>
    <w:rsid w:val="00287738"/>
    <w:rsid w:val="00287E0C"/>
    <w:rsid w:val="00287F86"/>
    <w:rsid w:val="0028800F"/>
    <w:rsid w:val="002902D2"/>
    <w:rsid w:val="002905E9"/>
    <w:rsid w:val="00290A98"/>
    <w:rsid w:val="00290C61"/>
    <w:rsid w:val="00290E1A"/>
    <w:rsid w:val="00291192"/>
    <w:rsid w:val="002915AC"/>
    <w:rsid w:val="00291614"/>
    <w:rsid w:val="00291911"/>
    <w:rsid w:val="00291DD9"/>
    <w:rsid w:val="00292290"/>
    <w:rsid w:val="002924C6"/>
    <w:rsid w:val="002925EF"/>
    <w:rsid w:val="002929DB"/>
    <w:rsid w:val="00292C47"/>
    <w:rsid w:val="00292C97"/>
    <w:rsid w:val="00293098"/>
    <w:rsid w:val="002934CD"/>
    <w:rsid w:val="00293B81"/>
    <w:rsid w:val="00293BBB"/>
    <w:rsid w:val="00293C68"/>
    <w:rsid w:val="00294376"/>
    <w:rsid w:val="00294B39"/>
    <w:rsid w:val="00294F28"/>
    <w:rsid w:val="00295416"/>
    <w:rsid w:val="002954F0"/>
    <w:rsid w:val="00295507"/>
    <w:rsid w:val="002956AD"/>
    <w:rsid w:val="00295906"/>
    <w:rsid w:val="00295E8B"/>
    <w:rsid w:val="0029600E"/>
    <w:rsid w:val="0029600F"/>
    <w:rsid w:val="002960E0"/>
    <w:rsid w:val="002969BB"/>
    <w:rsid w:val="00296D22"/>
    <w:rsid w:val="002971F7"/>
    <w:rsid w:val="002975A4"/>
    <w:rsid w:val="0029789E"/>
    <w:rsid w:val="002978B2"/>
    <w:rsid w:val="002979C3"/>
    <w:rsid w:val="002979E0"/>
    <w:rsid w:val="00297AD3"/>
    <w:rsid w:val="00297BFD"/>
    <w:rsid w:val="002A04E7"/>
    <w:rsid w:val="002A0610"/>
    <w:rsid w:val="002A0C5F"/>
    <w:rsid w:val="002A0D88"/>
    <w:rsid w:val="002A0E28"/>
    <w:rsid w:val="002A0EE4"/>
    <w:rsid w:val="002A12F4"/>
    <w:rsid w:val="002A1602"/>
    <w:rsid w:val="002A1634"/>
    <w:rsid w:val="002A1744"/>
    <w:rsid w:val="002A1975"/>
    <w:rsid w:val="002A1AED"/>
    <w:rsid w:val="002A1BD7"/>
    <w:rsid w:val="002A1CA1"/>
    <w:rsid w:val="002A1D1D"/>
    <w:rsid w:val="002A2D81"/>
    <w:rsid w:val="002A2DD6"/>
    <w:rsid w:val="002A3482"/>
    <w:rsid w:val="002A3678"/>
    <w:rsid w:val="002A3917"/>
    <w:rsid w:val="002A3A20"/>
    <w:rsid w:val="002A417E"/>
    <w:rsid w:val="002A436D"/>
    <w:rsid w:val="002A4641"/>
    <w:rsid w:val="002A49FC"/>
    <w:rsid w:val="002A4ABD"/>
    <w:rsid w:val="002A4AE9"/>
    <w:rsid w:val="002A4DAA"/>
    <w:rsid w:val="002A4E69"/>
    <w:rsid w:val="002A5051"/>
    <w:rsid w:val="002A507E"/>
    <w:rsid w:val="002A5155"/>
    <w:rsid w:val="002A51F2"/>
    <w:rsid w:val="002A5472"/>
    <w:rsid w:val="002A5548"/>
    <w:rsid w:val="002A5AD0"/>
    <w:rsid w:val="002A5E7F"/>
    <w:rsid w:val="002A610E"/>
    <w:rsid w:val="002A638F"/>
    <w:rsid w:val="002A679D"/>
    <w:rsid w:val="002A6A4A"/>
    <w:rsid w:val="002A6A9B"/>
    <w:rsid w:val="002A6E8E"/>
    <w:rsid w:val="002A6FF4"/>
    <w:rsid w:val="002A7159"/>
    <w:rsid w:val="002A74B3"/>
    <w:rsid w:val="002A7613"/>
    <w:rsid w:val="002A761D"/>
    <w:rsid w:val="002A7797"/>
    <w:rsid w:val="002A77DF"/>
    <w:rsid w:val="002A7872"/>
    <w:rsid w:val="002A78C9"/>
    <w:rsid w:val="002A7D7C"/>
    <w:rsid w:val="002A7E69"/>
    <w:rsid w:val="002A7F81"/>
    <w:rsid w:val="002B073D"/>
    <w:rsid w:val="002B0E3B"/>
    <w:rsid w:val="002B0EB6"/>
    <w:rsid w:val="002B0EEF"/>
    <w:rsid w:val="002B12A0"/>
    <w:rsid w:val="002B181E"/>
    <w:rsid w:val="002B1B4B"/>
    <w:rsid w:val="002B2264"/>
    <w:rsid w:val="002B23E6"/>
    <w:rsid w:val="002B25C5"/>
    <w:rsid w:val="002B2767"/>
    <w:rsid w:val="002B2B87"/>
    <w:rsid w:val="002B2C83"/>
    <w:rsid w:val="002B305C"/>
    <w:rsid w:val="002B3116"/>
    <w:rsid w:val="002B32B6"/>
    <w:rsid w:val="002B32FD"/>
    <w:rsid w:val="002B37F6"/>
    <w:rsid w:val="002B38EE"/>
    <w:rsid w:val="002B3B0A"/>
    <w:rsid w:val="002B3D70"/>
    <w:rsid w:val="002B3DF9"/>
    <w:rsid w:val="002B3E9B"/>
    <w:rsid w:val="002B41BE"/>
    <w:rsid w:val="002B443B"/>
    <w:rsid w:val="002B46C7"/>
    <w:rsid w:val="002B479A"/>
    <w:rsid w:val="002B47EF"/>
    <w:rsid w:val="002B4933"/>
    <w:rsid w:val="002B4AD8"/>
    <w:rsid w:val="002B4F00"/>
    <w:rsid w:val="002B503C"/>
    <w:rsid w:val="002B5040"/>
    <w:rsid w:val="002B5152"/>
    <w:rsid w:val="002B5801"/>
    <w:rsid w:val="002B5BF2"/>
    <w:rsid w:val="002B6005"/>
    <w:rsid w:val="002B629C"/>
    <w:rsid w:val="002B639E"/>
    <w:rsid w:val="002B68B0"/>
    <w:rsid w:val="002B6A3B"/>
    <w:rsid w:val="002B6EF2"/>
    <w:rsid w:val="002B6F5A"/>
    <w:rsid w:val="002B7346"/>
    <w:rsid w:val="002B7380"/>
    <w:rsid w:val="002B75C4"/>
    <w:rsid w:val="002B79E9"/>
    <w:rsid w:val="002B7BE2"/>
    <w:rsid w:val="002B7D28"/>
    <w:rsid w:val="002B7D7F"/>
    <w:rsid w:val="002C011A"/>
    <w:rsid w:val="002C01B5"/>
    <w:rsid w:val="002C049C"/>
    <w:rsid w:val="002C082A"/>
    <w:rsid w:val="002C09AA"/>
    <w:rsid w:val="002C0BFD"/>
    <w:rsid w:val="002C0CEB"/>
    <w:rsid w:val="002C0D9C"/>
    <w:rsid w:val="002C0DE2"/>
    <w:rsid w:val="002C0ED2"/>
    <w:rsid w:val="002C13BA"/>
    <w:rsid w:val="002C1445"/>
    <w:rsid w:val="002C1551"/>
    <w:rsid w:val="002C1928"/>
    <w:rsid w:val="002C1EB2"/>
    <w:rsid w:val="002C2024"/>
    <w:rsid w:val="002C26C5"/>
    <w:rsid w:val="002C2E65"/>
    <w:rsid w:val="002C2EFE"/>
    <w:rsid w:val="002C31B5"/>
    <w:rsid w:val="002C3250"/>
    <w:rsid w:val="002C330D"/>
    <w:rsid w:val="002C351B"/>
    <w:rsid w:val="002C3B20"/>
    <w:rsid w:val="002C3C09"/>
    <w:rsid w:val="002C3F9E"/>
    <w:rsid w:val="002C4074"/>
    <w:rsid w:val="002C4260"/>
    <w:rsid w:val="002C4520"/>
    <w:rsid w:val="002C48A5"/>
    <w:rsid w:val="002C4A88"/>
    <w:rsid w:val="002C4DB8"/>
    <w:rsid w:val="002C4DFB"/>
    <w:rsid w:val="002C4E55"/>
    <w:rsid w:val="002C4E95"/>
    <w:rsid w:val="002C55C8"/>
    <w:rsid w:val="002C5CCE"/>
    <w:rsid w:val="002C5F31"/>
    <w:rsid w:val="002C63E0"/>
    <w:rsid w:val="002C678B"/>
    <w:rsid w:val="002C6795"/>
    <w:rsid w:val="002C6868"/>
    <w:rsid w:val="002C6A8F"/>
    <w:rsid w:val="002C6AA4"/>
    <w:rsid w:val="002C6E01"/>
    <w:rsid w:val="002C6EB6"/>
    <w:rsid w:val="002C6FEE"/>
    <w:rsid w:val="002C70E7"/>
    <w:rsid w:val="002C755A"/>
    <w:rsid w:val="002C781A"/>
    <w:rsid w:val="002C7825"/>
    <w:rsid w:val="002C7E70"/>
    <w:rsid w:val="002D00DF"/>
    <w:rsid w:val="002D03DC"/>
    <w:rsid w:val="002D06D5"/>
    <w:rsid w:val="002D093B"/>
    <w:rsid w:val="002D097D"/>
    <w:rsid w:val="002D0A01"/>
    <w:rsid w:val="002D0F88"/>
    <w:rsid w:val="002D1067"/>
    <w:rsid w:val="002D1269"/>
    <w:rsid w:val="002D1372"/>
    <w:rsid w:val="002D196B"/>
    <w:rsid w:val="002D1B92"/>
    <w:rsid w:val="002D1CDC"/>
    <w:rsid w:val="002D1D65"/>
    <w:rsid w:val="002D1E00"/>
    <w:rsid w:val="002D1E3A"/>
    <w:rsid w:val="002D1EAE"/>
    <w:rsid w:val="002D1F1D"/>
    <w:rsid w:val="002D2462"/>
    <w:rsid w:val="002D2E90"/>
    <w:rsid w:val="002D30BA"/>
    <w:rsid w:val="002D31E5"/>
    <w:rsid w:val="002D3537"/>
    <w:rsid w:val="002D38EA"/>
    <w:rsid w:val="002D3C77"/>
    <w:rsid w:val="002D466E"/>
    <w:rsid w:val="002D486F"/>
    <w:rsid w:val="002D4909"/>
    <w:rsid w:val="002D4A5A"/>
    <w:rsid w:val="002D4D9B"/>
    <w:rsid w:val="002D50D5"/>
    <w:rsid w:val="002D50EE"/>
    <w:rsid w:val="002D5374"/>
    <w:rsid w:val="002D53C4"/>
    <w:rsid w:val="002D5552"/>
    <w:rsid w:val="002D5A26"/>
    <w:rsid w:val="002D5AB2"/>
    <w:rsid w:val="002D5C69"/>
    <w:rsid w:val="002D5CF4"/>
    <w:rsid w:val="002D5FEF"/>
    <w:rsid w:val="002D61D6"/>
    <w:rsid w:val="002D6373"/>
    <w:rsid w:val="002D66A8"/>
    <w:rsid w:val="002D6716"/>
    <w:rsid w:val="002D695B"/>
    <w:rsid w:val="002D6A07"/>
    <w:rsid w:val="002D6A4F"/>
    <w:rsid w:val="002D6E6F"/>
    <w:rsid w:val="002D6F52"/>
    <w:rsid w:val="002D70C7"/>
    <w:rsid w:val="002D78C9"/>
    <w:rsid w:val="002D79B7"/>
    <w:rsid w:val="002D7D65"/>
    <w:rsid w:val="002D7F7C"/>
    <w:rsid w:val="002D7FF4"/>
    <w:rsid w:val="002DBE66"/>
    <w:rsid w:val="002E0068"/>
    <w:rsid w:val="002E00E3"/>
    <w:rsid w:val="002E0153"/>
    <w:rsid w:val="002E038D"/>
    <w:rsid w:val="002E0874"/>
    <w:rsid w:val="002E0A51"/>
    <w:rsid w:val="002E161A"/>
    <w:rsid w:val="002E17DD"/>
    <w:rsid w:val="002E187A"/>
    <w:rsid w:val="002E19CA"/>
    <w:rsid w:val="002E1B5D"/>
    <w:rsid w:val="002E1D4F"/>
    <w:rsid w:val="002E1E8C"/>
    <w:rsid w:val="002E21FE"/>
    <w:rsid w:val="002E2340"/>
    <w:rsid w:val="002E248F"/>
    <w:rsid w:val="002E2778"/>
    <w:rsid w:val="002E27FB"/>
    <w:rsid w:val="002E2A6F"/>
    <w:rsid w:val="002E2AD6"/>
    <w:rsid w:val="002E2FE3"/>
    <w:rsid w:val="002E30BB"/>
    <w:rsid w:val="002E340B"/>
    <w:rsid w:val="002E359A"/>
    <w:rsid w:val="002E361B"/>
    <w:rsid w:val="002E3CD5"/>
    <w:rsid w:val="002E3D6C"/>
    <w:rsid w:val="002E404E"/>
    <w:rsid w:val="002E40E5"/>
    <w:rsid w:val="002E411B"/>
    <w:rsid w:val="002E44C2"/>
    <w:rsid w:val="002E45E6"/>
    <w:rsid w:val="002E4651"/>
    <w:rsid w:val="002E4D7D"/>
    <w:rsid w:val="002E4E23"/>
    <w:rsid w:val="002E50BB"/>
    <w:rsid w:val="002E58B3"/>
    <w:rsid w:val="002E5A01"/>
    <w:rsid w:val="002E5ACF"/>
    <w:rsid w:val="002E5C7B"/>
    <w:rsid w:val="002E5D98"/>
    <w:rsid w:val="002E5E3E"/>
    <w:rsid w:val="002E5FA0"/>
    <w:rsid w:val="002E6025"/>
    <w:rsid w:val="002E6225"/>
    <w:rsid w:val="002E6509"/>
    <w:rsid w:val="002E650F"/>
    <w:rsid w:val="002E68C7"/>
    <w:rsid w:val="002E69AD"/>
    <w:rsid w:val="002E6A42"/>
    <w:rsid w:val="002E6B91"/>
    <w:rsid w:val="002E6CC0"/>
    <w:rsid w:val="002E6DB9"/>
    <w:rsid w:val="002E6E9F"/>
    <w:rsid w:val="002E6FD6"/>
    <w:rsid w:val="002E75E8"/>
    <w:rsid w:val="002E7725"/>
    <w:rsid w:val="002E78D5"/>
    <w:rsid w:val="002E7918"/>
    <w:rsid w:val="002E7C6E"/>
    <w:rsid w:val="002E7E22"/>
    <w:rsid w:val="002E7FF2"/>
    <w:rsid w:val="002F02A3"/>
    <w:rsid w:val="002F038A"/>
    <w:rsid w:val="002F03E9"/>
    <w:rsid w:val="002F0640"/>
    <w:rsid w:val="002F0828"/>
    <w:rsid w:val="002F09A0"/>
    <w:rsid w:val="002F0CAE"/>
    <w:rsid w:val="002F0E93"/>
    <w:rsid w:val="002F0ED1"/>
    <w:rsid w:val="002F1130"/>
    <w:rsid w:val="002F1486"/>
    <w:rsid w:val="002F16B7"/>
    <w:rsid w:val="002F16CE"/>
    <w:rsid w:val="002F17FB"/>
    <w:rsid w:val="002F1ADA"/>
    <w:rsid w:val="002F1B79"/>
    <w:rsid w:val="002F2113"/>
    <w:rsid w:val="002F221D"/>
    <w:rsid w:val="002F2270"/>
    <w:rsid w:val="002F2476"/>
    <w:rsid w:val="002F24E2"/>
    <w:rsid w:val="002F2998"/>
    <w:rsid w:val="002F2CFE"/>
    <w:rsid w:val="002F2D67"/>
    <w:rsid w:val="002F2EBB"/>
    <w:rsid w:val="002F305A"/>
    <w:rsid w:val="002F3069"/>
    <w:rsid w:val="002F319C"/>
    <w:rsid w:val="002F3544"/>
    <w:rsid w:val="002F3ACE"/>
    <w:rsid w:val="002F3CB6"/>
    <w:rsid w:val="002F401A"/>
    <w:rsid w:val="002F4132"/>
    <w:rsid w:val="002F4138"/>
    <w:rsid w:val="002F4A9C"/>
    <w:rsid w:val="002F4FB0"/>
    <w:rsid w:val="002F5074"/>
    <w:rsid w:val="002F5080"/>
    <w:rsid w:val="002F579C"/>
    <w:rsid w:val="002F57B6"/>
    <w:rsid w:val="002F58C4"/>
    <w:rsid w:val="002F5AC4"/>
    <w:rsid w:val="002F5B70"/>
    <w:rsid w:val="002F5F2B"/>
    <w:rsid w:val="002F6533"/>
    <w:rsid w:val="002F66D2"/>
    <w:rsid w:val="002F702F"/>
    <w:rsid w:val="002F704A"/>
    <w:rsid w:val="002F710D"/>
    <w:rsid w:val="002F73D9"/>
    <w:rsid w:val="002F7416"/>
    <w:rsid w:val="002F76F8"/>
    <w:rsid w:val="002F7928"/>
    <w:rsid w:val="002F7CA5"/>
    <w:rsid w:val="002F7F52"/>
    <w:rsid w:val="00300370"/>
    <w:rsid w:val="00300377"/>
    <w:rsid w:val="00300383"/>
    <w:rsid w:val="003003A1"/>
    <w:rsid w:val="003003E7"/>
    <w:rsid w:val="003006E6"/>
    <w:rsid w:val="003007A8"/>
    <w:rsid w:val="0030083A"/>
    <w:rsid w:val="003008C5"/>
    <w:rsid w:val="0030094B"/>
    <w:rsid w:val="00301035"/>
    <w:rsid w:val="003012D7"/>
    <w:rsid w:val="00301415"/>
    <w:rsid w:val="00301573"/>
    <w:rsid w:val="003015A3"/>
    <w:rsid w:val="00301A60"/>
    <w:rsid w:val="00301AC9"/>
    <w:rsid w:val="00301BD1"/>
    <w:rsid w:val="00301CC7"/>
    <w:rsid w:val="00302179"/>
    <w:rsid w:val="0030217A"/>
    <w:rsid w:val="003024FD"/>
    <w:rsid w:val="003025FF"/>
    <w:rsid w:val="00302A33"/>
    <w:rsid w:val="00302E80"/>
    <w:rsid w:val="0030318E"/>
    <w:rsid w:val="003034E8"/>
    <w:rsid w:val="003037E9"/>
    <w:rsid w:val="00303A38"/>
    <w:rsid w:val="00303CAD"/>
    <w:rsid w:val="00304331"/>
    <w:rsid w:val="00304335"/>
    <w:rsid w:val="0030451F"/>
    <w:rsid w:val="00304973"/>
    <w:rsid w:val="00304A9D"/>
    <w:rsid w:val="00304B8B"/>
    <w:rsid w:val="00304BF9"/>
    <w:rsid w:val="00304D62"/>
    <w:rsid w:val="00304EBF"/>
    <w:rsid w:val="00304FAB"/>
    <w:rsid w:val="003054AD"/>
    <w:rsid w:val="00305F6E"/>
    <w:rsid w:val="00305FB4"/>
    <w:rsid w:val="00306661"/>
    <w:rsid w:val="00306816"/>
    <w:rsid w:val="00306C35"/>
    <w:rsid w:val="00306D34"/>
    <w:rsid w:val="00307088"/>
    <w:rsid w:val="00307389"/>
    <w:rsid w:val="003074C5"/>
    <w:rsid w:val="003074F1"/>
    <w:rsid w:val="003077D7"/>
    <w:rsid w:val="00307ABF"/>
    <w:rsid w:val="00307CEA"/>
    <w:rsid w:val="00307CEB"/>
    <w:rsid w:val="0031014E"/>
    <w:rsid w:val="0031021F"/>
    <w:rsid w:val="00310324"/>
    <w:rsid w:val="0031035C"/>
    <w:rsid w:val="0031041B"/>
    <w:rsid w:val="003106D9"/>
    <w:rsid w:val="003108C6"/>
    <w:rsid w:val="00310A55"/>
    <w:rsid w:val="00310E47"/>
    <w:rsid w:val="0031139B"/>
    <w:rsid w:val="00311AB1"/>
    <w:rsid w:val="00311BF5"/>
    <w:rsid w:val="00311CBE"/>
    <w:rsid w:val="003120E3"/>
    <w:rsid w:val="00312450"/>
    <w:rsid w:val="003127A1"/>
    <w:rsid w:val="00312FE6"/>
    <w:rsid w:val="00313213"/>
    <w:rsid w:val="0031354E"/>
    <w:rsid w:val="0031356F"/>
    <w:rsid w:val="00313985"/>
    <w:rsid w:val="0031407B"/>
    <w:rsid w:val="00314510"/>
    <w:rsid w:val="003146EF"/>
    <w:rsid w:val="00314B0B"/>
    <w:rsid w:val="00314BA8"/>
    <w:rsid w:val="00314EE3"/>
    <w:rsid w:val="00315190"/>
    <w:rsid w:val="0031531C"/>
    <w:rsid w:val="003153A6"/>
    <w:rsid w:val="00315418"/>
    <w:rsid w:val="0031552D"/>
    <w:rsid w:val="003160CE"/>
    <w:rsid w:val="00316D40"/>
    <w:rsid w:val="00316DB6"/>
    <w:rsid w:val="00316E1E"/>
    <w:rsid w:val="00317042"/>
    <w:rsid w:val="00317141"/>
    <w:rsid w:val="00317328"/>
    <w:rsid w:val="00317399"/>
    <w:rsid w:val="003177BC"/>
    <w:rsid w:val="0031784E"/>
    <w:rsid w:val="00317B7E"/>
    <w:rsid w:val="00317E4C"/>
    <w:rsid w:val="00317F04"/>
    <w:rsid w:val="00320181"/>
    <w:rsid w:val="00320187"/>
    <w:rsid w:val="0032042E"/>
    <w:rsid w:val="003206A0"/>
    <w:rsid w:val="00320C92"/>
    <w:rsid w:val="00320CCE"/>
    <w:rsid w:val="003218F8"/>
    <w:rsid w:val="0032190A"/>
    <w:rsid w:val="00321B3E"/>
    <w:rsid w:val="003221A7"/>
    <w:rsid w:val="003221F9"/>
    <w:rsid w:val="0032274E"/>
    <w:rsid w:val="00322971"/>
    <w:rsid w:val="00322991"/>
    <w:rsid w:val="00322BCD"/>
    <w:rsid w:val="0032307D"/>
    <w:rsid w:val="003232BE"/>
    <w:rsid w:val="0032335C"/>
    <w:rsid w:val="003233E0"/>
    <w:rsid w:val="003235A0"/>
    <w:rsid w:val="00323933"/>
    <w:rsid w:val="00323C1D"/>
    <w:rsid w:val="00323E3C"/>
    <w:rsid w:val="00323FE3"/>
    <w:rsid w:val="00324373"/>
    <w:rsid w:val="00324421"/>
    <w:rsid w:val="003244F0"/>
    <w:rsid w:val="0032461F"/>
    <w:rsid w:val="0032486E"/>
    <w:rsid w:val="0032488F"/>
    <w:rsid w:val="003249A2"/>
    <w:rsid w:val="00324B3C"/>
    <w:rsid w:val="00324C65"/>
    <w:rsid w:val="00324D84"/>
    <w:rsid w:val="00325270"/>
    <w:rsid w:val="003255D4"/>
    <w:rsid w:val="003256FB"/>
    <w:rsid w:val="0032593D"/>
    <w:rsid w:val="00325970"/>
    <w:rsid w:val="003259AD"/>
    <w:rsid w:val="00325D75"/>
    <w:rsid w:val="00326119"/>
    <w:rsid w:val="00326245"/>
    <w:rsid w:val="003263A1"/>
    <w:rsid w:val="003264A1"/>
    <w:rsid w:val="0032697B"/>
    <w:rsid w:val="003269EA"/>
    <w:rsid w:val="00326B9E"/>
    <w:rsid w:val="00326BCA"/>
    <w:rsid w:val="00326C8E"/>
    <w:rsid w:val="0032721C"/>
    <w:rsid w:val="003273BA"/>
    <w:rsid w:val="003276D1"/>
    <w:rsid w:val="00327873"/>
    <w:rsid w:val="00327892"/>
    <w:rsid w:val="003278FB"/>
    <w:rsid w:val="00327B31"/>
    <w:rsid w:val="00327B8C"/>
    <w:rsid w:val="00327BFD"/>
    <w:rsid w:val="0033057F"/>
    <w:rsid w:val="00330CD4"/>
    <w:rsid w:val="00330E29"/>
    <w:rsid w:val="003312F1"/>
    <w:rsid w:val="00331501"/>
    <w:rsid w:val="003316E6"/>
    <w:rsid w:val="00331A52"/>
    <w:rsid w:val="00331A91"/>
    <w:rsid w:val="00331CCA"/>
    <w:rsid w:val="00332367"/>
    <w:rsid w:val="003329BA"/>
    <w:rsid w:val="00333071"/>
    <w:rsid w:val="00333462"/>
    <w:rsid w:val="00333600"/>
    <w:rsid w:val="0033367F"/>
    <w:rsid w:val="00333A45"/>
    <w:rsid w:val="00333CBF"/>
    <w:rsid w:val="00333D0F"/>
    <w:rsid w:val="00333E0E"/>
    <w:rsid w:val="00333E74"/>
    <w:rsid w:val="00333F10"/>
    <w:rsid w:val="00334261"/>
    <w:rsid w:val="00334D5B"/>
    <w:rsid w:val="00334EA6"/>
    <w:rsid w:val="00334EEE"/>
    <w:rsid w:val="00335A86"/>
    <w:rsid w:val="00335AB9"/>
    <w:rsid w:val="00335B53"/>
    <w:rsid w:val="00335DD1"/>
    <w:rsid w:val="00335F58"/>
    <w:rsid w:val="00336B25"/>
    <w:rsid w:val="00336C90"/>
    <w:rsid w:val="00336CA4"/>
    <w:rsid w:val="00336CCA"/>
    <w:rsid w:val="0033711B"/>
    <w:rsid w:val="00337628"/>
    <w:rsid w:val="0033784F"/>
    <w:rsid w:val="0033792A"/>
    <w:rsid w:val="00337A11"/>
    <w:rsid w:val="00337AF3"/>
    <w:rsid w:val="00337B29"/>
    <w:rsid w:val="00337C27"/>
    <w:rsid w:val="003402AA"/>
    <w:rsid w:val="003405C6"/>
    <w:rsid w:val="00340B66"/>
    <w:rsid w:val="00340CA0"/>
    <w:rsid w:val="00340EFF"/>
    <w:rsid w:val="00340FA0"/>
    <w:rsid w:val="0034102C"/>
    <w:rsid w:val="0034103E"/>
    <w:rsid w:val="003410FD"/>
    <w:rsid w:val="00341163"/>
    <w:rsid w:val="00341814"/>
    <w:rsid w:val="00341893"/>
    <w:rsid w:val="0034190B"/>
    <w:rsid w:val="00341B50"/>
    <w:rsid w:val="00341D2A"/>
    <w:rsid w:val="00341EB5"/>
    <w:rsid w:val="00342188"/>
    <w:rsid w:val="003423F5"/>
    <w:rsid w:val="003426B2"/>
    <w:rsid w:val="003426C8"/>
    <w:rsid w:val="0034296F"/>
    <w:rsid w:val="00342CA8"/>
    <w:rsid w:val="00342D62"/>
    <w:rsid w:val="00342E1D"/>
    <w:rsid w:val="00342F3A"/>
    <w:rsid w:val="003439A3"/>
    <w:rsid w:val="00343BFC"/>
    <w:rsid w:val="00343DDF"/>
    <w:rsid w:val="00344209"/>
    <w:rsid w:val="003445DB"/>
    <w:rsid w:val="00344845"/>
    <w:rsid w:val="00344847"/>
    <w:rsid w:val="00344DDB"/>
    <w:rsid w:val="00344E91"/>
    <w:rsid w:val="00344E92"/>
    <w:rsid w:val="00344FDC"/>
    <w:rsid w:val="003452E2"/>
    <w:rsid w:val="0034595B"/>
    <w:rsid w:val="00345B6F"/>
    <w:rsid w:val="00345BDC"/>
    <w:rsid w:val="00345C92"/>
    <w:rsid w:val="00345EF9"/>
    <w:rsid w:val="00345F6C"/>
    <w:rsid w:val="00345FDD"/>
    <w:rsid w:val="0034600B"/>
    <w:rsid w:val="00346118"/>
    <w:rsid w:val="003462DA"/>
    <w:rsid w:val="003464CD"/>
    <w:rsid w:val="0034685F"/>
    <w:rsid w:val="00346A1B"/>
    <w:rsid w:val="00346B87"/>
    <w:rsid w:val="00347A09"/>
    <w:rsid w:val="00347A4B"/>
    <w:rsid w:val="00347A88"/>
    <w:rsid w:val="00347A91"/>
    <w:rsid w:val="00347CB1"/>
    <w:rsid w:val="00347EB4"/>
    <w:rsid w:val="00347ED6"/>
    <w:rsid w:val="00347FBB"/>
    <w:rsid w:val="003503E4"/>
    <w:rsid w:val="003504B7"/>
    <w:rsid w:val="003505F6"/>
    <w:rsid w:val="0035070F"/>
    <w:rsid w:val="00350886"/>
    <w:rsid w:val="00350BA0"/>
    <w:rsid w:val="00350CAA"/>
    <w:rsid w:val="00350D62"/>
    <w:rsid w:val="00350E05"/>
    <w:rsid w:val="0035161A"/>
    <w:rsid w:val="00351691"/>
    <w:rsid w:val="003516BE"/>
    <w:rsid w:val="00351D4D"/>
    <w:rsid w:val="00351E0A"/>
    <w:rsid w:val="003520A5"/>
    <w:rsid w:val="00352170"/>
    <w:rsid w:val="003522AA"/>
    <w:rsid w:val="00352389"/>
    <w:rsid w:val="003525CA"/>
    <w:rsid w:val="00352645"/>
    <w:rsid w:val="0035274B"/>
    <w:rsid w:val="00352771"/>
    <w:rsid w:val="00352D21"/>
    <w:rsid w:val="00352F60"/>
    <w:rsid w:val="00353414"/>
    <w:rsid w:val="003534D7"/>
    <w:rsid w:val="003536EF"/>
    <w:rsid w:val="003537B6"/>
    <w:rsid w:val="003539BE"/>
    <w:rsid w:val="00353BAC"/>
    <w:rsid w:val="00353E35"/>
    <w:rsid w:val="00354364"/>
    <w:rsid w:val="0035470E"/>
    <w:rsid w:val="00354713"/>
    <w:rsid w:val="0035476A"/>
    <w:rsid w:val="0035492C"/>
    <w:rsid w:val="00354975"/>
    <w:rsid w:val="003553BB"/>
    <w:rsid w:val="00355575"/>
    <w:rsid w:val="00355613"/>
    <w:rsid w:val="00355657"/>
    <w:rsid w:val="00355A7E"/>
    <w:rsid w:val="00355B2F"/>
    <w:rsid w:val="00355C95"/>
    <w:rsid w:val="00355E71"/>
    <w:rsid w:val="0035627C"/>
    <w:rsid w:val="00356393"/>
    <w:rsid w:val="0035641B"/>
    <w:rsid w:val="003566C1"/>
    <w:rsid w:val="003566F3"/>
    <w:rsid w:val="00356774"/>
    <w:rsid w:val="00356A54"/>
    <w:rsid w:val="00356A8A"/>
    <w:rsid w:val="00356B98"/>
    <w:rsid w:val="00356C4F"/>
    <w:rsid w:val="00356D6B"/>
    <w:rsid w:val="00357411"/>
    <w:rsid w:val="00357593"/>
    <w:rsid w:val="003578BB"/>
    <w:rsid w:val="00357A0F"/>
    <w:rsid w:val="00357AF3"/>
    <w:rsid w:val="00357BDA"/>
    <w:rsid w:val="00357BEB"/>
    <w:rsid w:val="00357DBF"/>
    <w:rsid w:val="00360705"/>
    <w:rsid w:val="0036082A"/>
    <w:rsid w:val="00360A2A"/>
    <w:rsid w:val="00360CC6"/>
    <w:rsid w:val="00361075"/>
    <w:rsid w:val="0036183A"/>
    <w:rsid w:val="00361AF0"/>
    <w:rsid w:val="00361F26"/>
    <w:rsid w:val="003622FF"/>
    <w:rsid w:val="003626A2"/>
    <w:rsid w:val="003629E8"/>
    <w:rsid w:val="00362BEA"/>
    <w:rsid w:val="00362D3C"/>
    <w:rsid w:val="00362E3A"/>
    <w:rsid w:val="00362E8E"/>
    <w:rsid w:val="003631B4"/>
    <w:rsid w:val="003631FA"/>
    <w:rsid w:val="003633A9"/>
    <w:rsid w:val="00363528"/>
    <w:rsid w:val="0036359E"/>
    <w:rsid w:val="003635DD"/>
    <w:rsid w:val="00363756"/>
    <w:rsid w:val="00363757"/>
    <w:rsid w:val="003638B1"/>
    <w:rsid w:val="00363BA4"/>
    <w:rsid w:val="00363BDB"/>
    <w:rsid w:val="00363F1D"/>
    <w:rsid w:val="00364103"/>
    <w:rsid w:val="003641B1"/>
    <w:rsid w:val="00364288"/>
    <w:rsid w:val="00364466"/>
    <w:rsid w:val="00364516"/>
    <w:rsid w:val="003648AE"/>
    <w:rsid w:val="00364A96"/>
    <w:rsid w:val="00364C53"/>
    <w:rsid w:val="00364EBB"/>
    <w:rsid w:val="0036524C"/>
    <w:rsid w:val="003653AD"/>
    <w:rsid w:val="00365444"/>
    <w:rsid w:val="0036544E"/>
    <w:rsid w:val="003655DE"/>
    <w:rsid w:val="00365647"/>
    <w:rsid w:val="003656BB"/>
    <w:rsid w:val="00365821"/>
    <w:rsid w:val="00365931"/>
    <w:rsid w:val="00365E7B"/>
    <w:rsid w:val="00366027"/>
    <w:rsid w:val="00366265"/>
    <w:rsid w:val="00366506"/>
    <w:rsid w:val="0036676F"/>
    <w:rsid w:val="00366846"/>
    <w:rsid w:val="00366AAB"/>
    <w:rsid w:val="00366B9C"/>
    <w:rsid w:val="00366DEE"/>
    <w:rsid w:val="003670B2"/>
    <w:rsid w:val="0036710D"/>
    <w:rsid w:val="00367126"/>
    <w:rsid w:val="003674B2"/>
    <w:rsid w:val="00367639"/>
    <w:rsid w:val="00367903"/>
    <w:rsid w:val="00367BC5"/>
    <w:rsid w:val="00367C56"/>
    <w:rsid w:val="00367C5B"/>
    <w:rsid w:val="00367E5D"/>
    <w:rsid w:val="00367F07"/>
    <w:rsid w:val="0037021A"/>
    <w:rsid w:val="00370615"/>
    <w:rsid w:val="00370664"/>
    <w:rsid w:val="00370890"/>
    <w:rsid w:val="00370C5A"/>
    <w:rsid w:val="00370E3B"/>
    <w:rsid w:val="00370E44"/>
    <w:rsid w:val="0037101D"/>
    <w:rsid w:val="0037102C"/>
    <w:rsid w:val="0037119F"/>
    <w:rsid w:val="003716C5"/>
    <w:rsid w:val="0037192C"/>
    <w:rsid w:val="00371F2D"/>
    <w:rsid w:val="0037232E"/>
    <w:rsid w:val="0037263D"/>
    <w:rsid w:val="003727FF"/>
    <w:rsid w:val="00372820"/>
    <w:rsid w:val="0037295C"/>
    <w:rsid w:val="00372BEF"/>
    <w:rsid w:val="00372E07"/>
    <w:rsid w:val="00372F6D"/>
    <w:rsid w:val="003730D5"/>
    <w:rsid w:val="00373301"/>
    <w:rsid w:val="00373C92"/>
    <w:rsid w:val="00373F74"/>
    <w:rsid w:val="00373F9E"/>
    <w:rsid w:val="003740B6"/>
    <w:rsid w:val="003740BF"/>
    <w:rsid w:val="003743F4"/>
    <w:rsid w:val="00374E2C"/>
    <w:rsid w:val="00374EA7"/>
    <w:rsid w:val="00375381"/>
    <w:rsid w:val="00375442"/>
    <w:rsid w:val="0037566B"/>
    <w:rsid w:val="0037567C"/>
    <w:rsid w:val="00375CD0"/>
    <w:rsid w:val="00375E6D"/>
    <w:rsid w:val="00375F66"/>
    <w:rsid w:val="00375FF8"/>
    <w:rsid w:val="00376425"/>
    <w:rsid w:val="0037651D"/>
    <w:rsid w:val="003765B4"/>
    <w:rsid w:val="00376760"/>
    <w:rsid w:val="0037680B"/>
    <w:rsid w:val="00376F35"/>
    <w:rsid w:val="00376F77"/>
    <w:rsid w:val="00377115"/>
    <w:rsid w:val="003771D5"/>
    <w:rsid w:val="003771DD"/>
    <w:rsid w:val="0037721C"/>
    <w:rsid w:val="003772BF"/>
    <w:rsid w:val="00377490"/>
    <w:rsid w:val="003774F2"/>
    <w:rsid w:val="003775D3"/>
    <w:rsid w:val="00377667"/>
    <w:rsid w:val="003776DB"/>
    <w:rsid w:val="003776EB"/>
    <w:rsid w:val="00377C24"/>
    <w:rsid w:val="00377FAF"/>
    <w:rsid w:val="0037E28A"/>
    <w:rsid w:val="00380526"/>
    <w:rsid w:val="00380729"/>
    <w:rsid w:val="0038078A"/>
    <w:rsid w:val="00380899"/>
    <w:rsid w:val="0038095E"/>
    <w:rsid w:val="00380B7E"/>
    <w:rsid w:val="00380E88"/>
    <w:rsid w:val="00381217"/>
    <w:rsid w:val="00381251"/>
    <w:rsid w:val="003816EC"/>
    <w:rsid w:val="00381747"/>
    <w:rsid w:val="003817E1"/>
    <w:rsid w:val="00381A62"/>
    <w:rsid w:val="00381B53"/>
    <w:rsid w:val="003820BE"/>
    <w:rsid w:val="003820C0"/>
    <w:rsid w:val="00382283"/>
    <w:rsid w:val="0038238B"/>
    <w:rsid w:val="00382433"/>
    <w:rsid w:val="00382535"/>
    <w:rsid w:val="003825DA"/>
    <w:rsid w:val="00382D8B"/>
    <w:rsid w:val="00382F67"/>
    <w:rsid w:val="00383053"/>
    <w:rsid w:val="003832E0"/>
    <w:rsid w:val="003837C6"/>
    <w:rsid w:val="003838C8"/>
    <w:rsid w:val="00383C3F"/>
    <w:rsid w:val="00383D61"/>
    <w:rsid w:val="00383DD2"/>
    <w:rsid w:val="00383EF4"/>
    <w:rsid w:val="00384874"/>
    <w:rsid w:val="00384987"/>
    <w:rsid w:val="00384F6B"/>
    <w:rsid w:val="003850A6"/>
    <w:rsid w:val="00385363"/>
    <w:rsid w:val="0038536A"/>
    <w:rsid w:val="00385784"/>
    <w:rsid w:val="003859A7"/>
    <w:rsid w:val="00385A06"/>
    <w:rsid w:val="00385EE6"/>
    <w:rsid w:val="00385F2D"/>
    <w:rsid w:val="00385F7E"/>
    <w:rsid w:val="0038625D"/>
    <w:rsid w:val="0038687D"/>
    <w:rsid w:val="00386946"/>
    <w:rsid w:val="00386B74"/>
    <w:rsid w:val="00386C3E"/>
    <w:rsid w:val="0038760E"/>
    <w:rsid w:val="003878A3"/>
    <w:rsid w:val="00387D89"/>
    <w:rsid w:val="00387F44"/>
    <w:rsid w:val="003900A3"/>
    <w:rsid w:val="003900EF"/>
    <w:rsid w:val="00390498"/>
    <w:rsid w:val="003904E2"/>
    <w:rsid w:val="00390576"/>
    <w:rsid w:val="00390656"/>
    <w:rsid w:val="003908B9"/>
    <w:rsid w:val="003908BC"/>
    <w:rsid w:val="003909E8"/>
    <w:rsid w:val="00390DC8"/>
    <w:rsid w:val="00390E51"/>
    <w:rsid w:val="003911EE"/>
    <w:rsid w:val="00391410"/>
    <w:rsid w:val="0039166A"/>
    <w:rsid w:val="0039167C"/>
    <w:rsid w:val="003916E2"/>
    <w:rsid w:val="003917F7"/>
    <w:rsid w:val="0039184E"/>
    <w:rsid w:val="003919F0"/>
    <w:rsid w:val="00391A09"/>
    <w:rsid w:val="00391A65"/>
    <w:rsid w:val="00391BB3"/>
    <w:rsid w:val="00392127"/>
    <w:rsid w:val="003921BC"/>
    <w:rsid w:val="0039223F"/>
    <w:rsid w:val="0039225B"/>
    <w:rsid w:val="003923EA"/>
    <w:rsid w:val="003924F1"/>
    <w:rsid w:val="00392860"/>
    <w:rsid w:val="00392BDF"/>
    <w:rsid w:val="00393149"/>
    <w:rsid w:val="00393179"/>
    <w:rsid w:val="00393610"/>
    <w:rsid w:val="003937CC"/>
    <w:rsid w:val="00393908"/>
    <w:rsid w:val="00394406"/>
    <w:rsid w:val="00394474"/>
    <w:rsid w:val="0039454E"/>
    <w:rsid w:val="00394A87"/>
    <w:rsid w:val="00394C3F"/>
    <w:rsid w:val="00394D99"/>
    <w:rsid w:val="00394FAE"/>
    <w:rsid w:val="003950AC"/>
    <w:rsid w:val="00395413"/>
    <w:rsid w:val="0039550E"/>
    <w:rsid w:val="00395841"/>
    <w:rsid w:val="00395980"/>
    <w:rsid w:val="00395B3E"/>
    <w:rsid w:val="00395B74"/>
    <w:rsid w:val="00396020"/>
    <w:rsid w:val="00396648"/>
    <w:rsid w:val="00397084"/>
    <w:rsid w:val="003971A3"/>
    <w:rsid w:val="003972B3"/>
    <w:rsid w:val="003973B4"/>
    <w:rsid w:val="00397409"/>
    <w:rsid w:val="003976DD"/>
    <w:rsid w:val="00397705"/>
    <w:rsid w:val="00397790"/>
    <w:rsid w:val="00397901"/>
    <w:rsid w:val="003979CA"/>
    <w:rsid w:val="00397C40"/>
    <w:rsid w:val="00397C8B"/>
    <w:rsid w:val="00397D75"/>
    <w:rsid w:val="00397DB5"/>
    <w:rsid w:val="003A02B5"/>
    <w:rsid w:val="003A0458"/>
    <w:rsid w:val="003A085A"/>
    <w:rsid w:val="003A0994"/>
    <w:rsid w:val="003A0A89"/>
    <w:rsid w:val="003A0D5C"/>
    <w:rsid w:val="003A1094"/>
    <w:rsid w:val="003A1110"/>
    <w:rsid w:val="003A137B"/>
    <w:rsid w:val="003A1749"/>
    <w:rsid w:val="003A183C"/>
    <w:rsid w:val="003A18D2"/>
    <w:rsid w:val="003A1FFC"/>
    <w:rsid w:val="003A20E7"/>
    <w:rsid w:val="003A2138"/>
    <w:rsid w:val="003A248A"/>
    <w:rsid w:val="003A2877"/>
    <w:rsid w:val="003A28C3"/>
    <w:rsid w:val="003A29B6"/>
    <w:rsid w:val="003A2A2B"/>
    <w:rsid w:val="003A354F"/>
    <w:rsid w:val="003A3996"/>
    <w:rsid w:val="003A3A16"/>
    <w:rsid w:val="003A3A61"/>
    <w:rsid w:val="003A3C64"/>
    <w:rsid w:val="003A3D08"/>
    <w:rsid w:val="003A3FBC"/>
    <w:rsid w:val="003A4027"/>
    <w:rsid w:val="003A4164"/>
    <w:rsid w:val="003A420E"/>
    <w:rsid w:val="003A4422"/>
    <w:rsid w:val="003A4444"/>
    <w:rsid w:val="003A4473"/>
    <w:rsid w:val="003A466C"/>
    <w:rsid w:val="003A48CD"/>
    <w:rsid w:val="003A4F04"/>
    <w:rsid w:val="003A4F89"/>
    <w:rsid w:val="003A5132"/>
    <w:rsid w:val="003A52CC"/>
    <w:rsid w:val="003A54A1"/>
    <w:rsid w:val="003A5665"/>
    <w:rsid w:val="003A56CF"/>
    <w:rsid w:val="003A56E9"/>
    <w:rsid w:val="003A5A04"/>
    <w:rsid w:val="003A5B0C"/>
    <w:rsid w:val="003A5B77"/>
    <w:rsid w:val="003A5B81"/>
    <w:rsid w:val="003A5B87"/>
    <w:rsid w:val="003A5E12"/>
    <w:rsid w:val="003A5EDD"/>
    <w:rsid w:val="003A6061"/>
    <w:rsid w:val="003A65DA"/>
    <w:rsid w:val="003A669D"/>
    <w:rsid w:val="003A6905"/>
    <w:rsid w:val="003A6A9F"/>
    <w:rsid w:val="003A6B69"/>
    <w:rsid w:val="003A7018"/>
    <w:rsid w:val="003A7312"/>
    <w:rsid w:val="003A7626"/>
    <w:rsid w:val="003A76B0"/>
    <w:rsid w:val="003B0285"/>
    <w:rsid w:val="003B0365"/>
    <w:rsid w:val="003B0435"/>
    <w:rsid w:val="003B0610"/>
    <w:rsid w:val="003B068E"/>
    <w:rsid w:val="003B069F"/>
    <w:rsid w:val="003B08C3"/>
    <w:rsid w:val="003B0922"/>
    <w:rsid w:val="003B0924"/>
    <w:rsid w:val="003B0A45"/>
    <w:rsid w:val="003B0B7D"/>
    <w:rsid w:val="003B0CE4"/>
    <w:rsid w:val="003B0E5A"/>
    <w:rsid w:val="003B0EA6"/>
    <w:rsid w:val="003B1136"/>
    <w:rsid w:val="003B1242"/>
    <w:rsid w:val="003B1313"/>
    <w:rsid w:val="003B1614"/>
    <w:rsid w:val="003B1667"/>
    <w:rsid w:val="003B1708"/>
    <w:rsid w:val="003B17D2"/>
    <w:rsid w:val="003B1971"/>
    <w:rsid w:val="003B22D2"/>
    <w:rsid w:val="003B238C"/>
    <w:rsid w:val="003B24CD"/>
    <w:rsid w:val="003B275E"/>
    <w:rsid w:val="003B2835"/>
    <w:rsid w:val="003B287D"/>
    <w:rsid w:val="003B28CB"/>
    <w:rsid w:val="003B28E4"/>
    <w:rsid w:val="003B2B03"/>
    <w:rsid w:val="003B2BCA"/>
    <w:rsid w:val="003B2C56"/>
    <w:rsid w:val="003B3093"/>
    <w:rsid w:val="003B30A8"/>
    <w:rsid w:val="003B32A6"/>
    <w:rsid w:val="003B33CC"/>
    <w:rsid w:val="003B3533"/>
    <w:rsid w:val="003B355D"/>
    <w:rsid w:val="003B38AB"/>
    <w:rsid w:val="003B3B7D"/>
    <w:rsid w:val="003B3CF5"/>
    <w:rsid w:val="003B4052"/>
    <w:rsid w:val="003B4190"/>
    <w:rsid w:val="003B447E"/>
    <w:rsid w:val="003B45B1"/>
    <w:rsid w:val="003B4977"/>
    <w:rsid w:val="003B4E1C"/>
    <w:rsid w:val="003B53CE"/>
    <w:rsid w:val="003B5904"/>
    <w:rsid w:val="003B5EA9"/>
    <w:rsid w:val="003B5F0D"/>
    <w:rsid w:val="003B5F20"/>
    <w:rsid w:val="003B6230"/>
    <w:rsid w:val="003B6233"/>
    <w:rsid w:val="003B6327"/>
    <w:rsid w:val="003B645A"/>
    <w:rsid w:val="003B66C0"/>
    <w:rsid w:val="003B6A2B"/>
    <w:rsid w:val="003B6BC1"/>
    <w:rsid w:val="003B6CA8"/>
    <w:rsid w:val="003B6DDC"/>
    <w:rsid w:val="003B6E46"/>
    <w:rsid w:val="003B6E92"/>
    <w:rsid w:val="003B7172"/>
    <w:rsid w:val="003B7238"/>
    <w:rsid w:val="003B7469"/>
    <w:rsid w:val="003B74BC"/>
    <w:rsid w:val="003B79E4"/>
    <w:rsid w:val="003B7A46"/>
    <w:rsid w:val="003C005B"/>
    <w:rsid w:val="003C007D"/>
    <w:rsid w:val="003C023F"/>
    <w:rsid w:val="003C02FB"/>
    <w:rsid w:val="003C02FE"/>
    <w:rsid w:val="003C058C"/>
    <w:rsid w:val="003C09A4"/>
    <w:rsid w:val="003C0B32"/>
    <w:rsid w:val="003C0CA4"/>
    <w:rsid w:val="003C100C"/>
    <w:rsid w:val="003C1014"/>
    <w:rsid w:val="003C10BF"/>
    <w:rsid w:val="003C128C"/>
    <w:rsid w:val="003C15C3"/>
    <w:rsid w:val="003C194F"/>
    <w:rsid w:val="003C1CAD"/>
    <w:rsid w:val="003C1D45"/>
    <w:rsid w:val="003C1F28"/>
    <w:rsid w:val="003C2686"/>
    <w:rsid w:val="003C2775"/>
    <w:rsid w:val="003C290B"/>
    <w:rsid w:val="003C2AAD"/>
    <w:rsid w:val="003C2B24"/>
    <w:rsid w:val="003C2D42"/>
    <w:rsid w:val="003C2E93"/>
    <w:rsid w:val="003C2FB6"/>
    <w:rsid w:val="003C328D"/>
    <w:rsid w:val="003C329A"/>
    <w:rsid w:val="003C3610"/>
    <w:rsid w:val="003C399A"/>
    <w:rsid w:val="003C3A90"/>
    <w:rsid w:val="003C4117"/>
    <w:rsid w:val="003C42B4"/>
    <w:rsid w:val="003C42BD"/>
    <w:rsid w:val="003C4580"/>
    <w:rsid w:val="003C46EE"/>
    <w:rsid w:val="003C49E3"/>
    <w:rsid w:val="003C4A0D"/>
    <w:rsid w:val="003C4C47"/>
    <w:rsid w:val="003C5293"/>
    <w:rsid w:val="003C57DC"/>
    <w:rsid w:val="003C5BAC"/>
    <w:rsid w:val="003C5ECE"/>
    <w:rsid w:val="003C5FBF"/>
    <w:rsid w:val="003C6071"/>
    <w:rsid w:val="003C652F"/>
    <w:rsid w:val="003C68A3"/>
    <w:rsid w:val="003C6B1C"/>
    <w:rsid w:val="003C6D82"/>
    <w:rsid w:val="003C6DA4"/>
    <w:rsid w:val="003C6ED4"/>
    <w:rsid w:val="003C71CC"/>
    <w:rsid w:val="003C724F"/>
    <w:rsid w:val="003C756E"/>
    <w:rsid w:val="003C7602"/>
    <w:rsid w:val="003C7718"/>
    <w:rsid w:val="003C77E1"/>
    <w:rsid w:val="003C7A7D"/>
    <w:rsid w:val="003C7C18"/>
    <w:rsid w:val="003C7C8E"/>
    <w:rsid w:val="003C7E8A"/>
    <w:rsid w:val="003C7FC2"/>
    <w:rsid w:val="003D025B"/>
    <w:rsid w:val="003D08BE"/>
    <w:rsid w:val="003D0942"/>
    <w:rsid w:val="003D0A32"/>
    <w:rsid w:val="003D0BE6"/>
    <w:rsid w:val="003D0BF1"/>
    <w:rsid w:val="003D0C38"/>
    <w:rsid w:val="003D0CF3"/>
    <w:rsid w:val="003D15F6"/>
    <w:rsid w:val="003D1681"/>
    <w:rsid w:val="003D1731"/>
    <w:rsid w:val="003D191E"/>
    <w:rsid w:val="003D1965"/>
    <w:rsid w:val="003D1A35"/>
    <w:rsid w:val="003D1B86"/>
    <w:rsid w:val="003D21D3"/>
    <w:rsid w:val="003D2487"/>
    <w:rsid w:val="003D28DF"/>
    <w:rsid w:val="003D2FE3"/>
    <w:rsid w:val="003D349B"/>
    <w:rsid w:val="003D353B"/>
    <w:rsid w:val="003D35D1"/>
    <w:rsid w:val="003D37B1"/>
    <w:rsid w:val="003D3C4C"/>
    <w:rsid w:val="003D3EDA"/>
    <w:rsid w:val="003D40DE"/>
    <w:rsid w:val="003D46B6"/>
    <w:rsid w:val="003D486E"/>
    <w:rsid w:val="003D4A11"/>
    <w:rsid w:val="003D4C7C"/>
    <w:rsid w:val="003D4D3D"/>
    <w:rsid w:val="003D4E05"/>
    <w:rsid w:val="003D5097"/>
    <w:rsid w:val="003D560B"/>
    <w:rsid w:val="003D56A2"/>
    <w:rsid w:val="003D5717"/>
    <w:rsid w:val="003D5845"/>
    <w:rsid w:val="003D5980"/>
    <w:rsid w:val="003D59A7"/>
    <w:rsid w:val="003D5BC1"/>
    <w:rsid w:val="003D5E51"/>
    <w:rsid w:val="003D5EAF"/>
    <w:rsid w:val="003D5F82"/>
    <w:rsid w:val="003D61F8"/>
    <w:rsid w:val="003D625A"/>
    <w:rsid w:val="003D64C5"/>
    <w:rsid w:val="003D65C6"/>
    <w:rsid w:val="003D6955"/>
    <w:rsid w:val="003D6ABF"/>
    <w:rsid w:val="003D6B66"/>
    <w:rsid w:val="003D6E50"/>
    <w:rsid w:val="003D7098"/>
    <w:rsid w:val="003D72A0"/>
    <w:rsid w:val="003D76A0"/>
    <w:rsid w:val="003D7768"/>
    <w:rsid w:val="003D7877"/>
    <w:rsid w:val="003D7911"/>
    <w:rsid w:val="003D7A04"/>
    <w:rsid w:val="003D7F53"/>
    <w:rsid w:val="003D7FF8"/>
    <w:rsid w:val="003E02C3"/>
    <w:rsid w:val="003E03BC"/>
    <w:rsid w:val="003E0488"/>
    <w:rsid w:val="003E068A"/>
    <w:rsid w:val="003E0754"/>
    <w:rsid w:val="003E080E"/>
    <w:rsid w:val="003E0A50"/>
    <w:rsid w:val="003E0AA8"/>
    <w:rsid w:val="003E0CE0"/>
    <w:rsid w:val="003E0D2C"/>
    <w:rsid w:val="003E0E65"/>
    <w:rsid w:val="003E0EDB"/>
    <w:rsid w:val="003E0F96"/>
    <w:rsid w:val="003E144D"/>
    <w:rsid w:val="003E16D7"/>
    <w:rsid w:val="003E1B58"/>
    <w:rsid w:val="003E1D4A"/>
    <w:rsid w:val="003E22B7"/>
    <w:rsid w:val="003E25B6"/>
    <w:rsid w:val="003E2682"/>
    <w:rsid w:val="003E26F4"/>
    <w:rsid w:val="003E2764"/>
    <w:rsid w:val="003E27B3"/>
    <w:rsid w:val="003E27DC"/>
    <w:rsid w:val="003E2A0A"/>
    <w:rsid w:val="003E2AD8"/>
    <w:rsid w:val="003E2B1F"/>
    <w:rsid w:val="003E2B77"/>
    <w:rsid w:val="003E2F02"/>
    <w:rsid w:val="003E3177"/>
    <w:rsid w:val="003E33E0"/>
    <w:rsid w:val="003E37E4"/>
    <w:rsid w:val="003E38B2"/>
    <w:rsid w:val="003E38B3"/>
    <w:rsid w:val="003E3A84"/>
    <w:rsid w:val="003E3AC6"/>
    <w:rsid w:val="003E3B35"/>
    <w:rsid w:val="003E44E4"/>
    <w:rsid w:val="003E4516"/>
    <w:rsid w:val="003E4902"/>
    <w:rsid w:val="003E4B4A"/>
    <w:rsid w:val="003E4D80"/>
    <w:rsid w:val="003E4E99"/>
    <w:rsid w:val="003E53AD"/>
    <w:rsid w:val="003E5449"/>
    <w:rsid w:val="003E57E6"/>
    <w:rsid w:val="003E5C1F"/>
    <w:rsid w:val="003E5C81"/>
    <w:rsid w:val="003E5CC4"/>
    <w:rsid w:val="003E5F0B"/>
    <w:rsid w:val="003E6147"/>
    <w:rsid w:val="003E689D"/>
    <w:rsid w:val="003E6DEF"/>
    <w:rsid w:val="003E7102"/>
    <w:rsid w:val="003E7525"/>
    <w:rsid w:val="003E775D"/>
    <w:rsid w:val="003E77F6"/>
    <w:rsid w:val="003E79F2"/>
    <w:rsid w:val="003E7A5A"/>
    <w:rsid w:val="003E7AC2"/>
    <w:rsid w:val="003E7AF1"/>
    <w:rsid w:val="003E7E3B"/>
    <w:rsid w:val="003E7FEB"/>
    <w:rsid w:val="003E9967"/>
    <w:rsid w:val="003F01C4"/>
    <w:rsid w:val="003F0445"/>
    <w:rsid w:val="003F04D8"/>
    <w:rsid w:val="003F07BC"/>
    <w:rsid w:val="003F0A29"/>
    <w:rsid w:val="003F0CD0"/>
    <w:rsid w:val="003F0E45"/>
    <w:rsid w:val="003F1184"/>
    <w:rsid w:val="003F121D"/>
    <w:rsid w:val="003F124F"/>
    <w:rsid w:val="003F1325"/>
    <w:rsid w:val="003F1685"/>
    <w:rsid w:val="003F1758"/>
    <w:rsid w:val="003F195F"/>
    <w:rsid w:val="003F1F72"/>
    <w:rsid w:val="003F1FE1"/>
    <w:rsid w:val="003F236A"/>
    <w:rsid w:val="003F25B2"/>
    <w:rsid w:val="003F2691"/>
    <w:rsid w:val="003F27C7"/>
    <w:rsid w:val="003F2D1A"/>
    <w:rsid w:val="003F2EF2"/>
    <w:rsid w:val="003F32EC"/>
    <w:rsid w:val="003F34DA"/>
    <w:rsid w:val="003F3A83"/>
    <w:rsid w:val="003F3EF3"/>
    <w:rsid w:val="003F3F5C"/>
    <w:rsid w:val="003F431E"/>
    <w:rsid w:val="003F4731"/>
    <w:rsid w:val="003F4774"/>
    <w:rsid w:val="003F4833"/>
    <w:rsid w:val="003F4DEA"/>
    <w:rsid w:val="003F4F88"/>
    <w:rsid w:val="003F5427"/>
    <w:rsid w:val="003F5BA2"/>
    <w:rsid w:val="003F66E0"/>
    <w:rsid w:val="003F6B48"/>
    <w:rsid w:val="003F6C8A"/>
    <w:rsid w:val="003F6EDC"/>
    <w:rsid w:val="003F71D3"/>
    <w:rsid w:val="003F7406"/>
    <w:rsid w:val="003F76ED"/>
    <w:rsid w:val="003F770F"/>
    <w:rsid w:val="003F7765"/>
    <w:rsid w:val="003F7BAE"/>
    <w:rsid w:val="003F7EB8"/>
    <w:rsid w:val="003F7F65"/>
    <w:rsid w:val="003F7F6C"/>
    <w:rsid w:val="003F7F88"/>
    <w:rsid w:val="004001D7"/>
    <w:rsid w:val="00400290"/>
    <w:rsid w:val="0040080D"/>
    <w:rsid w:val="00400ABD"/>
    <w:rsid w:val="00400B31"/>
    <w:rsid w:val="00400D37"/>
    <w:rsid w:val="00400E8B"/>
    <w:rsid w:val="00400F4E"/>
    <w:rsid w:val="00400F95"/>
    <w:rsid w:val="00401225"/>
    <w:rsid w:val="004013FA"/>
    <w:rsid w:val="00401788"/>
    <w:rsid w:val="00401AED"/>
    <w:rsid w:val="00401E24"/>
    <w:rsid w:val="00401F3F"/>
    <w:rsid w:val="004024C9"/>
    <w:rsid w:val="004026CE"/>
    <w:rsid w:val="00402829"/>
    <w:rsid w:val="004028CC"/>
    <w:rsid w:val="00402AD0"/>
    <w:rsid w:val="00402CB9"/>
    <w:rsid w:val="004030F3"/>
    <w:rsid w:val="00403117"/>
    <w:rsid w:val="0040319A"/>
    <w:rsid w:val="004037BD"/>
    <w:rsid w:val="00403951"/>
    <w:rsid w:val="00403C0D"/>
    <w:rsid w:val="00403D10"/>
    <w:rsid w:val="00403E16"/>
    <w:rsid w:val="004040DD"/>
    <w:rsid w:val="0040418A"/>
    <w:rsid w:val="004041AC"/>
    <w:rsid w:val="0040433B"/>
    <w:rsid w:val="004043BB"/>
    <w:rsid w:val="004044BD"/>
    <w:rsid w:val="00404562"/>
    <w:rsid w:val="00404723"/>
    <w:rsid w:val="004049A9"/>
    <w:rsid w:val="00404CE7"/>
    <w:rsid w:val="0040532B"/>
    <w:rsid w:val="00405560"/>
    <w:rsid w:val="004056A8"/>
    <w:rsid w:val="004058B1"/>
    <w:rsid w:val="00405F3B"/>
    <w:rsid w:val="004061A8"/>
    <w:rsid w:val="004061C0"/>
    <w:rsid w:val="0040652C"/>
    <w:rsid w:val="00406569"/>
    <w:rsid w:val="00406902"/>
    <w:rsid w:val="00406AAA"/>
    <w:rsid w:val="00406C9C"/>
    <w:rsid w:val="00406CAC"/>
    <w:rsid w:val="00406F78"/>
    <w:rsid w:val="004072D0"/>
    <w:rsid w:val="004073F3"/>
    <w:rsid w:val="00407423"/>
    <w:rsid w:val="00407577"/>
    <w:rsid w:val="00407A72"/>
    <w:rsid w:val="00407E13"/>
    <w:rsid w:val="00410014"/>
    <w:rsid w:val="0041045A"/>
    <w:rsid w:val="00410547"/>
    <w:rsid w:val="004106A6"/>
    <w:rsid w:val="0041090B"/>
    <w:rsid w:val="00410B62"/>
    <w:rsid w:val="00410C71"/>
    <w:rsid w:val="00410E3C"/>
    <w:rsid w:val="00410E97"/>
    <w:rsid w:val="00411188"/>
    <w:rsid w:val="004114EC"/>
    <w:rsid w:val="00411505"/>
    <w:rsid w:val="00411647"/>
    <w:rsid w:val="00411692"/>
    <w:rsid w:val="00411963"/>
    <w:rsid w:val="00411B81"/>
    <w:rsid w:val="00411E18"/>
    <w:rsid w:val="0041221A"/>
    <w:rsid w:val="0041236E"/>
    <w:rsid w:val="0041239B"/>
    <w:rsid w:val="0041242A"/>
    <w:rsid w:val="0041248F"/>
    <w:rsid w:val="004124B3"/>
    <w:rsid w:val="0041289B"/>
    <w:rsid w:val="00412B87"/>
    <w:rsid w:val="00412D11"/>
    <w:rsid w:val="00412EEB"/>
    <w:rsid w:val="00412FAA"/>
    <w:rsid w:val="004132EC"/>
    <w:rsid w:val="00413644"/>
    <w:rsid w:val="00413710"/>
    <w:rsid w:val="0041371B"/>
    <w:rsid w:val="00413880"/>
    <w:rsid w:val="00413A4F"/>
    <w:rsid w:val="00413B8A"/>
    <w:rsid w:val="00413D5A"/>
    <w:rsid w:val="00413D98"/>
    <w:rsid w:val="00413F90"/>
    <w:rsid w:val="00414438"/>
    <w:rsid w:val="004146F7"/>
    <w:rsid w:val="004147F6"/>
    <w:rsid w:val="004148D8"/>
    <w:rsid w:val="00414B4F"/>
    <w:rsid w:val="004150C3"/>
    <w:rsid w:val="00415371"/>
    <w:rsid w:val="00415400"/>
    <w:rsid w:val="00415592"/>
    <w:rsid w:val="004156AD"/>
    <w:rsid w:val="00415817"/>
    <w:rsid w:val="00415A0E"/>
    <w:rsid w:val="00415C96"/>
    <w:rsid w:val="00415D3A"/>
    <w:rsid w:val="00415DEB"/>
    <w:rsid w:val="00415E42"/>
    <w:rsid w:val="00415F1A"/>
    <w:rsid w:val="004161D0"/>
    <w:rsid w:val="00416772"/>
    <w:rsid w:val="004167C9"/>
    <w:rsid w:val="00416C2B"/>
    <w:rsid w:val="00416C59"/>
    <w:rsid w:val="00416DE6"/>
    <w:rsid w:val="00416EDB"/>
    <w:rsid w:val="00417029"/>
    <w:rsid w:val="00417115"/>
    <w:rsid w:val="0041720F"/>
    <w:rsid w:val="004173E5"/>
    <w:rsid w:val="0041755B"/>
    <w:rsid w:val="00417570"/>
    <w:rsid w:val="004175B1"/>
    <w:rsid w:val="00417649"/>
    <w:rsid w:val="00417744"/>
    <w:rsid w:val="004177EC"/>
    <w:rsid w:val="0041784A"/>
    <w:rsid w:val="00417C25"/>
    <w:rsid w:val="00417F1E"/>
    <w:rsid w:val="0042005F"/>
    <w:rsid w:val="004201AC"/>
    <w:rsid w:val="0042040D"/>
    <w:rsid w:val="0042040E"/>
    <w:rsid w:val="00420601"/>
    <w:rsid w:val="00420819"/>
    <w:rsid w:val="004208B3"/>
    <w:rsid w:val="004209DE"/>
    <w:rsid w:val="00420C2F"/>
    <w:rsid w:val="00420D7F"/>
    <w:rsid w:val="00420EAE"/>
    <w:rsid w:val="004216FC"/>
    <w:rsid w:val="0042185B"/>
    <w:rsid w:val="00421A16"/>
    <w:rsid w:val="00421AE5"/>
    <w:rsid w:val="00421C25"/>
    <w:rsid w:val="00421EA9"/>
    <w:rsid w:val="004221E1"/>
    <w:rsid w:val="004224A4"/>
    <w:rsid w:val="0042311B"/>
    <w:rsid w:val="0042315B"/>
    <w:rsid w:val="004237B9"/>
    <w:rsid w:val="0042382D"/>
    <w:rsid w:val="00423B76"/>
    <w:rsid w:val="00423FF7"/>
    <w:rsid w:val="004241B4"/>
    <w:rsid w:val="004241DE"/>
    <w:rsid w:val="0042439D"/>
    <w:rsid w:val="004243B2"/>
    <w:rsid w:val="004248D1"/>
    <w:rsid w:val="00424A4D"/>
    <w:rsid w:val="00424B9F"/>
    <w:rsid w:val="00424C47"/>
    <w:rsid w:val="00424DBE"/>
    <w:rsid w:val="00425126"/>
    <w:rsid w:val="00425268"/>
    <w:rsid w:val="0042535A"/>
    <w:rsid w:val="0042542F"/>
    <w:rsid w:val="00425719"/>
    <w:rsid w:val="0042585B"/>
    <w:rsid w:val="00425936"/>
    <w:rsid w:val="00425B9C"/>
    <w:rsid w:val="004261AA"/>
    <w:rsid w:val="004269A4"/>
    <w:rsid w:val="004269D8"/>
    <w:rsid w:val="00426AE6"/>
    <w:rsid w:val="00426C38"/>
    <w:rsid w:val="00426D7B"/>
    <w:rsid w:val="00426ED8"/>
    <w:rsid w:val="00427034"/>
    <w:rsid w:val="00427101"/>
    <w:rsid w:val="0042738F"/>
    <w:rsid w:val="00427585"/>
    <w:rsid w:val="0042765A"/>
    <w:rsid w:val="00427995"/>
    <w:rsid w:val="00427BCC"/>
    <w:rsid w:val="00427C73"/>
    <w:rsid w:val="00427CE1"/>
    <w:rsid w:val="00427EAF"/>
    <w:rsid w:val="00430494"/>
    <w:rsid w:val="00430BD8"/>
    <w:rsid w:val="00430C4E"/>
    <w:rsid w:val="00430C71"/>
    <w:rsid w:val="00430F42"/>
    <w:rsid w:val="00430F60"/>
    <w:rsid w:val="00431285"/>
    <w:rsid w:val="00431515"/>
    <w:rsid w:val="0043155F"/>
    <w:rsid w:val="00431633"/>
    <w:rsid w:val="00431766"/>
    <w:rsid w:val="0043198D"/>
    <w:rsid w:val="00431DEC"/>
    <w:rsid w:val="00431F62"/>
    <w:rsid w:val="0043226C"/>
    <w:rsid w:val="0043249B"/>
    <w:rsid w:val="00432BBA"/>
    <w:rsid w:val="00432CD9"/>
    <w:rsid w:val="00432CF9"/>
    <w:rsid w:val="00432DC9"/>
    <w:rsid w:val="00432DDB"/>
    <w:rsid w:val="004331A8"/>
    <w:rsid w:val="00433253"/>
    <w:rsid w:val="00433432"/>
    <w:rsid w:val="004334AA"/>
    <w:rsid w:val="004335E5"/>
    <w:rsid w:val="004336E2"/>
    <w:rsid w:val="004338E6"/>
    <w:rsid w:val="00433A08"/>
    <w:rsid w:val="004340C4"/>
    <w:rsid w:val="004340DF"/>
    <w:rsid w:val="00434106"/>
    <w:rsid w:val="00434AC8"/>
    <w:rsid w:val="004350BF"/>
    <w:rsid w:val="0043523F"/>
    <w:rsid w:val="004357B4"/>
    <w:rsid w:val="00435831"/>
    <w:rsid w:val="00435E72"/>
    <w:rsid w:val="004360FB"/>
    <w:rsid w:val="0043641A"/>
    <w:rsid w:val="0043641D"/>
    <w:rsid w:val="00436512"/>
    <w:rsid w:val="004366DE"/>
    <w:rsid w:val="00436A6C"/>
    <w:rsid w:val="00436B31"/>
    <w:rsid w:val="00437286"/>
    <w:rsid w:val="0043747A"/>
    <w:rsid w:val="00437485"/>
    <w:rsid w:val="00437A72"/>
    <w:rsid w:val="00437F34"/>
    <w:rsid w:val="004405D5"/>
    <w:rsid w:val="00440900"/>
    <w:rsid w:val="00440A73"/>
    <w:rsid w:val="00440E78"/>
    <w:rsid w:val="004416FA"/>
    <w:rsid w:val="00441839"/>
    <w:rsid w:val="00441892"/>
    <w:rsid w:val="004418F7"/>
    <w:rsid w:val="00441953"/>
    <w:rsid w:val="004419E0"/>
    <w:rsid w:val="00441A1D"/>
    <w:rsid w:val="00441EF1"/>
    <w:rsid w:val="00441F81"/>
    <w:rsid w:val="00441FEE"/>
    <w:rsid w:val="00442208"/>
    <w:rsid w:val="004423AE"/>
    <w:rsid w:val="00442639"/>
    <w:rsid w:val="0044263C"/>
    <w:rsid w:val="0044276E"/>
    <w:rsid w:val="00442959"/>
    <w:rsid w:val="00442A17"/>
    <w:rsid w:val="00442A49"/>
    <w:rsid w:val="00442BE2"/>
    <w:rsid w:val="00442FD0"/>
    <w:rsid w:val="004433A6"/>
    <w:rsid w:val="004434B6"/>
    <w:rsid w:val="00443536"/>
    <w:rsid w:val="004435F0"/>
    <w:rsid w:val="0044393E"/>
    <w:rsid w:val="004439E6"/>
    <w:rsid w:val="00443ADB"/>
    <w:rsid w:val="00443F65"/>
    <w:rsid w:val="00443FF9"/>
    <w:rsid w:val="004440DE"/>
    <w:rsid w:val="0044418A"/>
    <w:rsid w:val="0044449D"/>
    <w:rsid w:val="004444A6"/>
    <w:rsid w:val="004444EF"/>
    <w:rsid w:val="004445ED"/>
    <w:rsid w:val="0044463C"/>
    <w:rsid w:val="0044464C"/>
    <w:rsid w:val="0044483C"/>
    <w:rsid w:val="00444892"/>
    <w:rsid w:val="00444A1A"/>
    <w:rsid w:val="00444FFB"/>
    <w:rsid w:val="0044513E"/>
    <w:rsid w:val="004456F8"/>
    <w:rsid w:val="00445848"/>
    <w:rsid w:val="00445A32"/>
    <w:rsid w:val="00445DB1"/>
    <w:rsid w:val="00445E67"/>
    <w:rsid w:val="00445F3C"/>
    <w:rsid w:val="00446629"/>
    <w:rsid w:val="004466F3"/>
    <w:rsid w:val="00446721"/>
    <w:rsid w:val="004467DD"/>
    <w:rsid w:val="004468DB"/>
    <w:rsid w:val="00446BBD"/>
    <w:rsid w:val="00446E96"/>
    <w:rsid w:val="00446EF3"/>
    <w:rsid w:val="00447190"/>
    <w:rsid w:val="004471D5"/>
    <w:rsid w:val="0044737B"/>
    <w:rsid w:val="004473B9"/>
    <w:rsid w:val="00447FFA"/>
    <w:rsid w:val="004500A7"/>
    <w:rsid w:val="0045019C"/>
    <w:rsid w:val="004505A8"/>
    <w:rsid w:val="0045083A"/>
    <w:rsid w:val="00450B86"/>
    <w:rsid w:val="00450F5F"/>
    <w:rsid w:val="00450F8D"/>
    <w:rsid w:val="00451074"/>
    <w:rsid w:val="00451596"/>
    <w:rsid w:val="00451701"/>
    <w:rsid w:val="0045173F"/>
    <w:rsid w:val="0045181D"/>
    <w:rsid w:val="0045184A"/>
    <w:rsid w:val="004519A4"/>
    <w:rsid w:val="00451A89"/>
    <w:rsid w:val="00451B5F"/>
    <w:rsid w:val="00451DC3"/>
    <w:rsid w:val="00451DE2"/>
    <w:rsid w:val="00451E96"/>
    <w:rsid w:val="00451FC5"/>
    <w:rsid w:val="004523B7"/>
    <w:rsid w:val="00452446"/>
    <w:rsid w:val="0045251B"/>
    <w:rsid w:val="00452533"/>
    <w:rsid w:val="00452553"/>
    <w:rsid w:val="00452575"/>
    <w:rsid w:val="00452626"/>
    <w:rsid w:val="004527FC"/>
    <w:rsid w:val="00452D26"/>
    <w:rsid w:val="00453023"/>
    <w:rsid w:val="004532BB"/>
    <w:rsid w:val="00453877"/>
    <w:rsid w:val="00453902"/>
    <w:rsid w:val="00453AC0"/>
    <w:rsid w:val="00453AE8"/>
    <w:rsid w:val="00453EF1"/>
    <w:rsid w:val="0045413B"/>
    <w:rsid w:val="004541CD"/>
    <w:rsid w:val="00454241"/>
    <w:rsid w:val="00454392"/>
    <w:rsid w:val="0045443F"/>
    <w:rsid w:val="00454534"/>
    <w:rsid w:val="00454659"/>
    <w:rsid w:val="00454787"/>
    <w:rsid w:val="00454878"/>
    <w:rsid w:val="00454D48"/>
    <w:rsid w:val="00454D9E"/>
    <w:rsid w:val="00454E4E"/>
    <w:rsid w:val="00454EA7"/>
    <w:rsid w:val="0045546F"/>
    <w:rsid w:val="00455729"/>
    <w:rsid w:val="0045580E"/>
    <w:rsid w:val="00455812"/>
    <w:rsid w:val="004564FC"/>
    <w:rsid w:val="00456555"/>
    <w:rsid w:val="004566BD"/>
    <w:rsid w:val="00456B6C"/>
    <w:rsid w:val="00456C20"/>
    <w:rsid w:val="00456C5F"/>
    <w:rsid w:val="0045750D"/>
    <w:rsid w:val="004575C2"/>
    <w:rsid w:val="00457915"/>
    <w:rsid w:val="00457A32"/>
    <w:rsid w:val="00457B45"/>
    <w:rsid w:val="00457F52"/>
    <w:rsid w:val="00457F76"/>
    <w:rsid w:val="004600BA"/>
    <w:rsid w:val="00460129"/>
    <w:rsid w:val="0046012A"/>
    <w:rsid w:val="00460188"/>
    <w:rsid w:val="0046050A"/>
    <w:rsid w:val="00460688"/>
    <w:rsid w:val="00460B02"/>
    <w:rsid w:val="00460BAE"/>
    <w:rsid w:val="00460C82"/>
    <w:rsid w:val="00460CA8"/>
    <w:rsid w:val="00460F45"/>
    <w:rsid w:val="00460F89"/>
    <w:rsid w:val="0046102F"/>
    <w:rsid w:val="004611B5"/>
    <w:rsid w:val="00461709"/>
    <w:rsid w:val="004617BB"/>
    <w:rsid w:val="004619E3"/>
    <w:rsid w:val="00461A46"/>
    <w:rsid w:val="00461B65"/>
    <w:rsid w:val="00461CEF"/>
    <w:rsid w:val="00461D77"/>
    <w:rsid w:val="00462124"/>
    <w:rsid w:val="00462141"/>
    <w:rsid w:val="00462354"/>
    <w:rsid w:val="004623C0"/>
    <w:rsid w:val="00462431"/>
    <w:rsid w:val="004627A2"/>
    <w:rsid w:val="0046280B"/>
    <w:rsid w:val="00462D94"/>
    <w:rsid w:val="00462FA8"/>
    <w:rsid w:val="004631AD"/>
    <w:rsid w:val="0046331F"/>
    <w:rsid w:val="004635F2"/>
    <w:rsid w:val="00463859"/>
    <w:rsid w:val="00463974"/>
    <w:rsid w:val="004639A6"/>
    <w:rsid w:val="00463C07"/>
    <w:rsid w:val="00463C96"/>
    <w:rsid w:val="00463CC8"/>
    <w:rsid w:val="00463F47"/>
    <w:rsid w:val="0046429E"/>
    <w:rsid w:val="004642E8"/>
    <w:rsid w:val="00464477"/>
    <w:rsid w:val="004644D0"/>
    <w:rsid w:val="0046452F"/>
    <w:rsid w:val="00464B70"/>
    <w:rsid w:val="00464E33"/>
    <w:rsid w:val="00465322"/>
    <w:rsid w:val="004654C9"/>
    <w:rsid w:val="0046553E"/>
    <w:rsid w:val="0046566B"/>
    <w:rsid w:val="0046589A"/>
    <w:rsid w:val="00465934"/>
    <w:rsid w:val="00465BEF"/>
    <w:rsid w:val="00465C34"/>
    <w:rsid w:val="00465C8E"/>
    <w:rsid w:val="00465D90"/>
    <w:rsid w:val="00466162"/>
    <w:rsid w:val="00466960"/>
    <w:rsid w:val="00466B1F"/>
    <w:rsid w:val="00466D81"/>
    <w:rsid w:val="00466E82"/>
    <w:rsid w:val="00466F07"/>
    <w:rsid w:val="0046730E"/>
    <w:rsid w:val="00467613"/>
    <w:rsid w:val="00467C4E"/>
    <w:rsid w:val="00467D57"/>
    <w:rsid w:val="00467D95"/>
    <w:rsid w:val="00467FC4"/>
    <w:rsid w:val="00470216"/>
    <w:rsid w:val="004702B2"/>
    <w:rsid w:val="004702D3"/>
    <w:rsid w:val="004702DB"/>
    <w:rsid w:val="00470431"/>
    <w:rsid w:val="00470550"/>
    <w:rsid w:val="0047078E"/>
    <w:rsid w:val="004708AA"/>
    <w:rsid w:val="00470E7A"/>
    <w:rsid w:val="00471316"/>
    <w:rsid w:val="00471697"/>
    <w:rsid w:val="00471862"/>
    <w:rsid w:val="004718FC"/>
    <w:rsid w:val="00471CE5"/>
    <w:rsid w:val="00471DA1"/>
    <w:rsid w:val="00471E2A"/>
    <w:rsid w:val="00472100"/>
    <w:rsid w:val="00472239"/>
    <w:rsid w:val="00472361"/>
    <w:rsid w:val="004724B1"/>
    <w:rsid w:val="00472646"/>
    <w:rsid w:val="00472A3A"/>
    <w:rsid w:val="00472EEC"/>
    <w:rsid w:val="004732CA"/>
    <w:rsid w:val="0047342B"/>
    <w:rsid w:val="00473675"/>
    <w:rsid w:val="0047398F"/>
    <w:rsid w:val="00473B8A"/>
    <w:rsid w:val="00473BF0"/>
    <w:rsid w:val="00473F9E"/>
    <w:rsid w:val="0047414A"/>
    <w:rsid w:val="004741F4"/>
    <w:rsid w:val="00474217"/>
    <w:rsid w:val="00474850"/>
    <w:rsid w:val="004751E7"/>
    <w:rsid w:val="004752F2"/>
    <w:rsid w:val="0047547B"/>
    <w:rsid w:val="0047560D"/>
    <w:rsid w:val="0047564C"/>
    <w:rsid w:val="00475C08"/>
    <w:rsid w:val="00475C8E"/>
    <w:rsid w:val="00475C93"/>
    <w:rsid w:val="00475D3E"/>
    <w:rsid w:val="00475E66"/>
    <w:rsid w:val="00476322"/>
    <w:rsid w:val="004763ED"/>
    <w:rsid w:val="004766BC"/>
    <w:rsid w:val="004767C0"/>
    <w:rsid w:val="004768BA"/>
    <w:rsid w:val="00476A3C"/>
    <w:rsid w:val="00476B58"/>
    <w:rsid w:val="00476B8A"/>
    <w:rsid w:val="004770E0"/>
    <w:rsid w:val="0047738E"/>
    <w:rsid w:val="0047739C"/>
    <w:rsid w:val="00477425"/>
    <w:rsid w:val="00477452"/>
    <w:rsid w:val="004777BE"/>
    <w:rsid w:val="004779D2"/>
    <w:rsid w:val="00477B1A"/>
    <w:rsid w:val="00477D7C"/>
    <w:rsid w:val="004802D7"/>
    <w:rsid w:val="00480507"/>
    <w:rsid w:val="004805DA"/>
    <w:rsid w:val="0048075E"/>
    <w:rsid w:val="0048098E"/>
    <w:rsid w:val="004809E5"/>
    <w:rsid w:val="00480B68"/>
    <w:rsid w:val="00480C4F"/>
    <w:rsid w:val="00481099"/>
    <w:rsid w:val="0048121C"/>
    <w:rsid w:val="004813D6"/>
    <w:rsid w:val="00481951"/>
    <w:rsid w:val="00481D07"/>
    <w:rsid w:val="00481D6E"/>
    <w:rsid w:val="00481F77"/>
    <w:rsid w:val="004821DE"/>
    <w:rsid w:val="0048221A"/>
    <w:rsid w:val="004823A4"/>
    <w:rsid w:val="004823E5"/>
    <w:rsid w:val="00482968"/>
    <w:rsid w:val="00482DB8"/>
    <w:rsid w:val="00482F3C"/>
    <w:rsid w:val="00483013"/>
    <w:rsid w:val="0048333B"/>
    <w:rsid w:val="00483422"/>
    <w:rsid w:val="00483671"/>
    <w:rsid w:val="004836F2"/>
    <w:rsid w:val="00483A70"/>
    <w:rsid w:val="00483E7D"/>
    <w:rsid w:val="004842BD"/>
    <w:rsid w:val="00484533"/>
    <w:rsid w:val="0048485F"/>
    <w:rsid w:val="004848FB"/>
    <w:rsid w:val="0048497C"/>
    <w:rsid w:val="004849A2"/>
    <w:rsid w:val="00484BD5"/>
    <w:rsid w:val="00484D10"/>
    <w:rsid w:val="00484D1E"/>
    <w:rsid w:val="00485035"/>
    <w:rsid w:val="00485041"/>
    <w:rsid w:val="004852DB"/>
    <w:rsid w:val="00485690"/>
    <w:rsid w:val="0048573E"/>
    <w:rsid w:val="00485965"/>
    <w:rsid w:val="00485D95"/>
    <w:rsid w:val="0048602B"/>
    <w:rsid w:val="00486832"/>
    <w:rsid w:val="00486AB6"/>
    <w:rsid w:val="00486DBE"/>
    <w:rsid w:val="00486EE1"/>
    <w:rsid w:val="0048746E"/>
    <w:rsid w:val="004876E7"/>
    <w:rsid w:val="00487806"/>
    <w:rsid w:val="00487923"/>
    <w:rsid w:val="004879BD"/>
    <w:rsid w:val="004879DE"/>
    <w:rsid w:val="00490146"/>
    <w:rsid w:val="004902FC"/>
    <w:rsid w:val="00490891"/>
    <w:rsid w:val="004909D0"/>
    <w:rsid w:val="00490AF1"/>
    <w:rsid w:val="00490C3A"/>
    <w:rsid w:val="00490D08"/>
    <w:rsid w:val="00491139"/>
    <w:rsid w:val="00491296"/>
    <w:rsid w:val="0049175D"/>
    <w:rsid w:val="004917A7"/>
    <w:rsid w:val="0049180C"/>
    <w:rsid w:val="0049231E"/>
    <w:rsid w:val="004923F9"/>
    <w:rsid w:val="00492442"/>
    <w:rsid w:val="00492D9A"/>
    <w:rsid w:val="00492EEE"/>
    <w:rsid w:val="00492F83"/>
    <w:rsid w:val="00493070"/>
    <w:rsid w:val="00493249"/>
    <w:rsid w:val="00493416"/>
    <w:rsid w:val="004934A8"/>
    <w:rsid w:val="00493803"/>
    <w:rsid w:val="00493BA5"/>
    <w:rsid w:val="00493CE7"/>
    <w:rsid w:val="00494106"/>
    <w:rsid w:val="0049429E"/>
    <w:rsid w:val="0049440D"/>
    <w:rsid w:val="004944F6"/>
    <w:rsid w:val="0049486D"/>
    <w:rsid w:val="004948F6"/>
    <w:rsid w:val="00494964"/>
    <w:rsid w:val="00494979"/>
    <w:rsid w:val="00494A17"/>
    <w:rsid w:val="00494B98"/>
    <w:rsid w:val="00494ED0"/>
    <w:rsid w:val="00494FEA"/>
    <w:rsid w:val="00495270"/>
    <w:rsid w:val="004954D0"/>
    <w:rsid w:val="0049585A"/>
    <w:rsid w:val="00495A8B"/>
    <w:rsid w:val="00495D15"/>
    <w:rsid w:val="00496004"/>
    <w:rsid w:val="00496209"/>
    <w:rsid w:val="004965A2"/>
    <w:rsid w:val="0049674B"/>
    <w:rsid w:val="00496963"/>
    <w:rsid w:val="004969D9"/>
    <w:rsid w:val="00496D0C"/>
    <w:rsid w:val="00496DF2"/>
    <w:rsid w:val="004970AC"/>
    <w:rsid w:val="0049729C"/>
    <w:rsid w:val="004975EF"/>
    <w:rsid w:val="00497749"/>
    <w:rsid w:val="0049781A"/>
    <w:rsid w:val="0049789E"/>
    <w:rsid w:val="00497973"/>
    <w:rsid w:val="004A028A"/>
    <w:rsid w:val="004A02E7"/>
    <w:rsid w:val="004A0513"/>
    <w:rsid w:val="004A06D5"/>
    <w:rsid w:val="004A086D"/>
    <w:rsid w:val="004A0881"/>
    <w:rsid w:val="004A0C75"/>
    <w:rsid w:val="004A0DA7"/>
    <w:rsid w:val="004A0E79"/>
    <w:rsid w:val="004A0F37"/>
    <w:rsid w:val="004A0FC9"/>
    <w:rsid w:val="004A11C6"/>
    <w:rsid w:val="004A1376"/>
    <w:rsid w:val="004A156A"/>
    <w:rsid w:val="004A178D"/>
    <w:rsid w:val="004A18E0"/>
    <w:rsid w:val="004A191F"/>
    <w:rsid w:val="004A195F"/>
    <w:rsid w:val="004A1B4A"/>
    <w:rsid w:val="004A1F60"/>
    <w:rsid w:val="004A1F81"/>
    <w:rsid w:val="004A20A5"/>
    <w:rsid w:val="004A20F6"/>
    <w:rsid w:val="004A21EC"/>
    <w:rsid w:val="004A239D"/>
    <w:rsid w:val="004A2568"/>
    <w:rsid w:val="004A2668"/>
    <w:rsid w:val="004A26D8"/>
    <w:rsid w:val="004A26EE"/>
    <w:rsid w:val="004A285E"/>
    <w:rsid w:val="004A2A31"/>
    <w:rsid w:val="004A2BC8"/>
    <w:rsid w:val="004A2C4C"/>
    <w:rsid w:val="004A2D34"/>
    <w:rsid w:val="004A2D6F"/>
    <w:rsid w:val="004A2D91"/>
    <w:rsid w:val="004A2DB8"/>
    <w:rsid w:val="004A2DC9"/>
    <w:rsid w:val="004A2E31"/>
    <w:rsid w:val="004A2E4F"/>
    <w:rsid w:val="004A2E52"/>
    <w:rsid w:val="004A2E78"/>
    <w:rsid w:val="004A3525"/>
    <w:rsid w:val="004A3642"/>
    <w:rsid w:val="004A393D"/>
    <w:rsid w:val="004A3DB6"/>
    <w:rsid w:val="004A3DF6"/>
    <w:rsid w:val="004A3F13"/>
    <w:rsid w:val="004A3FBC"/>
    <w:rsid w:val="004A40EA"/>
    <w:rsid w:val="004A42E2"/>
    <w:rsid w:val="004A43F1"/>
    <w:rsid w:val="004A442B"/>
    <w:rsid w:val="004A4681"/>
    <w:rsid w:val="004A48A7"/>
    <w:rsid w:val="004A4DC3"/>
    <w:rsid w:val="004A503D"/>
    <w:rsid w:val="004A50AC"/>
    <w:rsid w:val="004A520E"/>
    <w:rsid w:val="004A574C"/>
    <w:rsid w:val="004A5850"/>
    <w:rsid w:val="004A5BDF"/>
    <w:rsid w:val="004A5D00"/>
    <w:rsid w:val="004A60A1"/>
    <w:rsid w:val="004A6189"/>
    <w:rsid w:val="004A621E"/>
    <w:rsid w:val="004A64E0"/>
    <w:rsid w:val="004A670F"/>
    <w:rsid w:val="004A6B29"/>
    <w:rsid w:val="004A6D9E"/>
    <w:rsid w:val="004A6F08"/>
    <w:rsid w:val="004A7075"/>
    <w:rsid w:val="004A7144"/>
    <w:rsid w:val="004A737D"/>
    <w:rsid w:val="004A74A9"/>
    <w:rsid w:val="004A7657"/>
    <w:rsid w:val="004A79E0"/>
    <w:rsid w:val="004A7C41"/>
    <w:rsid w:val="004A7F69"/>
    <w:rsid w:val="004A7FB8"/>
    <w:rsid w:val="004B0129"/>
    <w:rsid w:val="004B04FE"/>
    <w:rsid w:val="004B0510"/>
    <w:rsid w:val="004B06BB"/>
    <w:rsid w:val="004B0869"/>
    <w:rsid w:val="004B08D2"/>
    <w:rsid w:val="004B0CDE"/>
    <w:rsid w:val="004B0DA9"/>
    <w:rsid w:val="004B0F3F"/>
    <w:rsid w:val="004B1043"/>
    <w:rsid w:val="004B13E4"/>
    <w:rsid w:val="004B1446"/>
    <w:rsid w:val="004B14AC"/>
    <w:rsid w:val="004B14BE"/>
    <w:rsid w:val="004B14EB"/>
    <w:rsid w:val="004B1562"/>
    <w:rsid w:val="004B1966"/>
    <w:rsid w:val="004B1CDB"/>
    <w:rsid w:val="004B1CF5"/>
    <w:rsid w:val="004B1CFE"/>
    <w:rsid w:val="004B2310"/>
    <w:rsid w:val="004B2418"/>
    <w:rsid w:val="004B2ACC"/>
    <w:rsid w:val="004B2B92"/>
    <w:rsid w:val="004B2DAB"/>
    <w:rsid w:val="004B2EEB"/>
    <w:rsid w:val="004B2F0A"/>
    <w:rsid w:val="004B2F9B"/>
    <w:rsid w:val="004B3093"/>
    <w:rsid w:val="004B3237"/>
    <w:rsid w:val="004B38B9"/>
    <w:rsid w:val="004B3D05"/>
    <w:rsid w:val="004B3F1D"/>
    <w:rsid w:val="004B3F2E"/>
    <w:rsid w:val="004B409C"/>
    <w:rsid w:val="004B40F1"/>
    <w:rsid w:val="004B4272"/>
    <w:rsid w:val="004B4396"/>
    <w:rsid w:val="004B439D"/>
    <w:rsid w:val="004B445A"/>
    <w:rsid w:val="004B461A"/>
    <w:rsid w:val="004B47F3"/>
    <w:rsid w:val="004B4AAD"/>
    <w:rsid w:val="004B4BF4"/>
    <w:rsid w:val="004B4F14"/>
    <w:rsid w:val="004B514B"/>
    <w:rsid w:val="004B52D9"/>
    <w:rsid w:val="004B54FB"/>
    <w:rsid w:val="004B5BE4"/>
    <w:rsid w:val="004B5EA0"/>
    <w:rsid w:val="004B5F58"/>
    <w:rsid w:val="004B6015"/>
    <w:rsid w:val="004B60B0"/>
    <w:rsid w:val="004B6308"/>
    <w:rsid w:val="004B66B3"/>
    <w:rsid w:val="004B6754"/>
    <w:rsid w:val="004B67F3"/>
    <w:rsid w:val="004B68E4"/>
    <w:rsid w:val="004B69BE"/>
    <w:rsid w:val="004B6B09"/>
    <w:rsid w:val="004B6D5A"/>
    <w:rsid w:val="004B7057"/>
    <w:rsid w:val="004B7106"/>
    <w:rsid w:val="004B73FE"/>
    <w:rsid w:val="004B74CB"/>
    <w:rsid w:val="004B7799"/>
    <w:rsid w:val="004B77AB"/>
    <w:rsid w:val="004B7B46"/>
    <w:rsid w:val="004B7D0B"/>
    <w:rsid w:val="004B7F9F"/>
    <w:rsid w:val="004C0041"/>
    <w:rsid w:val="004C0074"/>
    <w:rsid w:val="004C0446"/>
    <w:rsid w:val="004C059D"/>
    <w:rsid w:val="004C05CD"/>
    <w:rsid w:val="004C0F33"/>
    <w:rsid w:val="004C0FDB"/>
    <w:rsid w:val="004C127E"/>
    <w:rsid w:val="004C12A9"/>
    <w:rsid w:val="004C15EB"/>
    <w:rsid w:val="004C161F"/>
    <w:rsid w:val="004C1A29"/>
    <w:rsid w:val="004C1A4E"/>
    <w:rsid w:val="004C1AB0"/>
    <w:rsid w:val="004C1E1B"/>
    <w:rsid w:val="004C22A1"/>
    <w:rsid w:val="004C2321"/>
    <w:rsid w:val="004C23BB"/>
    <w:rsid w:val="004C30E1"/>
    <w:rsid w:val="004C30E8"/>
    <w:rsid w:val="004C316C"/>
    <w:rsid w:val="004C3200"/>
    <w:rsid w:val="004C32AD"/>
    <w:rsid w:val="004C356E"/>
    <w:rsid w:val="004C36EA"/>
    <w:rsid w:val="004C37B0"/>
    <w:rsid w:val="004C385C"/>
    <w:rsid w:val="004C3A4D"/>
    <w:rsid w:val="004C3D70"/>
    <w:rsid w:val="004C3D9E"/>
    <w:rsid w:val="004C412D"/>
    <w:rsid w:val="004C45F8"/>
    <w:rsid w:val="004C4660"/>
    <w:rsid w:val="004C48C7"/>
    <w:rsid w:val="004C4B03"/>
    <w:rsid w:val="004C4BBA"/>
    <w:rsid w:val="004C4FA7"/>
    <w:rsid w:val="004C5245"/>
    <w:rsid w:val="004C5367"/>
    <w:rsid w:val="004C55CB"/>
    <w:rsid w:val="004C5615"/>
    <w:rsid w:val="004C5A2D"/>
    <w:rsid w:val="004C60F0"/>
    <w:rsid w:val="004C63D3"/>
    <w:rsid w:val="004C63E5"/>
    <w:rsid w:val="004C6910"/>
    <w:rsid w:val="004C6C41"/>
    <w:rsid w:val="004C6D8E"/>
    <w:rsid w:val="004C6E47"/>
    <w:rsid w:val="004C7010"/>
    <w:rsid w:val="004C70B7"/>
    <w:rsid w:val="004C7148"/>
    <w:rsid w:val="004C71CC"/>
    <w:rsid w:val="004C74FA"/>
    <w:rsid w:val="004C7B60"/>
    <w:rsid w:val="004C7D6D"/>
    <w:rsid w:val="004C7EF3"/>
    <w:rsid w:val="004D00F3"/>
    <w:rsid w:val="004D028A"/>
    <w:rsid w:val="004D0541"/>
    <w:rsid w:val="004D072B"/>
    <w:rsid w:val="004D08FF"/>
    <w:rsid w:val="004D1054"/>
    <w:rsid w:val="004D1059"/>
    <w:rsid w:val="004D13DD"/>
    <w:rsid w:val="004D1547"/>
    <w:rsid w:val="004D1A30"/>
    <w:rsid w:val="004D1FD3"/>
    <w:rsid w:val="004D225A"/>
    <w:rsid w:val="004D261D"/>
    <w:rsid w:val="004D271E"/>
    <w:rsid w:val="004D2A96"/>
    <w:rsid w:val="004D2B5C"/>
    <w:rsid w:val="004D2BC8"/>
    <w:rsid w:val="004D2CD7"/>
    <w:rsid w:val="004D2D07"/>
    <w:rsid w:val="004D2E61"/>
    <w:rsid w:val="004D3591"/>
    <w:rsid w:val="004D3A2D"/>
    <w:rsid w:val="004D3BFB"/>
    <w:rsid w:val="004D3C9F"/>
    <w:rsid w:val="004D3D24"/>
    <w:rsid w:val="004D3DE3"/>
    <w:rsid w:val="004D3EDF"/>
    <w:rsid w:val="004D3EE5"/>
    <w:rsid w:val="004D448B"/>
    <w:rsid w:val="004D44A4"/>
    <w:rsid w:val="004D4B3C"/>
    <w:rsid w:val="004D4C2C"/>
    <w:rsid w:val="004D4D22"/>
    <w:rsid w:val="004D504F"/>
    <w:rsid w:val="004D5452"/>
    <w:rsid w:val="004D575D"/>
    <w:rsid w:val="004D5DFB"/>
    <w:rsid w:val="004D5E65"/>
    <w:rsid w:val="004D5F4A"/>
    <w:rsid w:val="004D609D"/>
    <w:rsid w:val="004D6108"/>
    <w:rsid w:val="004D61EC"/>
    <w:rsid w:val="004D62C1"/>
    <w:rsid w:val="004D62E1"/>
    <w:rsid w:val="004D6503"/>
    <w:rsid w:val="004D65ED"/>
    <w:rsid w:val="004D65F4"/>
    <w:rsid w:val="004D6953"/>
    <w:rsid w:val="004D6ACD"/>
    <w:rsid w:val="004D6CEB"/>
    <w:rsid w:val="004D6ECE"/>
    <w:rsid w:val="004D712D"/>
    <w:rsid w:val="004D747F"/>
    <w:rsid w:val="004D76BE"/>
    <w:rsid w:val="004D76D0"/>
    <w:rsid w:val="004D770F"/>
    <w:rsid w:val="004D7961"/>
    <w:rsid w:val="004D7982"/>
    <w:rsid w:val="004D79F3"/>
    <w:rsid w:val="004D7A99"/>
    <w:rsid w:val="004D7ED0"/>
    <w:rsid w:val="004E00A9"/>
    <w:rsid w:val="004E00F7"/>
    <w:rsid w:val="004E0634"/>
    <w:rsid w:val="004E0CA1"/>
    <w:rsid w:val="004E0FD5"/>
    <w:rsid w:val="004E14ED"/>
    <w:rsid w:val="004E15B1"/>
    <w:rsid w:val="004E15D3"/>
    <w:rsid w:val="004E15F0"/>
    <w:rsid w:val="004E177A"/>
    <w:rsid w:val="004E17B2"/>
    <w:rsid w:val="004E1829"/>
    <w:rsid w:val="004E18D4"/>
    <w:rsid w:val="004E19CA"/>
    <w:rsid w:val="004E19E8"/>
    <w:rsid w:val="004E1B17"/>
    <w:rsid w:val="004E1C96"/>
    <w:rsid w:val="004E1DDA"/>
    <w:rsid w:val="004E1E26"/>
    <w:rsid w:val="004E203D"/>
    <w:rsid w:val="004E213A"/>
    <w:rsid w:val="004E214A"/>
    <w:rsid w:val="004E23D6"/>
    <w:rsid w:val="004E2477"/>
    <w:rsid w:val="004E250A"/>
    <w:rsid w:val="004E26FD"/>
    <w:rsid w:val="004E27E4"/>
    <w:rsid w:val="004E2982"/>
    <w:rsid w:val="004E29B5"/>
    <w:rsid w:val="004E2DD9"/>
    <w:rsid w:val="004E33D0"/>
    <w:rsid w:val="004E33FF"/>
    <w:rsid w:val="004E3474"/>
    <w:rsid w:val="004E3503"/>
    <w:rsid w:val="004E3629"/>
    <w:rsid w:val="004E36D9"/>
    <w:rsid w:val="004E3B0C"/>
    <w:rsid w:val="004E3B3E"/>
    <w:rsid w:val="004E3D85"/>
    <w:rsid w:val="004E3DBC"/>
    <w:rsid w:val="004E40BE"/>
    <w:rsid w:val="004E433B"/>
    <w:rsid w:val="004E4AA3"/>
    <w:rsid w:val="004E4AE5"/>
    <w:rsid w:val="004E4F1B"/>
    <w:rsid w:val="004E4FCD"/>
    <w:rsid w:val="004E5298"/>
    <w:rsid w:val="004E52B1"/>
    <w:rsid w:val="004E53FD"/>
    <w:rsid w:val="004E5688"/>
    <w:rsid w:val="004E574C"/>
    <w:rsid w:val="004E5DA1"/>
    <w:rsid w:val="004E5EFE"/>
    <w:rsid w:val="004E6080"/>
    <w:rsid w:val="004E6179"/>
    <w:rsid w:val="004E6408"/>
    <w:rsid w:val="004E6696"/>
    <w:rsid w:val="004E6991"/>
    <w:rsid w:val="004E6C7B"/>
    <w:rsid w:val="004E6FF4"/>
    <w:rsid w:val="004E70FE"/>
    <w:rsid w:val="004E71DC"/>
    <w:rsid w:val="004E746A"/>
    <w:rsid w:val="004E78A7"/>
    <w:rsid w:val="004F0020"/>
    <w:rsid w:val="004F005B"/>
    <w:rsid w:val="004F02C8"/>
    <w:rsid w:val="004F030F"/>
    <w:rsid w:val="004F0546"/>
    <w:rsid w:val="004F0711"/>
    <w:rsid w:val="004F0920"/>
    <w:rsid w:val="004F0B9E"/>
    <w:rsid w:val="004F0BE4"/>
    <w:rsid w:val="004F0D4A"/>
    <w:rsid w:val="004F0F3E"/>
    <w:rsid w:val="004F1032"/>
    <w:rsid w:val="004F1252"/>
    <w:rsid w:val="004F126A"/>
    <w:rsid w:val="004F1326"/>
    <w:rsid w:val="004F13D9"/>
    <w:rsid w:val="004F166C"/>
    <w:rsid w:val="004F1D0E"/>
    <w:rsid w:val="004F217C"/>
    <w:rsid w:val="004F22FD"/>
    <w:rsid w:val="004F23D4"/>
    <w:rsid w:val="004F23DF"/>
    <w:rsid w:val="004F2454"/>
    <w:rsid w:val="004F25D0"/>
    <w:rsid w:val="004F26D3"/>
    <w:rsid w:val="004F286A"/>
    <w:rsid w:val="004F2C12"/>
    <w:rsid w:val="004F2CF7"/>
    <w:rsid w:val="004F2DBB"/>
    <w:rsid w:val="004F3293"/>
    <w:rsid w:val="004F3721"/>
    <w:rsid w:val="004F38AC"/>
    <w:rsid w:val="004F3A02"/>
    <w:rsid w:val="004F3D68"/>
    <w:rsid w:val="004F3E03"/>
    <w:rsid w:val="004F3EE1"/>
    <w:rsid w:val="004F45C9"/>
    <w:rsid w:val="004F45F6"/>
    <w:rsid w:val="004F46DF"/>
    <w:rsid w:val="004F46E4"/>
    <w:rsid w:val="004F4772"/>
    <w:rsid w:val="004F4B8D"/>
    <w:rsid w:val="004F4C2E"/>
    <w:rsid w:val="004F4C5D"/>
    <w:rsid w:val="004F4F34"/>
    <w:rsid w:val="004F4F46"/>
    <w:rsid w:val="004F4F6A"/>
    <w:rsid w:val="004F5438"/>
    <w:rsid w:val="004F554D"/>
    <w:rsid w:val="004F5A76"/>
    <w:rsid w:val="004F5BF5"/>
    <w:rsid w:val="004F5F8F"/>
    <w:rsid w:val="004F600A"/>
    <w:rsid w:val="004F6069"/>
    <w:rsid w:val="004F6180"/>
    <w:rsid w:val="004F6189"/>
    <w:rsid w:val="004F61D3"/>
    <w:rsid w:val="004F6820"/>
    <w:rsid w:val="004F68DF"/>
    <w:rsid w:val="004F6AD2"/>
    <w:rsid w:val="004F6E60"/>
    <w:rsid w:val="004F7255"/>
    <w:rsid w:val="004F77DB"/>
    <w:rsid w:val="004F7903"/>
    <w:rsid w:val="004F7D6F"/>
    <w:rsid w:val="004F7FFA"/>
    <w:rsid w:val="0050065A"/>
    <w:rsid w:val="00500BE9"/>
    <w:rsid w:val="00501118"/>
    <w:rsid w:val="005017C2"/>
    <w:rsid w:val="0050196E"/>
    <w:rsid w:val="00501D8A"/>
    <w:rsid w:val="005020C8"/>
    <w:rsid w:val="00502233"/>
    <w:rsid w:val="00502299"/>
    <w:rsid w:val="005023F9"/>
    <w:rsid w:val="00502490"/>
    <w:rsid w:val="00502851"/>
    <w:rsid w:val="00502865"/>
    <w:rsid w:val="00502D61"/>
    <w:rsid w:val="00503373"/>
    <w:rsid w:val="005039D8"/>
    <w:rsid w:val="00503BEE"/>
    <w:rsid w:val="00503F20"/>
    <w:rsid w:val="00504008"/>
    <w:rsid w:val="00504649"/>
    <w:rsid w:val="00504775"/>
    <w:rsid w:val="00504B0C"/>
    <w:rsid w:val="00505350"/>
    <w:rsid w:val="005053B9"/>
    <w:rsid w:val="00505446"/>
    <w:rsid w:val="005054C4"/>
    <w:rsid w:val="005058A1"/>
    <w:rsid w:val="00505A8A"/>
    <w:rsid w:val="00505BAD"/>
    <w:rsid w:val="00505F3B"/>
    <w:rsid w:val="0050617A"/>
    <w:rsid w:val="00506AD5"/>
    <w:rsid w:val="00506B1F"/>
    <w:rsid w:val="00506CB5"/>
    <w:rsid w:val="00506E25"/>
    <w:rsid w:val="00506E47"/>
    <w:rsid w:val="00506EF0"/>
    <w:rsid w:val="00506F46"/>
    <w:rsid w:val="00506F87"/>
    <w:rsid w:val="0050738B"/>
    <w:rsid w:val="0050739E"/>
    <w:rsid w:val="00507401"/>
    <w:rsid w:val="005074BB"/>
    <w:rsid w:val="00507665"/>
    <w:rsid w:val="00507AF5"/>
    <w:rsid w:val="00507D13"/>
    <w:rsid w:val="00507D64"/>
    <w:rsid w:val="0051001C"/>
    <w:rsid w:val="005102D5"/>
    <w:rsid w:val="00510385"/>
    <w:rsid w:val="005107ED"/>
    <w:rsid w:val="00510914"/>
    <w:rsid w:val="0051097F"/>
    <w:rsid w:val="00510A2D"/>
    <w:rsid w:val="00510F7D"/>
    <w:rsid w:val="00511057"/>
    <w:rsid w:val="00511301"/>
    <w:rsid w:val="0051140D"/>
    <w:rsid w:val="00511760"/>
    <w:rsid w:val="00511B06"/>
    <w:rsid w:val="00511CF7"/>
    <w:rsid w:val="00512187"/>
    <w:rsid w:val="00512503"/>
    <w:rsid w:val="0051267D"/>
    <w:rsid w:val="00512B13"/>
    <w:rsid w:val="00512E55"/>
    <w:rsid w:val="00512EA6"/>
    <w:rsid w:val="0051308C"/>
    <w:rsid w:val="005130B9"/>
    <w:rsid w:val="00513D06"/>
    <w:rsid w:val="00513EF9"/>
    <w:rsid w:val="005140B3"/>
    <w:rsid w:val="0051411F"/>
    <w:rsid w:val="005142AE"/>
    <w:rsid w:val="00514354"/>
    <w:rsid w:val="00514401"/>
    <w:rsid w:val="005148D3"/>
    <w:rsid w:val="00514960"/>
    <w:rsid w:val="00514ABF"/>
    <w:rsid w:val="00514CA9"/>
    <w:rsid w:val="00514DBC"/>
    <w:rsid w:val="00514EE3"/>
    <w:rsid w:val="00515448"/>
    <w:rsid w:val="005154B7"/>
    <w:rsid w:val="0051554F"/>
    <w:rsid w:val="00515760"/>
    <w:rsid w:val="00515823"/>
    <w:rsid w:val="0051584A"/>
    <w:rsid w:val="00515853"/>
    <w:rsid w:val="005159D6"/>
    <w:rsid w:val="00515C36"/>
    <w:rsid w:val="00515E37"/>
    <w:rsid w:val="0051614C"/>
    <w:rsid w:val="005162DF"/>
    <w:rsid w:val="0051633B"/>
    <w:rsid w:val="00516394"/>
    <w:rsid w:val="00516543"/>
    <w:rsid w:val="00516567"/>
    <w:rsid w:val="00516C1D"/>
    <w:rsid w:val="00516CD4"/>
    <w:rsid w:val="00516DE0"/>
    <w:rsid w:val="0051712B"/>
    <w:rsid w:val="00517247"/>
    <w:rsid w:val="005172C6"/>
    <w:rsid w:val="00517586"/>
    <w:rsid w:val="005175F2"/>
    <w:rsid w:val="005177F0"/>
    <w:rsid w:val="005179E0"/>
    <w:rsid w:val="00520275"/>
    <w:rsid w:val="00520359"/>
    <w:rsid w:val="005204AA"/>
    <w:rsid w:val="005206B9"/>
    <w:rsid w:val="005207BD"/>
    <w:rsid w:val="0052087D"/>
    <w:rsid w:val="005208CB"/>
    <w:rsid w:val="0052091D"/>
    <w:rsid w:val="005209CC"/>
    <w:rsid w:val="00520AC4"/>
    <w:rsid w:val="00520C5B"/>
    <w:rsid w:val="00520D5D"/>
    <w:rsid w:val="00520D7F"/>
    <w:rsid w:val="00520D9D"/>
    <w:rsid w:val="00520E6F"/>
    <w:rsid w:val="0052115B"/>
    <w:rsid w:val="005211E6"/>
    <w:rsid w:val="005213FF"/>
    <w:rsid w:val="00521797"/>
    <w:rsid w:val="00521AA7"/>
    <w:rsid w:val="00521CB9"/>
    <w:rsid w:val="005221A3"/>
    <w:rsid w:val="00522415"/>
    <w:rsid w:val="005227EF"/>
    <w:rsid w:val="00522831"/>
    <w:rsid w:val="005228AE"/>
    <w:rsid w:val="00522977"/>
    <w:rsid w:val="00522AD4"/>
    <w:rsid w:val="005232CB"/>
    <w:rsid w:val="00523AD6"/>
    <w:rsid w:val="00523EC6"/>
    <w:rsid w:val="00523F70"/>
    <w:rsid w:val="00524083"/>
    <w:rsid w:val="005245FF"/>
    <w:rsid w:val="00524A95"/>
    <w:rsid w:val="00524AF8"/>
    <w:rsid w:val="00524C73"/>
    <w:rsid w:val="00524EA1"/>
    <w:rsid w:val="00524FEE"/>
    <w:rsid w:val="005251A6"/>
    <w:rsid w:val="005253E2"/>
    <w:rsid w:val="005254B9"/>
    <w:rsid w:val="00525BCB"/>
    <w:rsid w:val="0052606C"/>
    <w:rsid w:val="0052610D"/>
    <w:rsid w:val="00526864"/>
    <w:rsid w:val="00526960"/>
    <w:rsid w:val="00526AC1"/>
    <w:rsid w:val="0052703B"/>
    <w:rsid w:val="005270A8"/>
    <w:rsid w:val="00527250"/>
    <w:rsid w:val="005272AB"/>
    <w:rsid w:val="0052733D"/>
    <w:rsid w:val="005273A1"/>
    <w:rsid w:val="0052777D"/>
    <w:rsid w:val="005278A9"/>
    <w:rsid w:val="00527A44"/>
    <w:rsid w:val="00527D3A"/>
    <w:rsid w:val="00527E63"/>
    <w:rsid w:val="005302BB"/>
    <w:rsid w:val="00530466"/>
    <w:rsid w:val="0053047F"/>
    <w:rsid w:val="005304B7"/>
    <w:rsid w:val="005304DE"/>
    <w:rsid w:val="00530722"/>
    <w:rsid w:val="00530C50"/>
    <w:rsid w:val="0053103B"/>
    <w:rsid w:val="00531181"/>
    <w:rsid w:val="0053126E"/>
    <w:rsid w:val="00531658"/>
    <w:rsid w:val="005317C7"/>
    <w:rsid w:val="00531C4C"/>
    <w:rsid w:val="00531E82"/>
    <w:rsid w:val="0053201A"/>
    <w:rsid w:val="00532283"/>
    <w:rsid w:val="00532657"/>
    <w:rsid w:val="005328BA"/>
    <w:rsid w:val="00532CBD"/>
    <w:rsid w:val="00532D69"/>
    <w:rsid w:val="005335B2"/>
    <w:rsid w:val="00533776"/>
    <w:rsid w:val="005337E3"/>
    <w:rsid w:val="00533807"/>
    <w:rsid w:val="00533C38"/>
    <w:rsid w:val="005340BD"/>
    <w:rsid w:val="005344E1"/>
    <w:rsid w:val="00534977"/>
    <w:rsid w:val="00534CD6"/>
    <w:rsid w:val="00535517"/>
    <w:rsid w:val="00535787"/>
    <w:rsid w:val="005359DF"/>
    <w:rsid w:val="00535EEC"/>
    <w:rsid w:val="00535F57"/>
    <w:rsid w:val="0053613A"/>
    <w:rsid w:val="00536295"/>
    <w:rsid w:val="005362A4"/>
    <w:rsid w:val="0053638F"/>
    <w:rsid w:val="00536426"/>
    <w:rsid w:val="00536455"/>
    <w:rsid w:val="00536472"/>
    <w:rsid w:val="005369CC"/>
    <w:rsid w:val="005371AD"/>
    <w:rsid w:val="005372FF"/>
    <w:rsid w:val="005374CB"/>
    <w:rsid w:val="005375F5"/>
    <w:rsid w:val="005377E7"/>
    <w:rsid w:val="00537935"/>
    <w:rsid w:val="00537A01"/>
    <w:rsid w:val="00537B00"/>
    <w:rsid w:val="00537E50"/>
    <w:rsid w:val="00537F1A"/>
    <w:rsid w:val="0053928E"/>
    <w:rsid w:val="005401F0"/>
    <w:rsid w:val="0054031F"/>
    <w:rsid w:val="0054097F"/>
    <w:rsid w:val="00540CA2"/>
    <w:rsid w:val="00540E65"/>
    <w:rsid w:val="00540F63"/>
    <w:rsid w:val="0054114C"/>
    <w:rsid w:val="00541C3B"/>
    <w:rsid w:val="00541C47"/>
    <w:rsid w:val="00541D9E"/>
    <w:rsid w:val="00541DFE"/>
    <w:rsid w:val="00541E0C"/>
    <w:rsid w:val="00541EE1"/>
    <w:rsid w:val="0054221A"/>
    <w:rsid w:val="00542274"/>
    <w:rsid w:val="00542354"/>
    <w:rsid w:val="0054264A"/>
    <w:rsid w:val="0054277F"/>
    <w:rsid w:val="00542971"/>
    <w:rsid w:val="005429BB"/>
    <w:rsid w:val="00542A82"/>
    <w:rsid w:val="00542C4C"/>
    <w:rsid w:val="00542CAC"/>
    <w:rsid w:val="0054323B"/>
    <w:rsid w:val="00543357"/>
    <w:rsid w:val="005434CB"/>
    <w:rsid w:val="005435E0"/>
    <w:rsid w:val="005436D6"/>
    <w:rsid w:val="0054375F"/>
    <w:rsid w:val="00543785"/>
    <w:rsid w:val="00543C37"/>
    <w:rsid w:val="00543EF4"/>
    <w:rsid w:val="00544003"/>
    <w:rsid w:val="0054407D"/>
    <w:rsid w:val="005441AF"/>
    <w:rsid w:val="0054444C"/>
    <w:rsid w:val="00544C70"/>
    <w:rsid w:val="00544C7C"/>
    <w:rsid w:val="00544CE2"/>
    <w:rsid w:val="005455F5"/>
    <w:rsid w:val="0054577D"/>
    <w:rsid w:val="00545986"/>
    <w:rsid w:val="00545FC4"/>
    <w:rsid w:val="0054622C"/>
    <w:rsid w:val="00546246"/>
    <w:rsid w:val="0054632F"/>
    <w:rsid w:val="00546F32"/>
    <w:rsid w:val="00546F55"/>
    <w:rsid w:val="005473FC"/>
    <w:rsid w:val="00547423"/>
    <w:rsid w:val="005474F4"/>
    <w:rsid w:val="0054755E"/>
    <w:rsid w:val="00547AB4"/>
    <w:rsid w:val="00547BD8"/>
    <w:rsid w:val="00550293"/>
    <w:rsid w:val="005504A2"/>
    <w:rsid w:val="00550621"/>
    <w:rsid w:val="005506DE"/>
    <w:rsid w:val="005508B3"/>
    <w:rsid w:val="00550915"/>
    <w:rsid w:val="0055095B"/>
    <w:rsid w:val="00550A0E"/>
    <w:rsid w:val="00550E17"/>
    <w:rsid w:val="0055138D"/>
    <w:rsid w:val="00551409"/>
    <w:rsid w:val="005514C7"/>
    <w:rsid w:val="005515B2"/>
    <w:rsid w:val="00551791"/>
    <w:rsid w:val="005521B6"/>
    <w:rsid w:val="00552217"/>
    <w:rsid w:val="005528D9"/>
    <w:rsid w:val="0055298F"/>
    <w:rsid w:val="00552B18"/>
    <w:rsid w:val="00552B46"/>
    <w:rsid w:val="00552B6F"/>
    <w:rsid w:val="00552EA0"/>
    <w:rsid w:val="00553115"/>
    <w:rsid w:val="00553363"/>
    <w:rsid w:val="005533F5"/>
    <w:rsid w:val="005535A3"/>
    <w:rsid w:val="00553835"/>
    <w:rsid w:val="00553AB7"/>
    <w:rsid w:val="00553B37"/>
    <w:rsid w:val="00553F23"/>
    <w:rsid w:val="00554157"/>
    <w:rsid w:val="005542DE"/>
    <w:rsid w:val="00554685"/>
    <w:rsid w:val="00554760"/>
    <w:rsid w:val="005549F1"/>
    <w:rsid w:val="00554DFD"/>
    <w:rsid w:val="00554E32"/>
    <w:rsid w:val="00554F6A"/>
    <w:rsid w:val="00554FE1"/>
    <w:rsid w:val="0055501E"/>
    <w:rsid w:val="00555234"/>
    <w:rsid w:val="0055534C"/>
    <w:rsid w:val="0055535C"/>
    <w:rsid w:val="005553CA"/>
    <w:rsid w:val="0055547E"/>
    <w:rsid w:val="00555692"/>
    <w:rsid w:val="0055579B"/>
    <w:rsid w:val="00555850"/>
    <w:rsid w:val="00555C5A"/>
    <w:rsid w:val="00555F6F"/>
    <w:rsid w:val="00556441"/>
    <w:rsid w:val="00556860"/>
    <w:rsid w:val="0055694F"/>
    <w:rsid w:val="005569E3"/>
    <w:rsid w:val="00556D2D"/>
    <w:rsid w:val="00556E21"/>
    <w:rsid w:val="00556F7D"/>
    <w:rsid w:val="005570C3"/>
    <w:rsid w:val="0055730E"/>
    <w:rsid w:val="0055758D"/>
    <w:rsid w:val="0055764E"/>
    <w:rsid w:val="005576CB"/>
    <w:rsid w:val="005576CC"/>
    <w:rsid w:val="00557A1A"/>
    <w:rsid w:val="00557A72"/>
    <w:rsid w:val="00557D80"/>
    <w:rsid w:val="00557ED7"/>
    <w:rsid w:val="00557F95"/>
    <w:rsid w:val="00560198"/>
    <w:rsid w:val="00560339"/>
    <w:rsid w:val="005603B2"/>
    <w:rsid w:val="0056053F"/>
    <w:rsid w:val="00560659"/>
    <w:rsid w:val="00560C60"/>
    <w:rsid w:val="005610ED"/>
    <w:rsid w:val="00561136"/>
    <w:rsid w:val="005613DB"/>
    <w:rsid w:val="00561441"/>
    <w:rsid w:val="0056158D"/>
    <w:rsid w:val="00561A12"/>
    <w:rsid w:val="00561C59"/>
    <w:rsid w:val="00561EC2"/>
    <w:rsid w:val="005620BC"/>
    <w:rsid w:val="00562117"/>
    <w:rsid w:val="00562665"/>
    <w:rsid w:val="0056290E"/>
    <w:rsid w:val="00562E52"/>
    <w:rsid w:val="00563308"/>
    <w:rsid w:val="005634F0"/>
    <w:rsid w:val="00563666"/>
    <w:rsid w:val="00563A79"/>
    <w:rsid w:val="00563F04"/>
    <w:rsid w:val="00563F77"/>
    <w:rsid w:val="0056444B"/>
    <w:rsid w:val="005645BC"/>
    <w:rsid w:val="00564605"/>
    <w:rsid w:val="005646BF"/>
    <w:rsid w:val="00564825"/>
    <w:rsid w:val="00564B74"/>
    <w:rsid w:val="00564BB7"/>
    <w:rsid w:val="005651A9"/>
    <w:rsid w:val="00565221"/>
    <w:rsid w:val="00565317"/>
    <w:rsid w:val="005653F4"/>
    <w:rsid w:val="005656E2"/>
    <w:rsid w:val="00565774"/>
    <w:rsid w:val="005658ED"/>
    <w:rsid w:val="00565904"/>
    <w:rsid w:val="00565A7F"/>
    <w:rsid w:val="00565AAF"/>
    <w:rsid w:val="00565B44"/>
    <w:rsid w:val="00565C44"/>
    <w:rsid w:val="00565EF1"/>
    <w:rsid w:val="0056616A"/>
    <w:rsid w:val="00566560"/>
    <w:rsid w:val="0056661C"/>
    <w:rsid w:val="0056681A"/>
    <w:rsid w:val="005669B0"/>
    <w:rsid w:val="00566D17"/>
    <w:rsid w:val="00566E1D"/>
    <w:rsid w:val="0056705E"/>
    <w:rsid w:val="005671C2"/>
    <w:rsid w:val="005673DF"/>
    <w:rsid w:val="0056748C"/>
    <w:rsid w:val="0056764F"/>
    <w:rsid w:val="005679C7"/>
    <w:rsid w:val="00567A5F"/>
    <w:rsid w:val="00567AF5"/>
    <w:rsid w:val="00567D6D"/>
    <w:rsid w:val="00567D7E"/>
    <w:rsid w:val="00567DCD"/>
    <w:rsid w:val="00570C14"/>
    <w:rsid w:val="00570CE9"/>
    <w:rsid w:val="00570E6B"/>
    <w:rsid w:val="00570E7C"/>
    <w:rsid w:val="005710B2"/>
    <w:rsid w:val="005710BE"/>
    <w:rsid w:val="0057122E"/>
    <w:rsid w:val="00571ABC"/>
    <w:rsid w:val="00571B7F"/>
    <w:rsid w:val="00571BE8"/>
    <w:rsid w:val="005726F3"/>
    <w:rsid w:val="00572719"/>
    <w:rsid w:val="005728C8"/>
    <w:rsid w:val="00572C7D"/>
    <w:rsid w:val="00572ECA"/>
    <w:rsid w:val="005734DA"/>
    <w:rsid w:val="00573505"/>
    <w:rsid w:val="005739D5"/>
    <w:rsid w:val="00574026"/>
    <w:rsid w:val="005740AF"/>
    <w:rsid w:val="0057451A"/>
    <w:rsid w:val="00574ABA"/>
    <w:rsid w:val="00574AC1"/>
    <w:rsid w:val="00574AC8"/>
    <w:rsid w:val="00574D6E"/>
    <w:rsid w:val="00574DFA"/>
    <w:rsid w:val="00574F3D"/>
    <w:rsid w:val="00574F5B"/>
    <w:rsid w:val="0057529A"/>
    <w:rsid w:val="005758C9"/>
    <w:rsid w:val="0057593B"/>
    <w:rsid w:val="00575DC1"/>
    <w:rsid w:val="0057603A"/>
    <w:rsid w:val="00576193"/>
    <w:rsid w:val="0057620C"/>
    <w:rsid w:val="00576281"/>
    <w:rsid w:val="0057634D"/>
    <w:rsid w:val="0057689C"/>
    <w:rsid w:val="0057695F"/>
    <w:rsid w:val="0057697D"/>
    <w:rsid w:val="00576D7A"/>
    <w:rsid w:val="00576ED1"/>
    <w:rsid w:val="0057700D"/>
    <w:rsid w:val="005771BF"/>
    <w:rsid w:val="005772A4"/>
    <w:rsid w:val="0057797D"/>
    <w:rsid w:val="00577D49"/>
    <w:rsid w:val="00577E8E"/>
    <w:rsid w:val="005806CB"/>
    <w:rsid w:val="00580B75"/>
    <w:rsid w:val="00580C7C"/>
    <w:rsid w:val="00580DC1"/>
    <w:rsid w:val="00580E64"/>
    <w:rsid w:val="00580F6E"/>
    <w:rsid w:val="00581081"/>
    <w:rsid w:val="0058108B"/>
    <w:rsid w:val="0058121C"/>
    <w:rsid w:val="0058190C"/>
    <w:rsid w:val="00581D18"/>
    <w:rsid w:val="005820EA"/>
    <w:rsid w:val="00582194"/>
    <w:rsid w:val="00582291"/>
    <w:rsid w:val="00582654"/>
    <w:rsid w:val="005829FC"/>
    <w:rsid w:val="00582E65"/>
    <w:rsid w:val="00583095"/>
    <w:rsid w:val="005830C8"/>
    <w:rsid w:val="00583564"/>
    <w:rsid w:val="00583626"/>
    <w:rsid w:val="0058393D"/>
    <w:rsid w:val="00583D91"/>
    <w:rsid w:val="00583EC7"/>
    <w:rsid w:val="0058401F"/>
    <w:rsid w:val="005840BC"/>
    <w:rsid w:val="0058413A"/>
    <w:rsid w:val="0058422F"/>
    <w:rsid w:val="00584342"/>
    <w:rsid w:val="00584384"/>
    <w:rsid w:val="005843B4"/>
    <w:rsid w:val="0058442A"/>
    <w:rsid w:val="00584781"/>
    <w:rsid w:val="00584955"/>
    <w:rsid w:val="00584993"/>
    <w:rsid w:val="00584E21"/>
    <w:rsid w:val="00584E31"/>
    <w:rsid w:val="00584F57"/>
    <w:rsid w:val="00584F67"/>
    <w:rsid w:val="00584F88"/>
    <w:rsid w:val="00584FC8"/>
    <w:rsid w:val="0058519C"/>
    <w:rsid w:val="0058528D"/>
    <w:rsid w:val="005854AE"/>
    <w:rsid w:val="005854BE"/>
    <w:rsid w:val="005854F6"/>
    <w:rsid w:val="00585BF3"/>
    <w:rsid w:val="0058608E"/>
    <w:rsid w:val="0058653C"/>
    <w:rsid w:val="005865F7"/>
    <w:rsid w:val="005867DC"/>
    <w:rsid w:val="00586845"/>
    <w:rsid w:val="00586BB5"/>
    <w:rsid w:val="00587408"/>
    <w:rsid w:val="005875A8"/>
    <w:rsid w:val="005877FB"/>
    <w:rsid w:val="005879D3"/>
    <w:rsid w:val="00587CE7"/>
    <w:rsid w:val="00587D41"/>
    <w:rsid w:val="00587E86"/>
    <w:rsid w:val="00590375"/>
    <w:rsid w:val="0059062B"/>
    <w:rsid w:val="00590663"/>
    <w:rsid w:val="005906DF"/>
    <w:rsid w:val="00590961"/>
    <w:rsid w:val="00590AF4"/>
    <w:rsid w:val="00590E94"/>
    <w:rsid w:val="00590F1B"/>
    <w:rsid w:val="00590FB8"/>
    <w:rsid w:val="00591172"/>
    <w:rsid w:val="005911C1"/>
    <w:rsid w:val="00591249"/>
    <w:rsid w:val="00591555"/>
    <w:rsid w:val="00591562"/>
    <w:rsid w:val="00591837"/>
    <w:rsid w:val="00591993"/>
    <w:rsid w:val="00591B20"/>
    <w:rsid w:val="00591E68"/>
    <w:rsid w:val="00591F48"/>
    <w:rsid w:val="0059206A"/>
    <w:rsid w:val="00592322"/>
    <w:rsid w:val="005925EF"/>
    <w:rsid w:val="005925FE"/>
    <w:rsid w:val="0059261C"/>
    <w:rsid w:val="0059284B"/>
    <w:rsid w:val="00592B67"/>
    <w:rsid w:val="00592C7F"/>
    <w:rsid w:val="00592E56"/>
    <w:rsid w:val="00593133"/>
    <w:rsid w:val="0059319D"/>
    <w:rsid w:val="005931C5"/>
    <w:rsid w:val="005932A9"/>
    <w:rsid w:val="005932DE"/>
    <w:rsid w:val="00593411"/>
    <w:rsid w:val="00593464"/>
    <w:rsid w:val="0059370A"/>
    <w:rsid w:val="0059371E"/>
    <w:rsid w:val="00593BB9"/>
    <w:rsid w:val="00593C25"/>
    <w:rsid w:val="00593EC6"/>
    <w:rsid w:val="005941C6"/>
    <w:rsid w:val="0059466A"/>
    <w:rsid w:val="00594677"/>
    <w:rsid w:val="00594ADB"/>
    <w:rsid w:val="00594B14"/>
    <w:rsid w:val="00594F03"/>
    <w:rsid w:val="005950AE"/>
    <w:rsid w:val="005954D1"/>
    <w:rsid w:val="00595577"/>
    <w:rsid w:val="00595B97"/>
    <w:rsid w:val="00595EF2"/>
    <w:rsid w:val="00596011"/>
    <w:rsid w:val="005962B0"/>
    <w:rsid w:val="005962B7"/>
    <w:rsid w:val="005963C4"/>
    <w:rsid w:val="005963FB"/>
    <w:rsid w:val="00596996"/>
    <w:rsid w:val="00596B05"/>
    <w:rsid w:val="00596E31"/>
    <w:rsid w:val="00596F70"/>
    <w:rsid w:val="00597166"/>
    <w:rsid w:val="005972E0"/>
    <w:rsid w:val="005974C2"/>
    <w:rsid w:val="005976F0"/>
    <w:rsid w:val="00597894"/>
    <w:rsid w:val="0059792E"/>
    <w:rsid w:val="00597F29"/>
    <w:rsid w:val="00597F8C"/>
    <w:rsid w:val="00597F96"/>
    <w:rsid w:val="00597FCB"/>
    <w:rsid w:val="005A0128"/>
    <w:rsid w:val="005A0130"/>
    <w:rsid w:val="005A0132"/>
    <w:rsid w:val="005A038E"/>
    <w:rsid w:val="005A0455"/>
    <w:rsid w:val="005A07FC"/>
    <w:rsid w:val="005A0DA7"/>
    <w:rsid w:val="005A0DF2"/>
    <w:rsid w:val="005A0E8C"/>
    <w:rsid w:val="005A10F4"/>
    <w:rsid w:val="005A1323"/>
    <w:rsid w:val="005A1353"/>
    <w:rsid w:val="005A15A9"/>
    <w:rsid w:val="005A1703"/>
    <w:rsid w:val="005A1D44"/>
    <w:rsid w:val="005A1E31"/>
    <w:rsid w:val="005A1E41"/>
    <w:rsid w:val="005A1F74"/>
    <w:rsid w:val="005A2071"/>
    <w:rsid w:val="005A20AC"/>
    <w:rsid w:val="005A20CF"/>
    <w:rsid w:val="005A2391"/>
    <w:rsid w:val="005A25E9"/>
    <w:rsid w:val="005A29F2"/>
    <w:rsid w:val="005A3162"/>
    <w:rsid w:val="005A3486"/>
    <w:rsid w:val="005A36BA"/>
    <w:rsid w:val="005A37C2"/>
    <w:rsid w:val="005A3884"/>
    <w:rsid w:val="005A42EE"/>
    <w:rsid w:val="005A437F"/>
    <w:rsid w:val="005A4A97"/>
    <w:rsid w:val="005A4E85"/>
    <w:rsid w:val="005A507B"/>
    <w:rsid w:val="005A51EE"/>
    <w:rsid w:val="005A5541"/>
    <w:rsid w:val="005A566B"/>
    <w:rsid w:val="005A5A74"/>
    <w:rsid w:val="005A5AE9"/>
    <w:rsid w:val="005A5C1A"/>
    <w:rsid w:val="005A606A"/>
    <w:rsid w:val="005A61E4"/>
    <w:rsid w:val="005A630B"/>
    <w:rsid w:val="005A63E7"/>
    <w:rsid w:val="005A65F8"/>
    <w:rsid w:val="005A661F"/>
    <w:rsid w:val="005A6AC3"/>
    <w:rsid w:val="005A6DE6"/>
    <w:rsid w:val="005A6DEE"/>
    <w:rsid w:val="005A6F8D"/>
    <w:rsid w:val="005A73BE"/>
    <w:rsid w:val="005A793C"/>
    <w:rsid w:val="005A7ED7"/>
    <w:rsid w:val="005A7F95"/>
    <w:rsid w:val="005A7FBF"/>
    <w:rsid w:val="005A7FFE"/>
    <w:rsid w:val="005B0079"/>
    <w:rsid w:val="005B0125"/>
    <w:rsid w:val="005B01AF"/>
    <w:rsid w:val="005B0217"/>
    <w:rsid w:val="005B027F"/>
    <w:rsid w:val="005B096B"/>
    <w:rsid w:val="005B0AA4"/>
    <w:rsid w:val="005B0B0B"/>
    <w:rsid w:val="005B0E6C"/>
    <w:rsid w:val="005B0ECE"/>
    <w:rsid w:val="005B0FE6"/>
    <w:rsid w:val="005B103B"/>
    <w:rsid w:val="005B1603"/>
    <w:rsid w:val="005B1618"/>
    <w:rsid w:val="005B1816"/>
    <w:rsid w:val="005B19BD"/>
    <w:rsid w:val="005B1B36"/>
    <w:rsid w:val="005B2038"/>
    <w:rsid w:val="005B2743"/>
    <w:rsid w:val="005B28B5"/>
    <w:rsid w:val="005B290C"/>
    <w:rsid w:val="005B2A28"/>
    <w:rsid w:val="005B2C89"/>
    <w:rsid w:val="005B3040"/>
    <w:rsid w:val="005B3078"/>
    <w:rsid w:val="005B30C7"/>
    <w:rsid w:val="005B3C38"/>
    <w:rsid w:val="005B408B"/>
    <w:rsid w:val="005B455E"/>
    <w:rsid w:val="005B4C61"/>
    <w:rsid w:val="005B4ED7"/>
    <w:rsid w:val="005B524F"/>
    <w:rsid w:val="005B5335"/>
    <w:rsid w:val="005B555F"/>
    <w:rsid w:val="005B579F"/>
    <w:rsid w:val="005B580E"/>
    <w:rsid w:val="005B5990"/>
    <w:rsid w:val="005B5B28"/>
    <w:rsid w:val="005B6183"/>
    <w:rsid w:val="005B629B"/>
    <w:rsid w:val="005B6386"/>
    <w:rsid w:val="005B6472"/>
    <w:rsid w:val="005B65D3"/>
    <w:rsid w:val="005B69B7"/>
    <w:rsid w:val="005B6BB7"/>
    <w:rsid w:val="005B6C87"/>
    <w:rsid w:val="005B6E0B"/>
    <w:rsid w:val="005B7019"/>
    <w:rsid w:val="005B7054"/>
    <w:rsid w:val="005B7062"/>
    <w:rsid w:val="005B718B"/>
    <w:rsid w:val="005B77E9"/>
    <w:rsid w:val="005B7CEC"/>
    <w:rsid w:val="005B7CEF"/>
    <w:rsid w:val="005B7D42"/>
    <w:rsid w:val="005B7EC3"/>
    <w:rsid w:val="005C004C"/>
    <w:rsid w:val="005C0309"/>
    <w:rsid w:val="005C0629"/>
    <w:rsid w:val="005C0B59"/>
    <w:rsid w:val="005C0BA8"/>
    <w:rsid w:val="005C0EFD"/>
    <w:rsid w:val="005C0F5E"/>
    <w:rsid w:val="005C1040"/>
    <w:rsid w:val="005C10B7"/>
    <w:rsid w:val="005C1151"/>
    <w:rsid w:val="005C132D"/>
    <w:rsid w:val="005C13FB"/>
    <w:rsid w:val="005C1459"/>
    <w:rsid w:val="005C19E2"/>
    <w:rsid w:val="005C1B15"/>
    <w:rsid w:val="005C1E49"/>
    <w:rsid w:val="005C1F9E"/>
    <w:rsid w:val="005C1FB4"/>
    <w:rsid w:val="005C22B6"/>
    <w:rsid w:val="005C2313"/>
    <w:rsid w:val="005C25C2"/>
    <w:rsid w:val="005C28A6"/>
    <w:rsid w:val="005C2B99"/>
    <w:rsid w:val="005C2F74"/>
    <w:rsid w:val="005C314D"/>
    <w:rsid w:val="005C31CF"/>
    <w:rsid w:val="005C32C4"/>
    <w:rsid w:val="005C341F"/>
    <w:rsid w:val="005C38F0"/>
    <w:rsid w:val="005C3994"/>
    <w:rsid w:val="005C3BC0"/>
    <w:rsid w:val="005C3EAA"/>
    <w:rsid w:val="005C3FCC"/>
    <w:rsid w:val="005C41D5"/>
    <w:rsid w:val="005C41F2"/>
    <w:rsid w:val="005C4235"/>
    <w:rsid w:val="005C4D59"/>
    <w:rsid w:val="005C4DE8"/>
    <w:rsid w:val="005C4F3A"/>
    <w:rsid w:val="005C52AD"/>
    <w:rsid w:val="005C554A"/>
    <w:rsid w:val="005C5755"/>
    <w:rsid w:val="005C5B67"/>
    <w:rsid w:val="005C5C3F"/>
    <w:rsid w:val="005C5DC6"/>
    <w:rsid w:val="005C5F14"/>
    <w:rsid w:val="005C5F3F"/>
    <w:rsid w:val="005C5FBE"/>
    <w:rsid w:val="005C614E"/>
    <w:rsid w:val="005C61A0"/>
    <w:rsid w:val="005C65D9"/>
    <w:rsid w:val="005C68D6"/>
    <w:rsid w:val="005C69B8"/>
    <w:rsid w:val="005C6E1B"/>
    <w:rsid w:val="005C7104"/>
    <w:rsid w:val="005C7216"/>
    <w:rsid w:val="005C7279"/>
    <w:rsid w:val="005C73B4"/>
    <w:rsid w:val="005C7610"/>
    <w:rsid w:val="005C776B"/>
    <w:rsid w:val="005C7A69"/>
    <w:rsid w:val="005C7CCD"/>
    <w:rsid w:val="005C7FC9"/>
    <w:rsid w:val="005D00DB"/>
    <w:rsid w:val="005D0259"/>
    <w:rsid w:val="005D06FE"/>
    <w:rsid w:val="005D0922"/>
    <w:rsid w:val="005D0970"/>
    <w:rsid w:val="005D0A58"/>
    <w:rsid w:val="005D0ECD"/>
    <w:rsid w:val="005D136C"/>
    <w:rsid w:val="005D13BB"/>
    <w:rsid w:val="005D1A55"/>
    <w:rsid w:val="005D1DB4"/>
    <w:rsid w:val="005D1FC7"/>
    <w:rsid w:val="005D225A"/>
    <w:rsid w:val="005D22D4"/>
    <w:rsid w:val="005D23A3"/>
    <w:rsid w:val="005D2509"/>
    <w:rsid w:val="005D251C"/>
    <w:rsid w:val="005D299E"/>
    <w:rsid w:val="005D30E5"/>
    <w:rsid w:val="005D3312"/>
    <w:rsid w:val="005D3637"/>
    <w:rsid w:val="005D39CF"/>
    <w:rsid w:val="005D3AF7"/>
    <w:rsid w:val="005D3E0F"/>
    <w:rsid w:val="005D3F67"/>
    <w:rsid w:val="005D4547"/>
    <w:rsid w:val="005D45B2"/>
    <w:rsid w:val="005D467D"/>
    <w:rsid w:val="005D46E5"/>
    <w:rsid w:val="005D4892"/>
    <w:rsid w:val="005D4A9F"/>
    <w:rsid w:val="005D4C11"/>
    <w:rsid w:val="005D4D0A"/>
    <w:rsid w:val="005D5026"/>
    <w:rsid w:val="005D5066"/>
    <w:rsid w:val="005D5138"/>
    <w:rsid w:val="005D51AE"/>
    <w:rsid w:val="005D52A5"/>
    <w:rsid w:val="005D52EF"/>
    <w:rsid w:val="005D534F"/>
    <w:rsid w:val="005D547E"/>
    <w:rsid w:val="005D563D"/>
    <w:rsid w:val="005D5704"/>
    <w:rsid w:val="005D5998"/>
    <w:rsid w:val="005D5AD3"/>
    <w:rsid w:val="005D5B38"/>
    <w:rsid w:val="005D5BC8"/>
    <w:rsid w:val="005D5CB9"/>
    <w:rsid w:val="005D6073"/>
    <w:rsid w:val="005D607C"/>
    <w:rsid w:val="005D624D"/>
    <w:rsid w:val="005D63E6"/>
    <w:rsid w:val="005D6A3E"/>
    <w:rsid w:val="005D6EC0"/>
    <w:rsid w:val="005D70A3"/>
    <w:rsid w:val="005D7257"/>
    <w:rsid w:val="005D73F8"/>
    <w:rsid w:val="005D7761"/>
    <w:rsid w:val="005D7823"/>
    <w:rsid w:val="005D7B20"/>
    <w:rsid w:val="005D7BB1"/>
    <w:rsid w:val="005D7CA1"/>
    <w:rsid w:val="005E00CB"/>
    <w:rsid w:val="005E02F1"/>
    <w:rsid w:val="005E05C6"/>
    <w:rsid w:val="005E06FA"/>
    <w:rsid w:val="005E077B"/>
    <w:rsid w:val="005E0B34"/>
    <w:rsid w:val="005E0B51"/>
    <w:rsid w:val="005E0B95"/>
    <w:rsid w:val="005E0DEB"/>
    <w:rsid w:val="005E0EC2"/>
    <w:rsid w:val="005E0FC1"/>
    <w:rsid w:val="005E139A"/>
    <w:rsid w:val="005E1807"/>
    <w:rsid w:val="005E184D"/>
    <w:rsid w:val="005E18FB"/>
    <w:rsid w:val="005E1973"/>
    <w:rsid w:val="005E1F25"/>
    <w:rsid w:val="005E1FBA"/>
    <w:rsid w:val="005E20AB"/>
    <w:rsid w:val="005E20BB"/>
    <w:rsid w:val="005E22A2"/>
    <w:rsid w:val="005E23EF"/>
    <w:rsid w:val="005E2619"/>
    <w:rsid w:val="005E2679"/>
    <w:rsid w:val="005E29FB"/>
    <w:rsid w:val="005E2A74"/>
    <w:rsid w:val="005E2B44"/>
    <w:rsid w:val="005E2B4D"/>
    <w:rsid w:val="005E2C97"/>
    <w:rsid w:val="005E31CD"/>
    <w:rsid w:val="005E32C6"/>
    <w:rsid w:val="005E3329"/>
    <w:rsid w:val="005E334C"/>
    <w:rsid w:val="005E351F"/>
    <w:rsid w:val="005E3A22"/>
    <w:rsid w:val="005E3CDC"/>
    <w:rsid w:val="005E3DB2"/>
    <w:rsid w:val="005E3E62"/>
    <w:rsid w:val="005E3F60"/>
    <w:rsid w:val="005E3FBA"/>
    <w:rsid w:val="005E40AB"/>
    <w:rsid w:val="005E46B0"/>
    <w:rsid w:val="005E478A"/>
    <w:rsid w:val="005E4853"/>
    <w:rsid w:val="005E4BC8"/>
    <w:rsid w:val="005E4F41"/>
    <w:rsid w:val="005E557B"/>
    <w:rsid w:val="005E55B6"/>
    <w:rsid w:val="005E57AE"/>
    <w:rsid w:val="005E57D1"/>
    <w:rsid w:val="005E5815"/>
    <w:rsid w:val="005E585A"/>
    <w:rsid w:val="005E5993"/>
    <w:rsid w:val="005E5B4D"/>
    <w:rsid w:val="005E5FD4"/>
    <w:rsid w:val="005E63BA"/>
    <w:rsid w:val="005E644B"/>
    <w:rsid w:val="005E652E"/>
    <w:rsid w:val="005E663B"/>
    <w:rsid w:val="005E698E"/>
    <w:rsid w:val="005E69BC"/>
    <w:rsid w:val="005E6B8D"/>
    <w:rsid w:val="005E6E3F"/>
    <w:rsid w:val="005E6EF6"/>
    <w:rsid w:val="005E705C"/>
    <w:rsid w:val="005E75C0"/>
    <w:rsid w:val="005E7885"/>
    <w:rsid w:val="005E7A81"/>
    <w:rsid w:val="005E7B4D"/>
    <w:rsid w:val="005E7C07"/>
    <w:rsid w:val="005E7F82"/>
    <w:rsid w:val="005F000E"/>
    <w:rsid w:val="005F0593"/>
    <w:rsid w:val="005F06AE"/>
    <w:rsid w:val="005F0748"/>
    <w:rsid w:val="005F087B"/>
    <w:rsid w:val="005F090B"/>
    <w:rsid w:val="005F0F92"/>
    <w:rsid w:val="005F119A"/>
    <w:rsid w:val="005F1726"/>
    <w:rsid w:val="005F1B07"/>
    <w:rsid w:val="005F1B5B"/>
    <w:rsid w:val="005F1D99"/>
    <w:rsid w:val="005F22BF"/>
    <w:rsid w:val="005F25D2"/>
    <w:rsid w:val="005F26B5"/>
    <w:rsid w:val="005F27B3"/>
    <w:rsid w:val="005F2888"/>
    <w:rsid w:val="005F3054"/>
    <w:rsid w:val="005F3294"/>
    <w:rsid w:val="005F3771"/>
    <w:rsid w:val="005F3845"/>
    <w:rsid w:val="005F3B05"/>
    <w:rsid w:val="005F3CC7"/>
    <w:rsid w:val="005F3E95"/>
    <w:rsid w:val="005F4032"/>
    <w:rsid w:val="005F476B"/>
    <w:rsid w:val="005F48D5"/>
    <w:rsid w:val="005F48E9"/>
    <w:rsid w:val="005F4A37"/>
    <w:rsid w:val="005F4A61"/>
    <w:rsid w:val="005F4B44"/>
    <w:rsid w:val="005F4E38"/>
    <w:rsid w:val="005F4EB6"/>
    <w:rsid w:val="005F5003"/>
    <w:rsid w:val="005F565B"/>
    <w:rsid w:val="005F56AB"/>
    <w:rsid w:val="005F58EA"/>
    <w:rsid w:val="005F5F7F"/>
    <w:rsid w:val="005F63DC"/>
    <w:rsid w:val="005F6627"/>
    <w:rsid w:val="005F66A7"/>
    <w:rsid w:val="005F6859"/>
    <w:rsid w:val="005F6B58"/>
    <w:rsid w:val="005F7144"/>
    <w:rsid w:val="005F71FE"/>
    <w:rsid w:val="005F76B0"/>
    <w:rsid w:val="005F7A28"/>
    <w:rsid w:val="005F7C47"/>
    <w:rsid w:val="005F7CEC"/>
    <w:rsid w:val="005F7E58"/>
    <w:rsid w:val="00600022"/>
    <w:rsid w:val="00600076"/>
    <w:rsid w:val="0060028B"/>
    <w:rsid w:val="00600831"/>
    <w:rsid w:val="00600D47"/>
    <w:rsid w:val="00600E81"/>
    <w:rsid w:val="00600EC4"/>
    <w:rsid w:val="006012C9"/>
    <w:rsid w:val="00601527"/>
    <w:rsid w:val="006018FA"/>
    <w:rsid w:val="00601BF2"/>
    <w:rsid w:val="00601CDA"/>
    <w:rsid w:val="00602167"/>
    <w:rsid w:val="006021CA"/>
    <w:rsid w:val="00602366"/>
    <w:rsid w:val="006023CD"/>
    <w:rsid w:val="006025AC"/>
    <w:rsid w:val="00602616"/>
    <w:rsid w:val="006027EF"/>
    <w:rsid w:val="0060292E"/>
    <w:rsid w:val="00602A0D"/>
    <w:rsid w:val="00602B14"/>
    <w:rsid w:val="00602CCB"/>
    <w:rsid w:val="00602D0E"/>
    <w:rsid w:val="00602E70"/>
    <w:rsid w:val="006034DB"/>
    <w:rsid w:val="00603531"/>
    <w:rsid w:val="00603664"/>
    <w:rsid w:val="006037FE"/>
    <w:rsid w:val="00603A96"/>
    <w:rsid w:val="00603C5B"/>
    <w:rsid w:val="00603D29"/>
    <w:rsid w:val="00604605"/>
    <w:rsid w:val="00604791"/>
    <w:rsid w:val="0060494F"/>
    <w:rsid w:val="00604981"/>
    <w:rsid w:val="00604ABE"/>
    <w:rsid w:val="00604D2F"/>
    <w:rsid w:val="00604EF4"/>
    <w:rsid w:val="006055CA"/>
    <w:rsid w:val="0060571A"/>
    <w:rsid w:val="006058CE"/>
    <w:rsid w:val="006059E6"/>
    <w:rsid w:val="00605C11"/>
    <w:rsid w:val="006061F6"/>
    <w:rsid w:val="006069B7"/>
    <w:rsid w:val="00606C85"/>
    <w:rsid w:val="00606E41"/>
    <w:rsid w:val="00606F35"/>
    <w:rsid w:val="0060754F"/>
    <w:rsid w:val="006075C4"/>
    <w:rsid w:val="0060760D"/>
    <w:rsid w:val="006076B6"/>
    <w:rsid w:val="00607767"/>
    <w:rsid w:val="00607F7B"/>
    <w:rsid w:val="0061003B"/>
    <w:rsid w:val="006100E5"/>
    <w:rsid w:val="006101DC"/>
    <w:rsid w:val="00610502"/>
    <w:rsid w:val="0061077D"/>
    <w:rsid w:val="00610E8F"/>
    <w:rsid w:val="00610F0F"/>
    <w:rsid w:val="006115F9"/>
    <w:rsid w:val="00611746"/>
    <w:rsid w:val="00611804"/>
    <w:rsid w:val="0061188F"/>
    <w:rsid w:val="00611DA4"/>
    <w:rsid w:val="006120D3"/>
    <w:rsid w:val="0061236C"/>
    <w:rsid w:val="006124D7"/>
    <w:rsid w:val="006127F6"/>
    <w:rsid w:val="0061283E"/>
    <w:rsid w:val="00612A1D"/>
    <w:rsid w:val="00612A24"/>
    <w:rsid w:val="00612BE0"/>
    <w:rsid w:val="00612C2B"/>
    <w:rsid w:val="00612E73"/>
    <w:rsid w:val="00612F18"/>
    <w:rsid w:val="00612FD2"/>
    <w:rsid w:val="00613193"/>
    <w:rsid w:val="006131FE"/>
    <w:rsid w:val="006133B7"/>
    <w:rsid w:val="00613501"/>
    <w:rsid w:val="00613511"/>
    <w:rsid w:val="00613562"/>
    <w:rsid w:val="00613774"/>
    <w:rsid w:val="0061387E"/>
    <w:rsid w:val="00613A4F"/>
    <w:rsid w:val="00613B49"/>
    <w:rsid w:val="00613CA4"/>
    <w:rsid w:val="00613D56"/>
    <w:rsid w:val="00613F36"/>
    <w:rsid w:val="00613F91"/>
    <w:rsid w:val="00613FF4"/>
    <w:rsid w:val="006141F2"/>
    <w:rsid w:val="006143F1"/>
    <w:rsid w:val="0061441D"/>
    <w:rsid w:val="006144AE"/>
    <w:rsid w:val="00614894"/>
    <w:rsid w:val="00614BBD"/>
    <w:rsid w:val="00614ECA"/>
    <w:rsid w:val="00615768"/>
    <w:rsid w:val="00615793"/>
    <w:rsid w:val="00615BD5"/>
    <w:rsid w:val="00615D65"/>
    <w:rsid w:val="00616043"/>
    <w:rsid w:val="006160BF"/>
    <w:rsid w:val="006166A3"/>
    <w:rsid w:val="006166CC"/>
    <w:rsid w:val="00616909"/>
    <w:rsid w:val="00616AB3"/>
    <w:rsid w:val="00616B04"/>
    <w:rsid w:val="00616B9C"/>
    <w:rsid w:val="00616C62"/>
    <w:rsid w:val="00616D25"/>
    <w:rsid w:val="00616E8F"/>
    <w:rsid w:val="00616FC9"/>
    <w:rsid w:val="0061701C"/>
    <w:rsid w:val="006173EC"/>
    <w:rsid w:val="00617746"/>
    <w:rsid w:val="00617862"/>
    <w:rsid w:val="0061794A"/>
    <w:rsid w:val="006201F4"/>
    <w:rsid w:val="0062088A"/>
    <w:rsid w:val="00620A16"/>
    <w:rsid w:val="00620C17"/>
    <w:rsid w:val="00620D0D"/>
    <w:rsid w:val="00620E29"/>
    <w:rsid w:val="00621182"/>
    <w:rsid w:val="00621205"/>
    <w:rsid w:val="00621667"/>
    <w:rsid w:val="00621895"/>
    <w:rsid w:val="0062198F"/>
    <w:rsid w:val="00621B48"/>
    <w:rsid w:val="00621C7E"/>
    <w:rsid w:val="00621DC3"/>
    <w:rsid w:val="006222A9"/>
    <w:rsid w:val="00622364"/>
    <w:rsid w:val="006223A1"/>
    <w:rsid w:val="00622A89"/>
    <w:rsid w:val="00623088"/>
    <w:rsid w:val="00623102"/>
    <w:rsid w:val="00623140"/>
    <w:rsid w:val="006231D6"/>
    <w:rsid w:val="006232EB"/>
    <w:rsid w:val="006233E4"/>
    <w:rsid w:val="00623433"/>
    <w:rsid w:val="00623500"/>
    <w:rsid w:val="00623527"/>
    <w:rsid w:val="00623AB1"/>
    <w:rsid w:val="00623EB2"/>
    <w:rsid w:val="00624175"/>
    <w:rsid w:val="0062455A"/>
    <w:rsid w:val="0062459C"/>
    <w:rsid w:val="0062471D"/>
    <w:rsid w:val="0062474E"/>
    <w:rsid w:val="00624800"/>
    <w:rsid w:val="00624BF8"/>
    <w:rsid w:val="00624DF0"/>
    <w:rsid w:val="00624E75"/>
    <w:rsid w:val="0062515B"/>
    <w:rsid w:val="006253C1"/>
    <w:rsid w:val="00625467"/>
    <w:rsid w:val="006255FF"/>
    <w:rsid w:val="006259B9"/>
    <w:rsid w:val="00625D95"/>
    <w:rsid w:val="00625DDA"/>
    <w:rsid w:val="00625E06"/>
    <w:rsid w:val="00625EA6"/>
    <w:rsid w:val="00625F69"/>
    <w:rsid w:val="006263DA"/>
    <w:rsid w:val="00626421"/>
    <w:rsid w:val="0062662F"/>
    <w:rsid w:val="0062687D"/>
    <w:rsid w:val="006268AE"/>
    <w:rsid w:val="0062696A"/>
    <w:rsid w:val="00626B7E"/>
    <w:rsid w:val="00626C6D"/>
    <w:rsid w:val="00626CB4"/>
    <w:rsid w:val="00626DF8"/>
    <w:rsid w:val="00627586"/>
    <w:rsid w:val="006277A0"/>
    <w:rsid w:val="00627A25"/>
    <w:rsid w:val="00627ABE"/>
    <w:rsid w:val="00627B95"/>
    <w:rsid w:val="00627EDB"/>
    <w:rsid w:val="006300CC"/>
    <w:rsid w:val="006301FE"/>
    <w:rsid w:val="00630223"/>
    <w:rsid w:val="006302B7"/>
    <w:rsid w:val="00630480"/>
    <w:rsid w:val="00630741"/>
    <w:rsid w:val="00630C52"/>
    <w:rsid w:val="00630C67"/>
    <w:rsid w:val="00630CC5"/>
    <w:rsid w:val="00630F69"/>
    <w:rsid w:val="006313B8"/>
    <w:rsid w:val="006314DA"/>
    <w:rsid w:val="006319EF"/>
    <w:rsid w:val="00631B4F"/>
    <w:rsid w:val="00631F94"/>
    <w:rsid w:val="006321A7"/>
    <w:rsid w:val="006325CB"/>
    <w:rsid w:val="0063264A"/>
    <w:rsid w:val="006326C7"/>
    <w:rsid w:val="00632C72"/>
    <w:rsid w:val="00632C78"/>
    <w:rsid w:val="00632DB6"/>
    <w:rsid w:val="00632E2B"/>
    <w:rsid w:val="00632F6E"/>
    <w:rsid w:val="0063317C"/>
    <w:rsid w:val="0063352C"/>
    <w:rsid w:val="0063368B"/>
    <w:rsid w:val="006338CC"/>
    <w:rsid w:val="00633D9F"/>
    <w:rsid w:val="0063438B"/>
    <w:rsid w:val="0063449D"/>
    <w:rsid w:val="00634578"/>
    <w:rsid w:val="00634A60"/>
    <w:rsid w:val="00634A9F"/>
    <w:rsid w:val="00634C0D"/>
    <w:rsid w:val="00634E3B"/>
    <w:rsid w:val="00634E80"/>
    <w:rsid w:val="006352EC"/>
    <w:rsid w:val="006358B4"/>
    <w:rsid w:val="00635F78"/>
    <w:rsid w:val="0063608A"/>
    <w:rsid w:val="006361D7"/>
    <w:rsid w:val="006364A2"/>
    <w:rsid w:val="00636517"/>
    <w:rsid w:val="00636607"/>
    <w:rsid w:val="00636C2A"/>
    <w:rsid w:val="00637177"/>
    <w:rsid w:val="00637408"/>
    <w:rsid w:val="00637CFB"/>
    <w:rsid w:val="00637E6F"/>
    <w:rsid w:val="00637F9E"/>
    <w:rsid w:val="00640070"/>
    <w:rsid w:val="00640287"/>
    <w:rsid w:val="006405EB"/>
    <w:rsid w:val="006405F4"/>
    <w:rsid w:val="00640C86"/>
    <w:rsid w:val="00640C92"/>
    <w:rsid w:val="006411A6"/>
    <w:rsid w:val="006412BC"/>
    <w:rsid w:val="00641384"/>
    <w:rsid w:val="00641D4C"/>
    <w:rsid w:val="006421E9"/>
    <w:rsid w:val="006422EB"/>
    <w:rsid w:val="00642336"/>
    <w:rsid w:val="0064240B"/>
    <w:rsid w:val="00642412"/>
    <w:rsid w:val="00642A61"/>
    <w:rsid w:val="00643291"/>
    <w:rsid w:val="0064335E"/>
    <w:rsid w:val="00643380"/>
    <w:rsid w:val="006433B6"/>
    <w:rsid w:val="006434F6"/>
    <w:rsid w:val="0064353A"/>
    <w:rsid w:val="00643771"/>
    <w:rsid w:val="00643844"/>
    <w:rsid w:val="00643F3D"/>
    <w:rsid w:val="0064414A"/>
    <w:rsid w:val="0064437F"/>
    <w:rsid w:val="006444C1"/>
    <w:rsid w:val="00644A8B"/>
    <w:rsid w:val="0064527D"/>
    <w:rsid w:val="006454FB"/>
    <w:rsid w:val="0064554F"/>
    <w:rsid w:val="00645550"/>
    <w:rsid w:val="0064568C"/>
    <w:rsid w:val="00645A12"/>
    <w:rsid w:val="00645AD6"/>
    <w:rsid w:val="00645C5F"/>
    <w:rsid w:val="00645EA3"/>
    <w:rsid w:val="00645FC6"/>
    <w:rsid w:val="006465A2"/>
    <w:rsid w:val="00646889"/>
    <w:rsid w:val="00646A7D"/>
    <w:rsid w:val="00646AB7"/>
    <w:rsid w:val="00646B0C"/>
    <w:rsid w:val="00646D92"/>
    <w:rsid w:val="00646EDD"/>
    <w:rsid w:val="00646FFD"/>
    <w:rsid w:val="00647171"/>
    <w:rsid w:val="00647205"/>
    <w:rsid w:val="006474D5"/>
    <w:rsid w:val="006474DA"/>
    <w:rsid w:val="006474F6"/>
    <w:rsid w:val="0064752B"/>
    <w:rsid w:val="00647762"/>
    <w:rsid w:val="00647841"/>
    <w:rsid w:val="00647B74"/>
    <w:rsid w:val="00647F29"/>
    <w:rsid w:val="0064CE1E"/>
    <w:rsid w:val="00650258"/>
    <w:rsid w:val="0065058D"/>
    <w:rsid w:val="00650C0A"/>
    <w:rsid w:val="00650C6E"/>
    <w:rsid w:val="00650CEF"/>
    <w:rsid w:val="00650ED4"/>
    <w:rsid w:val="00651080"/>
    <w:rsid w:val="00651437"/>
    <w:rsid w:val="00651555"/>
    <w:rsid w:val="006517E7"/>
    <w:rsid w:val="0065183B"/>
    <w:rsid w:val="006518AB"/>
    <w:rsid w:val="00651989"/>
    <w:rsid w:val="00651A33"/>
    <w:rsid w:val="00651CA4"/>
    <w:rsid w:val="00651CC6"/>
    <w:rsid w:val="00651D2F"/>
    <w:rsid w:val="006522C3"/>
    <w:rsid w:val="006527C2"/>
    <w:rsid w:val="006527FB"/>
    <w:rsid w:val="006528AD"/>
    <w:rsid w:val="00652C2D"/>
    <w:rsid w:val="006532A4"/>
    <w:rsid w:val="00653926"/>
    <w:rsid w:val="00653945"/>
    <w:rsid w:val="00653F49"/>
    <w:rsid w:val="00653F6A"/>
    <w:rsid w:val="0065419C"/>
    <w:rsid w:val="006541BA"/>
    <w:rsid w:val="006542F7"/>
    <w:rsid w:val="006543E4"/>
    <w:rsid w:val="00654A96"/>
    <w:rsid w:val="00654BB9"/>
    <w:rsid w:val="00654BC1"/>
    <w:rsid w:val="00654C14"/>
    <w:rsid w:val="00654E7B"/>
    <w:rsid w:val="00655321"/>
    <w:rsid w:val="006557ED"/>
    <w:rsid w:val="0065591C"/>
    <w:rsid w:val="006562AD"/>
    <w:rsid w:val="00656F3C"/>
    <w:rsid w:val="0065711C"/>
    <w:rsid w:val="00657168"/>
    <w:rsid w:val="0065720D"/>
    <w:rsid w:val="0065730E"/>
    <w:rsid w:val="00657625"/>
    <w:rsid w:val="00657857"/>
    <w:rsid w:val="00657C0C"/>
    <w:rsid w:val="00657D81"/>
    <w:rsid w:val="00657DC1"/>
    <w:rsid w:val="00660095"/>
    <w:rsid w:val="006602A8"/>
    <w:rsid w:val="00660498"/>
    <w:rsid w:val="00660556"/>
    <w:rsid w:val="00660669"/>
    <w:rsid w:val="006607EA"/>
    <w:rsid w:val="00660C16"/>
    <w:rsid w:val="00660C83"/>
    <w:rsid w:val="00660CFE"/>
    <w:rsid w:val="00660E6E"/>
    <w:rsid w:val="00660F17"/>
    <w:rsid w:val="0066133E"/>
    <w:rsid w:val="006614B4"/>
    <w:rsid w:val="006616D4"/>
    <w:rsid w:val="006618D8"/>
    <w:rsid w:val="00661B13"/>
    <w:rsid w:val="00662060"/>
    <w:rsid w:val="006624C9"/>
    <w:rsid w:val="0066250A"/>
    <w:rsid w:val="00662617"/>
    <w:rsid w:val="00662664"/>
    <w:rsid w:val="0066273C"/>
    <w:rsid w:val="006628CD"/>
    <w:rsid w:val="00662B68"/>
    <w:rsid w:val="00662E38"/>
    <w:rsid w:val="006631EE"/>
    <w:rsid w:val="00663360"/>
    <w:rsid w:val="006635BF"/>
    <w:rsid w:val="006635FE"/>
    <w:rsid w:val="00663A24"/>
    <w:rsid w:val="00663AB6"/>
    <w:rsid w:val="00663B2A"/>
    <w:rsid w:val="00663C3F"/>
    <w:rsid w:val="00664433"/>
    <w:rsid w:val="00664450"/>
    <w:rsid w:val="00664467"/>
    <w:rsid w:val="00664CFB"/>
    <w:rsid w:val="00664D2C"/>
    <w:rsid w:val="00665037"/>
    <w:rsid w:val="00665136"/>
    <w:rsid w:val="00666635"/>
    <w:rsid w:val="00666927"/>
    <w:rsid w:val="0066695A"/>
    <w:rsid w:val="00666AF1"/>
    <w:rsid w:val="00666B0A"/>
    <w:rsid w:val="00666BBA"/>
    <w:rsid w:val="00666F19"/>
    <w:rsid w:val="006671BE"/>
    <w:rsid w:val="0066737A"/>
    <w:rsid w:val="0066754E"/>
    <w:rsid w:val="00667595"/>
    <w:rsid w:val="006679F0"/>
    <w:rsid w:val="00667B31"/>
    <w:rsid w:val="00667B58"/>
    <w:rsid w:val="00667CD7"/>
    <w:rsid w:val="00667DEC"/>
    <w:rsid w:val="00667E5F"/>
    <w:rsid w:val="00667FD8"/>
    <w:rsid w:val="00670670"/>
    <w:rsid w:val="006706D5"/>
    <w:rsid w:val="006706D9"/>
    <w:rsid w:val="00670846"/>
    <w:rsid w:val="006708D0"/>
    <w:rsid w:val="006709D5"/>
    <w:rsid w:val="00670B2C"/>
    <w:rsid w:val="00670BE6"/>
    <w:rsid w:val="00670D43"/>
    <w:rsid w:val="00670E4A"/>
    <w:rsid w:val="00670F0E"/>
    <w:rsid w:val="00670F87"/>
    <w:rsid w:val="00670FA2"/>
    <w:rsid w:val="00671016"/>
    <w:rsid w:val="0067129A"/>
    <w:rsid w:val="006712A3"/>
    <w:rsid w:val="00671419"/>
    <w:rsid w:val="0067160F"/>
    <w:rsid w:val="0067182E"/>
    <w:rsid w:val="00671B92"/>
    <w:rsid w:val="00671E39"/>
    <w:rsid w:val="00672080"/>
    <w:rsid w:val="006720E3"/>
    <w:rsid w:val="00672163"/>
    <w:rsid w:val="006723C3"/>
    <w:rsid w:val="0067245F"/>
    <w:rsid w:val="00672642"/>
    <w:rsid w:val="00672691"/>
    <w:rsid w:val="0067273F"/>
    <w:rsid w:val="00672C06"/>
    <w:rsid w:val="00672C3E"/>
    <w:rsid w:val="00672EA5"/>
    <w:rsid w:val="00672F03"/>
    <w:rsid w:val="006730C7"/>
    <w:rsid w:val="006736A4"/>
    <w:rsid w:val="006736CE"/>
    <w:rsid w:val="0067375E"/>
    <w:rsid w:val="00673C67"/>
    <w:rsid w:val="00673D48"/>
    <w:rsid w:val="00673FFB"/>
    <w:rsid w:val="00674244"/>
    <w:rsid w:val="006746EC"/>
    <w:rsid w:val="006747CB"/>
    <w:rsid w:val="006747E7"/>
    <w:rsid w:val="00674CAD"/>
    <w:rsid w:val="00674F77"/>
    <w:rsid w:val="00674FCA"/>
    <w:rsid w:val="006754B2"/>
    <w:rsid w:val="00675959"/>
    <w:rsid w:val="00675C21"/>
    <w:rsid w:val="00675EAA"/>
    <w:rsid w:val="0067614C"/>
    <w:rsid w:val="0067616E"/>
    <w:rsid w:val="006762AB"/>
    <w:rsid w:val="00676403"/>
    <w:rsid w:val="0067641D"/>
    <w:rsid w:val="006764DC"/>
    <w:rsid w:val="006768D1"/>
    <w:rsid w:val="0067694D"/>
    <w:rsid w:val="00676D4F"/>
    <w:rsid w:val="006772BE"/>
    <w:rsid w:val="0067758E"/>
    <w:rsid w:val="00677955"/>
    <w:rsid w:val="00677AA1"/>
    <w:rsid w:val="00677B6A"/>
    <w:rsid w:val="00677B79"/>
    <w:rsid w:val="00680070"/>
    <w:rsid w:val="0068025A"/>
    <w:rsid w:val="006802FC"/>
    <w:rsid w:val="0068031C"/>
    <w:rsid w:val="00680468"/>
    <w:rsid w:val="00680651"/>
    <w:rsid w:val="0068066E"/>
    <w:rsid w:val="0068068E"/>
    <w:rsid w:val="00680A43"/>
    <w:rsid w:val="00680A46"/>
    <w:rsid w:val="00681072"/>
    <w:rsid w:val="006812EB"/>
    <w:rsid w:val="0068135F"/>
    <w:rsid w:val="00681786"/>
    <w:rsid w:val="006817CB"/>
    <w:rsid w:val="006817E5"/>
    <w:rsid w:val="00681CA1"/>
    <w:rsid w:val="00681E7F"/>
    <w:rsid w:val="00681FC9"/>
    <w:rsid w:val="006823C2"/>
    <w:rsid w:val="0068255D"/>
    <w:rsid w:val="00682AE8"/>
    <w:rsid w:val="00682B33"/>
    <w:rsid w:val="00682D9C"/>
    <w:rsid w:val="00682EBA"/>
    <w:rsid w:val="00682EEB"/>
    <w:rsid w:val="00682FF7"/>
    <w:rsid w:val="006837B3"/>
    <w:rsid w:val="0068396A"/>
    <w:rsid w:val="00683E09"/>
    <w:rsid w:val="00683E16"/>
    <w:rsid w:val="00683EB3"/>
    <w:rsid w:val="00683EE5"/>
    <w:rsid w:val="00684527"/>
    <w:rsid w:val="00684842"/>
    <w:rsid w:val="006848D3"/>
    <w:rsid w:val="006849A9"/>
    <w:rsid w:val="00684A7C"/>
    <w:rsid w:val="00684DAF"/>
    <w:rsid w:val="00685125"/>
    <w:rsid w:val="00685566"/>
    <w:rsid w:val="0068572E"/>
    <w:rsid w:val="00685A1D"/>
    <w:rsid w:val="00685C6E"/>
    <w:rsid w:val="00685D24"/>
    <w:rsid w:val="00685EF5"/>
    <w:rsid w:val="00685F0C"/>
    <w:rsid w:val="006861A3"/>
    <w:rsid w:val="006865F5"/>
    <w:rsid w:val="006866E3"/>
    <w:rsid w:val="0068683D"/>
    <w:rsid w:val="0068683E"/>
    <w:rsid w:val="006868BA"/>
    <w:rsid w:val="00686AB8"/>
    <w:rsid w:val="00686F38"/>
    <w:rsid w:val="00687359"/>
    <w:rsid w:val="00687572"/>
    <w:rsid w:val="0068761B"/>
    <w:rsid w:val="00687A8A"/>
    <w:rsid w:val="00687B21"/>
    <w:rsid w:val="00687D15"/>
    <w:rsid w:val="00687E1E"/>
    <w:rsid w:val="00687E77"/>
    <w:rsid w:val="00690079"/>
    <w:rsid w:val="0069008B"/>
    <w:rsid w:val="00690489"/>
    <w:rsid w:val="00690512"/>
    <w:rsid w:val="00690747"/>
    <w:rsid w:val="00690A21"/>
    <w:rsid w:val="00690B65"/>
    <w:rsid w:val="00690EDD"/>
    <w:rsid w:val="006914C4"/>
    <w:rsid w:val="006915D8"/>
    <w:rsid w:val="00691BCB"/>
    <w:rsid w:val="00691FFE"/>
    <w:rsid w:val="00692079"/>
    <w:rsid w:val="00692139"/>
    <w:rsid w:val="0069232C"/>
    <w:rsid w:val="0069234B"/>
    <w:rsid w:val="006923FF"/>
    <w:rsid w:val="00692F0B"/>
    <w:rsid w:val="00692F93"/>
    <w:rsid w:val="00693000"/>
    <w:rsid w:val="0069328F"/>
    <w:rsid w:val="00693414"/>
    <w:rsid w:val="006936AE"/>
    <w:rsid w:val="006937AB"/>
    <w:rsid w:val="00693916"/>
    <w:rsid w:val="00693BFA"/>
    <w:rsid w:val="00693CED"/>
    <w:rsid w:val="00693F35"/>
    <w:rsid w:val="00694002"/>
    <w:rsid w:val="00694005"/>
    <w:rsid w:val="006941EB"/>
    <w:rsid w:val="0069429D"/>
    <w:rsid w:val="00694363"/>
    <w:rsid w:val="0069444B"/>
    <w:rsid w:val="0069473C"/>
    <w:rsid w:val="00694895"/>
    <w:rsid w:val="006948AD"/>
    <w:rsid w:val="006954A2"/>
    <w:rsid w:val="00695567"/>
    <w:rsid w:val="006959F8"/>
    <w:rsid w:val="00695A25"/>
    <w:rsid w:val="00695B02"/>
    <w:rsid w:val="00695BF5"/>
    <w:rsid w:val="00695D5F"/>
    <w:rsid w:val="00695F24"/>
    <w:rsid w:val="00695FDC"/>
    <w:rsid w:val="006964ED"/>
    <w:rsid w:val="006967B2"/>
    <w:rsid w:val="00696800"/>
    <w:rsid w:val="006968BC"/>
    <w:rsid w:val="00696A2C"/>
    <w:rsid w:val="00696A64"/>
    <w:rsid w:val="00696C30"/>
    <w:rsid w:val="006972E1"/>
    <w:rsid w:val="00697302"/>
    <w:rsid w:val="0069730E"/>
    <w:rsid w:val="006973DD"/>
    <w:rsid w:val="00697469"/>
    <w:rsid w:val="006977AE"/>
    <w:rsid w:val="00697834"/>
    <w:rsid w:val="00697875"/>
    <w:rsid w:val="006979FE"/>
    <w:rsid w:val="00697D4B"/>
    <w:rsid w:val="00697FB1"/>
    <w:rsid w:val="00697FBA"/>
    <w:rsid w:val="006A029E"/>
    <w:rsid w:val="006A02F5"/>
    <w:rsid w:val="006A05F8"/>
    <w:rsid w:val="006A0CAF"/>
    <w:rsid w:val="006A0D3D"/>
    <w:rsid w:val="006A0F35"/>
    <w:rsid w:val="006A0F8C"/>
    <w:rsid w:val="006A14CA"/>
    <w:rsid w:val="006A16AB"/>
    <w:rsid w:val="006A1ABC"/>
    <w:rsid w:val="006A1F14"/>
    <w:rsid w:val="006A20F2"/>
    <w:rsid w:val="006A2125"/>
    <w:rsid w:val="006A2208"/>
    <w:rsid w:val="006A2308"/>
    <w:rsid w:val="006A25F4"/>
    <w:rsid w:val="006A2943"/>
    <w:rsid w:val="006A2AB0"/>
    <w:rsid w:val="006A2AF1"/>
    <w:rsid w:val="006A2BB5"/>
    <w:rsid w:val="006A2C40"/>
    <w:rsid w:val="006A2C54"/>
    <w:rsid w:val="006A2CC6"/>
    <w:rsid w:val="006A378F"/>
    <w:rsid w:val="006A3D11"/>
    <w:rsid w:val="006A3EA5"/>
    <w:rsid w:val="006A3F0F"/>
    <w:rsid w:val="006A3F1F"/>
    <w:rsid w:val="006A412C"/>
    <w:rsid w:val="006A442E"/>
    <w:rsid w:val="006A46FC"/>
    <w:rsid w:val="006A4767"/>
    <w:rsid w:val="006A4803"/>
    <w:rsid w:val="006A4B22"/>
    <w:rsid w:val="006A5960"/>
    <w:rsid w:val="006A5A66"/>
    <w:rsid w:val="006A5D16"/>
    <w:rsid w:val="006A6191"/>
    <w:rsid w:val="006A62C0"/>
    <w:rsid w:val="006A6482"/>
    <w:rsid w:val="006A6703"/>
    <w:rsid w:val="006A6917"/>
    <w:rsid w:val="006A69C5"/>
    <w:rsid w:val="006A6A25"/>
    <w:rsid w:val="006A6ADD"/>
    <w:rsid w:val="006A7383"/>
    <w:rsid w:val="006A76B3"/>
    <w:rsid w:val="006A78E7"/>
    <w:rsid w:val="006A792D"/>
    <w:rsid w:val="006A795F"/>
    <w:rsid w:val="006A7AC8"/>
    <w:rsid w:val="006A7CD6"/>
    <w:rsid w:val="006A7EDD"/>
    <w:rsid w:val="006A7F02"/>
    <w:rsid w:val="006B02E1"/>
    <w:rsid w:val="006B0513"/>
    <w:rsid w:val="006B070B"/>
    <w:rsid w:val="006B0AC2"/>
    <w:rsid w:val="006B0B4C"/>
    <w:rsid w:val="006B0BC0"/>
    <w:rsid w:val="006B0C42"/>
    <w:rsid w:val="006B10F2"/>
    <w:rsid w:val="006B1582"/>
    <w:rsid w:val="006B1597"/>
    <w:rsid w:val="006B190F"/>
    <w:rsid w:val="006B195D"/>
    <w:rsid w:val="006B1A30"/>
    <w:rsid w:val="006B1D3F"/>
    <w:rsid w:val="006B1DF5"/>
    <w:rsid w:val="006B21D7"/>
    <w:rsid w:val="006B2966"/>
    <w:rsid w:val="006B2B53"/>
    <w:rsid w:val="006B2BFE"/>
    <w:rsid w:val="006B2DAF"/>
    <w:rsid w:val="006B2EDB"/>
    <w:rsid w:val="006B2F53"/>
    <w:rsid w:val="006B33AB"/>
    <w:rsid w:val="006B376A"/>
    <w:rsid w:val="006B3AD2"/>
    <w:rsid w:val="006B3C2D"/>
    <w:rsid w:val="006B3E49"/>
    <w:rsid w:val="006B3F0B"/>
    <w:rsid w:val="006B4017"/>
    <w:rsid w:val="006B409A"/>
    <w:rsid w:val="006B45CD"/>
    <w:rsid w:val="006B4843"/>
    <w:rsid w:val="006B48B9"/>
    <w:rsid w:val="006B4BD8"/>
    <w:rsid w:val="006B4EF7"/>
    <w:rsid w:val="006B5144"/>
    <w:rsid w:val="006B51D2"/>
    <w:rsid w:val="006B534E"/>
    <w:rsid w:val="006B54C4"/>
    <w:rsid w:val="006B569A"/>
    <w:rsid w:val="006B5794"/>
    <w:rsid w:val="006B5C58"/>
    <w:rsid w:val="006B5F42"/>
    <w:rsid w:val="006B6112"/>
    <w:rsid w:val="006B6177"/>
    <w:rsid w:val="006B636A"/>
    <w:rsid w:val="006B63A6"/>
    <w:rsid w:val="006B663D"/>
    <w:rsid w:val="006B6701"/>
    <w:rsid w:val="006B68B1"/>
    <w:rsid w:val="006B6A0E"/>
    <w:rsid w:val="006B7026"/>
    <w:rsid w:val="006B7592"/>
    <w:rsid w:val="006B76A5"/>
    <w:rsid w:val="006B783B"/>
    <w:rsid w:val="006B785C"/>
    <w:rsid w:val="006B7D73"/>
    <w:rsid w:val="006B7E81"/>
    <w:rsid w:val="006B7FB7"/>
    <w:rsid w:val="006C047E"/>
    <w:rsid w:val="006C08F3"/>
    <w:rsid w:val="006C0D59"/>
    <w:rsid w:val="006C0F20"/>
    <w:rsid w:val="006C10CA"/>
    <w:rsid w:val="006C117F"/>
    <w:rsid w:val="006C14F0"/>
    <w:rsid w:val="006C1707"/>
    <w:rsid w:val="006C17C3"/>
    <w:rsid w:val="006C1A41"/>
    <w:rsid w:val="006C2650"/>
    <w:rsid w:val="006C2702"/>
    <w:rsid w:val="006C2A00"/>
    <w:rsid w:val="006C2E24"/>
    <w:rsid w:val="006C3634"/>
    <w:rsid w:val="006C38D1"/>
    <w:rsid w:val="006C418C"/>
    <w:rsid w:val="006C42EB"/>
    <w:rsid w:val="006C45C2"/>
    <w:rsid w:val="006C467A"/>
    <w:rsid w:val="006C4702"/>
    <w:rsid w:val="006C4734"/>
    <w:rsid w:val="006C4CCD"/>
    <w:rsid w:val="006C4D7F"/>
    <w:rsid w:val="006C5025"/>
    <w:rsid w:val="006C5667"/>
    <w:rsid w:val="006C5820"/>
    <w:rsid w:val="006C5897"/>
    <w:rsid w:val="006C595E"/>
    <w:rsid w:val="006C5D13"/>
    <w:rsid w:val="006C5E74"/>
    <w:rsid w:val="006C60F5"/>
    <w:rsid w:val="006C6179"/>
    <w:rsid w:val="006C64B1"/>
    <w:rsid w:val="006C6A64"/>
    <w:rsid w:val="006C6C25"/>
    <w:rsid w:val="006C6D88"/>
    <w:rsid w:val="006C6FBC"/>
    <w:rsid w:val="006C7181"/>
    <w:rsid w:val="006C72DF"/>
    <w:rsid w:val="006C75BB"/>
    <w:rsid w:val="006C7651"/>
    <w:rsid w:val="006C7971"/>
    <w:rsid w:val="006C79B6"/>
    <w:rsid w:val="006D06FD"/>
    <w:rsid w:val="006D0DC9"/>
    <w:rsid w:val="006D0EBE"/>
    <w:rsid w:val="006D10C3"/>
    <w:rsid w:val="006D117B"/>
    <w:rsid w:val="006D1342"/>
    <w:rsid w:val="006D13BF"/>
    <w:rsid w:val="006D141F"/>
    <w:rsid w:val="006D1608"/>
    <w:rsid w:val="006D173F"/>
    <w:rsid w:val="006D17B9"/>
    <w:rsid w:val="006D1D75"/>
    <w:rsid w:val="006D1D9A"/>
    <w:rsid w:val="006D1EAF"/>
    <w:rsid w:val="006D1F01"/>
    <w:rsid w:val="006D2252"/>
    <w:rsid w:val="006D2582"/>
    <w:rsid w:val="006D25DA"/>
    <w:rsid w:val="006D2CD4"/>
    <w:rsid w:val="006D2E6E"/>
    <w:rsid w:val="006D30AC"/>
    <w:rsid w:val="006D311C"/>
    <w:rsid w:val="006D3A7A"/>
    <w:rsid w:val="006D3C05"/>
    <w:rsid w:val="006D3CF4"/>
    <w:rsid w:val="006D3DEE"/>
    <w:rsid w:val="006D4130"/>
    <w:rsid w:val="006D4169"/>
    <w:rsid w:val="006D42AF"/>
    <w:rsid w:val="006D42E9"/>
    <w:rsid w:val="006D4470"/>
    <w:rsid w:val="006D447C"/>
    <w:rsid w:val="006D44AE"/>
    <w:rsid w:val="006D462C"/>
    <w:rsid w:val="006D481D"/>
    <w:rsid w:val="006D4950"/>
    <w:rsid w:val="006D4A11"/>
    <w:rsid w:val="006D4A97"/>
    <w:rsid w:val="006D4ACD"/>
    <w:rsid w:val="006D5281"/>
    <w:rsid w:val="006D555E"/>
    <w:rsid w:val="006D56DC"/>
    <w:rsid w:val="006D5B98"/>
    <w:rsid w:val="006D5BF5"/>
    <w:rsid w:val="006D5CCC"/>
    <w:rsid w:val="006D5EB8"/>
    <w:rsid w:val="006D5F7A"/>
    <w:rsid w:val="006D5FD2"/>
    <w:rsid w:val="006D655F"/>
    <w:rsid w:val="006D6764"/>
    <w:rsid w:val="006D68D6"/>
    <w:rsid w:val="006D694B"/>
    <w:rsid w:val="006D6957"/>
    <w:rsid w:val="006D6D98"/>
    <w:rsid w:val="006D6DC1"/>
    <w:rsid w:val="006D7016"/>
    <w:rsid w:val="006D704E"/>
    <w:rsid w:val="006D759B"/>
    <w:rsid w:val="006D7673"/>
    <w:rsid w:val="006D7850"/>
    <w:rsid w:val="006D7B1F"/>
    <w:rsid w:val="006D7E17"/>
    <w:rsid w:val="006E0241"/>
    <w:rsid w:val="006E0494"/>
    <w:rsid w:val="006E1110"/>
    <w:rsid w:val="006E137B"/>
    <w:rsid w:val="006E18A4"/>
    <w:rsid w:val="006E1978"/>
    <w:rsid w:val="006E1F79"/>
    <w:rsid w:val="006E2185"/>
    <w:rsid w:val="006E258B"/>
    <w:rsid w:val="006E292C"/>
    <w:rsid w:val="006E298E"/>
    <w:rsid w:val="006E2BB2"/>
    <w:rsid w:val="006E2D04"/>
    <w:rsid w:val="006E2E5A"/>
    <w:rsid w:val="006E2FA3"/>
    <w:rsid w:val="006E34CF"/>
    <w:rsid w:val="006E3E49"/>
    <w:rsid w:val="006E3E74"/>
    <w:rsid w:val="006E3E96"/>
    <w:rsid w:val="006E4063"/>
    <w:rsid w:val="006E40DF"/>
    <w:rsid w:val="006E41DF"/>
    <w:rsid w:val="006E4265"/>
    <w:rsid w:val="006E43AC"/>
    <w:rsid w:val="006E44C5"/>
    <w:rsid w:val="006E469F"/>
    <w:rsid w:val="006E4900"/>
    <w:rsid w:val="006E4A5C"/>
    <w:rsid w:val="006E4EF2"/>
    <w:rsid w:val="006E51FA"/>
    <w:rsid w:val="006E5870"/>
    <w:rsid w:val="006E5CE3"/>
    <w:rsid w:val="006E5E71"/>
    <w:rsid w:val="006E5EA6"/>
    <w:rsid w:val="006E607C"/>
    <w:rsid w:val="006E6290"/>
    <w:rsid w:val="006E62E9"/>
    <w:rsid w:val="006E63B9"/>
    <w:rsid w:val="006E6445"/>
    <w:rsid w:val="006E6473"/>
    <w:rsid w:val="006E64CB"/>
    <w:rsid w:val="006E65C3"/>
    <w:rsid w:val="006E681B"/>
    <w:rsid w:val="006E6963"/>
    <w:rsid w:val="006E6AFC"/>
    <w:rsid w:val="006E6BDF"/>
    <w:rsid w:val="006E6E31"/>
    <w:rsid w:val="006E6FFE"/>
    <w:rsid w:val="006E71FF"/>
    <w:rsid w:val="006E72ED"/>
    <w:rsid w:val="006E7CBE"/>
    <w:rsid w:val="006E7E00"/>
    <w:rsid w:val="006F018A"/>
    <w:rsid w:val="006F02B9"/>
    <w:rsid w:val="006F033B"/>
    <w:rsid w:val="006F06F0"/>
    <w:rsid w:val="006F073D"/>
    <w:rsid w:val="006F0854"/>
    <w:rsid w:val="006F0AFA"/>
    <w:rsid w:val="006F0E61"/>
    <w:rsid w:val="006F0F7A"/>
    <w:rsid w:val="006F0F98"/>
    <w:rsid w:val="006F1A8C"/>
    <w:rsid w:val="006F1AF2"/>
    <w:rsid w:val="006F1CC4"/>
    <w:rsid w:val="006F1E6A"/>
    <w:rsid w:val="006F2065"/>
    <w:rsid w:val="006F280A"/>
    <w:rsid w:val="006F2880"/>
    <w:rsid w:val="006F293D"/>
    <w:rsid w:val="006F2977"/>
    <w:rsid w:val="006F2A0E"/>
    <w:rsid w:val="006F2B8F"/>
    <w:rsid w:val="006F302C"/>
    <w:rsid w:val="006F319F"/>
    <w:rsid w:val="006F33BD"/>
    <w:rsid w:val="006F35E4"/>
    <w:rsid w:val="006F3937"/>
    <w:rsid w:val="006F3D77"/>
    <w:rsid w:val="006F3EAC"/>
    <w:rsid w:val="006F3F05"/>
    <w:rsid w:val="006F4419"/>
    <w:rsid w:val="006F4589"/>
    <w:rsid w:val="006F463A"/>
    <w:rsid w:val="006F46EB"/>
    <w:rsid w:val="006F4C38"/>
    <w:rsid w:val="006F4E0D"/>
    <w:rsid w:val="006F4E43"/>
    <w:rsid w:val="006F4FCC"/>
    <w:rsid w:val="006F5048"/>
    <w:rsid w:val="006F506F"/>
    <w:rsid w:val="006F5262"/>
    <w:rsid w:val="006F53F9"/>
    <w:rsid w:val="006F563B"/>
    <w:rsid w:val="006F5837"/>
    <w:rsid w:val="006F5FE4"/>
    <w:rsid w:val="006F6060"/>
    <w:rsid w:val="006F64B3"/>
    <w:rsid w:val="006F6857"/>
    <w:rsid w:val="006F686B"/>
    <w:rsid w:val="006F6897"/>
    <w:rsid w:val="006F6929"/>
    <w:rsid w:val="006F6986"/>
    <w:rsid w:val="006F6A2A"/>
    <w:rsid w:val="006F6C38"/>
    <w:rsid w:val="006F7177"/>
    <w:rsid w:val="006F76DD"/>
    <w:rsid w:val="006F7DE9"/>
    <w:rsid w:val="0070008D"/>
    <w:rsid w:val="007001D1"/>
    <w:rsid w:val="00700425"/>
    <w:rsid w:val="007004A6"/>
    <w:rsid w:val="00700522"/>
    <w:rsid w:val="00700537"/>
    <w:rsid w:val="00700BD3"/>
    <w:rsid w:val="00700C69"/>
    <w:rsid w:val="00700DFF"/>
    <w:rsid w:val="00700E59"/>
    <w:rsid w:val="00701226"/>
    <w:rsid w:val="0070132E"/>
    <w:rsid w:val="0070139F"/>
    <w:rsid w:val="0070142C"/>
    <w:rsid w:val="00701CD9"/>
    <w:rsid w:val="00702482"/>
    <w:rsid w:val="007024DC"/>
    <w:rsid w:val="007025F1"/>
    <w:rsid w:val="00702857"/>
    <w:rsid w:val="00702B2B"/>
    <w:rsid w:val="00702D12"/>
    <w:rsid w:val="007031A8"/>
    <w:rsid w:val="00703295"/>
    <w:rsid w:val="007032D3"/>
    <w:rsid w:val="00703853"/>
    <w:rsid w:val="007039F6"/>
    <w:rsid w:val="00703B8F"/>
    <w:rsid w:val="00703C56"/>
    <w:rsid w:val="00703E0E"/>
    <w:rsid w:val="00703ECB"/>
    <w:rsid w:val="00703F1F"/>
    <w:rsid w:val="00703FF8"/>
    <w:rsid w:val="00704463"/>
    <w:rsid w:val="00704747"/>
    <w:rsid w:val="007047D9"/>
    <w:rsid w:val="007049AE"/>
    <w:rsid w:val="00704A29"/>
    <w:rsid w:val="00704A4D"/>
    <w:rsid w:val="00704CA5"/>
    <w:rsid w:val="00704ED0"/>
    <w:rsid w:val="00704FFD"/>
    <w:rsid w:val="0070508F"/>
    <w:rsid w:val="00705134"/>
    <w:rsid w:val="0070558D"/>
    <w:rsid w:val="00705678"/>
    <w:rsid w:val="007056B4"/>
    <w:rsid w:val="0070597F"/>
    <w:rsid w:val="00705BC9"/>
    <w:rsid w:val="00705D10"/>
    <w:rsid w:val="00705F22"/>
    <w:rsid w:val="00705F56"/>
    <w:rsid w:val="00705F69"/>
    <w:rsid w:val="007062FA"/>
    <w:rsid w:val="00706576"/>
    <w:rsid w:val="007065D4"/>
    <w:rsid w:val="00706652"/>
    <w:rsid w:val="00706D09"/>
    <w:rsid w:val="00706E85"/>
    <w:rsid w:val="00706F94"/>
    <w:rsid w:val="0070714C"/>
    <w:rsid w:val="007074B3"/>
    <w:rsid w:val="00707662"/>
    <w:rsid w:val="00707747"/>
    <w:rsid w:val="00707997"/>
    <w:rsid w:val="00707F40"/>
    <w:rsid w:val="00710522"/>
    <w:rsid w:val="0071056A"/>
    <w:rsid w:val="0071058E"/>
    <w:rsid w:val="007107BE"/>
    <w:rsid w:val="007108A1"/>
    <w:rsid w:val="007108F3"/>
    <w:rsid w:val="00710C1B"/>
    <w:rsid w:val="007111DB"/>
    <w:rsid w:val="007113E1"/>
    <w:rsid w:val="00711539"/>
    <w:rsid w:val="00711930"/>
    <w:rsid w:val="0071195E"/>
    <w:rsid w:val="00711B9D"/>
    <w:rsid w:val="00711E5C"/>
    <w:rsid w:val="00712056"/>
    <w:rsid w:val="00712595"/>
    <w:rsid w:val="00712675"/>
    <w:rsid w:val="00712736"/>
    <w:rsid w:val="00712885"/>
    <w:rsid w:val="00712E96"/>
    <w:rsid w:val="00712FA7"/>
    <w:rsid w:val="00712FCC"/>
    <w:rsid w:val="00713475"/>
    <w:rsid w:val="0071360D"/>
    <w:rsid w:val="0071368C"/>
    <w:rsid w:val="00713912"/>
    <w:rsid w:val="007139AA"/>
    <w:rsid w:val="00713DFA"/>
    <w:rsid w:val="00713FFB"/>
    <w:rsid w:val="007140E9"/>
    <w:rsid w:val="0071425B"/>
    <w:rsid w:val="007142AE"/>
    <w:rsid w:val="00714510"/>
    <w:rsid w:val="007145F5"/>
    <w:rsid w:val="007145F6"/>
    <w:rsid w:val="007146B3"/>
    <w:rsid w:val="007146CC"/>
    <w:rsid w:val="00714E32"/>
    <w:rsid w:val="00714EA7"/>
    <w:rsid w:val="00715132"/>
    <w:rsid w:val="00715402"/>
    <w:rsid w:val="00715963"/>
    <w:rsid w:val="00715B6E"/>
    <w:rsid w:val="00715BB8"/>
    <w:rsid w:val="00716139"/>
    <w:rsid w:val="007161C4"/>
    <w:rsid w:val="0071623F"/>
    <w:rsid w:val="007167C3"/>
    <w:rsid w:val="00716801"/>
    <w:rsid w:val="00716AC9"/>
    <w:rsid w:val="00716BA7"/>
    <w:rsid w:val="00716C20"/>
    <w:rsid w:val="00716FAE"/>
    <w:rsid w:val="00716FCE"/>
    <w:rsid w:val="00716FD8"/>
    <w:rsid w:val="00717120"/>
    <w:rsid w:val="007171D2"/>
    <w:rsid w:val="00717222"/>
    <w:rsid w:val="00717618"/>
    <w:rsid w:val="00717726"/>
    <w:rsid w:val="00717D7D"/>
    <w:rsid w:val="00717D8D"/>
    <w:rsid w:val="00717DA1"/>
    <w:rsid w:val="00717EEE"/>
    <w:rsid w:val="00720084"/>
    <w:rsid w:val="0072028A"/>
    <w:rsid w:val="00720382"/>
    <w:rsid w:val="00720467"/>
    <w:rsid w:val="007204C9"/>
    <w:rsid w:val="00720522"/>
    <w:rsid w:val="007205B3"/>
    <w:rsid w:val="007206B5"/>
    <w:rsid w:val="00720AB7"/>
    <w:rsid w:val="00720B20"/>
    <w:rsid w:val="00720B59"/>
    <w:rsid w:val="00720CFF"/>
    <w:rsid w:val="007212B5"/>
    <w:rsid w:val="007219EF"/>
    <w:rsid w:val="00721A7A"/>
    <w:rsid w:val="00721C44"/>
    <w:rsid w:val="00721C4D"/>
    <w:rsid w:val="0072213D"/>
    <w:rsid w:val="0072236A"/>
    <w:rsid w:val="0072241F"/>
    <w:rsid w:val="007225F9"/>
    <w:rsid w:val="00722639"/>
    <w:rsid w:val="00722D01"/>
    <w:rsid w:val="0072343F"/>
    <w:rsid w:val="007238CD"/>
    <w:rsid w:val="00723BF2"/>
    <w:rsid w:val="00723D79"/>
    <w:rsid w:val="007240EA"/>
    <w:rsid w:val="007241E3"/>
    <w:rsid w:val="0072477F"/>
    <w:rsid w:val="007248BA"/>
    <w:rsid w:val="007249E0"/>
    <w:rsid w:val="00724ABC"/>
    <w:rsid w:val="00724CA8"/>
    <w:rsid w:val="0072522C"/>
    <w:rsid w:val="00725466"/>
    <w:rsid w:val="00725AEE"/>
    <w:rsid w:val="00726020"/>
    <w:rsid w:val="00726416"/>
    <w:rsid w:val="00726441"/>
    <w:rsid w:val="0072659C"/>
    <w:rsid w:val="00726693"/>
    <w:rsid w:val="00726738"/>
    <w:rsid w:val="00726856"/>
    <w:rsid w:val="00726888"/>
    <w:rsid w:val="007268B8"/>
    <w:rsid w:val="007268E4"/>
    <w:rsid w:val="00726D7C"/>
    <w:rsid w:val="0072703C"/>
    <w:rsid w:val="0072710C"/>
    <w:rsid w:val="00727385"/>
    <w:rsid w:val="007273E3"/>
    <w:rsid w:val="007277FD"/>
    <w:rsid w:val="0072795A"/>
    <w:rsid w:val="00727B81"/>
    <w:rsid w:val="00727CBC"/>
    <w:rsid w:val="00727F80"/>
    <w:rsid w:val="00730058"/>
    <w:rsid w:val="007303B7"/>
    <w:rsid w:val="007303E0"/>
    <w:rsid w:val="0073081D"/>
    <w:rsid w:val="007308FD"/>
    <w:rsid w:val="00730B0D"/>
    <w:rsid w:val="00730E4A"/>
    <w:rsid w:val="00730ED4"/>
    <w:rsid w:val="00731044"/>
    <w:rsid w:val="0073150F"/>
    <w:rsid w:val="0073157B"/>
    <w:rsid w:val="00731891"/>
    <w:rsid w:val="00731AD6"/>
    <w:rsid w:val="00731BD6"/>
    <w:rsid w:val="00731D09"/>
    <w:rsid w:val="00731D80"/>
    <w:rsid w:val="00731E97"/>
    <w:rsid w:val="007320CF"/>
    <w:rsid w:val="007321CB"/>
    <w:rsid w:val="0073276F"/>
    <w:rsid w:val="00732E0E"/>
    <w:rsid w:val="0073319F"/>
    <w:rsid w:val="0073326C"/>
    <w:rsid w:val="00733337"/>
    <w:rsid w:val="007335B4"/>
    <w:rsid w:val="007336AD"/>
    <w:rsid w:val="00733CD8"/>
    <w:rsid w:val="00733CF0"/>
    <w:rsid w:val="00733E02"/>
    <w:rsid w:val="00733EB5"/>
    <w:rsid w:val="00733FB8"/>
    <w:rsid w:val="00734036"/>
    <w:rsid w:val="0073421D"/>
    <w:rsid w:val="007342B7"/>
    <w:rsid w:val="007342D5"/>
    <w:rsid w:val="007345FB"/>
    <w:rsid w:val="00734666"/>
    <w:rsid w:val="00734692"/>
    <w:rsid w:val="00734AAE"/>
    <w:rsid w:val="00734ACF"/>
    <w:rsid w:val="00734E23"/>
    <w:rsid w:val="00734ECA"/>
    <w:rsid w:val="00735063"/>
    <w:rsid w:val="0073531E"/>
    <w:rsid w:val="007357D2"/>
    <w:rsid w:val="00735AE2"/>
    <w:rsid w:val="00735E28"/>
    <w:rsid w:val="00736696"/>
    <w:rsid w:val="0073677E"/>
    <w:rsid w:val="0073688F"/>
    <w:rsid w:val="00736938"/>
    <w:rsid w:val="00736D90"/>
    <w:rsid w:val="00736E96"/>
    <w:rsid w:val="00737007"/>
    <w:rsid w:val="007371C3"/>
    <w:rsid w:val="0073722A"/>
    <w:rsid w:val="00737274"/>
    <w:rsid w:val="00737CAE"/>
    <w:rsid w:val="00740203"/>
    <w:rsid w:val="007402A8"/>
    <w:rsid w:val="007402CF"/>
    <w:rsid w:val="0074038F"/>
    <w:rsid w:val="00740458"/>
    <w:rsid w:val="0074056F"/>
    <w:rsid w:val="007406C2"/>
    <w:rsid w:val="007406C9"/>
    <w:rsid w:val="00740855"/>
    <w:rsid w:val="00740966"/>
    <w:rsid w:val="00740D89"/>
    <w:rsid w:val="00740FA8"/>
    <w:rsid w:val="00740FCC"/>
    <w:rsid w:val="007412C1"/>
    <w:rsid w:val="0074140B"/>
    <w:rsid w:val="0074150C"/>
    <w:rsid w:val="00741922"/>
    <w:rsid w:val="00741C19"/>
    <w:rsid w:val="00741E16"/>
    <w:rsid w:val="00742430"/>
    <w:rsid w:val="00742469"/>
    <w:rsid w:val="007424EC"/>
    <w:rsid w:val="00742633"/>
    <w:rsid w:val="00742730"/>
    <w:rsid w:val="00742A1D"/>
    <w:rsid w:val="00742BD6"/>
    <w:rsid w:val="00742D0B"/>
    <w:rsid w:val="00742F23"/>
    <w:rsid w:val="007432DD"/>
    <w:rsid w:val="007437A5"/>
    <w:rsid w:val="00743AF1"/>
    <w:rsid w:val="00743E21"/>
    <w:rsid w:val="00743E23"/>
    <w:rsid w:val="00743F37"/>
    <w:rsid w:val="00744078"/>
    <w:rsid w:val="007440A1"/>
    <w:rsid w:val="00744119"/>
    <w:rsid w:val="00744686"/>
    <w:rsid w:val="00744C13"/>
    <w:rsid w:val="00744C15"/>
    <w:rsid w:val="00744C86"/>
    <w:rsid w:val="00744D94"/>
    <w:rsid w:val="00744E3F"/>
    <w:rsid w:val="00744F18"/>
    <w:rsid w:val="0074509E"/>
    <w:rsid w:val="007451F1"/>
    <w:rsid w:val="007451F3"/>
    <w:rsid w:val="0074522E"/>
    <w:rsid w:val="007456A4"/>
    <w:rsid w:val="00745743"/>
    <w:rsid w:val="00745895"/>
    <w:rsid w:val="007458E6"/>
    <w:rsid w:val="00745BAD"/>
    <w:rsid w:val="00745CDC"/>
    <w:rsid w:val="00745E0C"/>
    <w:rsid w:val="00745E5E"/>
    <w:rsid w:val="00745FC8"/>
    <w:rsid w:val="0074699C"/>
    <w:rsid w:val="00746B2C"/>
    <w:rsid w:val="00747110"/>
    <w:rsid w:val="00747205"/>
    <w:rsid w:val="007474C6"/>
    <w:rsid w:val="00747723"/>
    <w:rsid w:val="00747917"/>
    <w:rsid w:val="00747A5C"/>
    <w:rsid w:val="00747B80"/>
    <w:rsid w:val="00747BD6"/>
    <w:rsid w:val="00747E83"/>
    <w:rsid w:val="00747F12"/>
    <w:rsid w:val="00750371"/>
    <w:rsid w:val="007503C5"/>
    <w:rsid w:val="00750574"/>
    <w:rsid w:val="0075063F"/>
    <w:rsid w:val="00750643"/>
    <w:rsid w:val="007506F9"/>
    <w:rsid w:val="00750817"/>
    <w:rsid w:val="00750B15"/>
    <w:rsid w:val="00750FB0"/>
    <w:rsid w:val="007514A5"/>
    <w:rsid w:val="007514A9"/>
    <w:rsid w:val="00751BFF"/>
    <w:rsid w:val="00751C23"/>
    <w:rsid w:val="00751C5F"/>
    <w:rsid w:val="00751D53"/>
    <w:rsid w:val="00751DB2"/>
    <w:rsid w:val="00751E1F"/>
    <w:rsid w:val="00751F27"/>
    <w:rsid w:val="007520C3"/>
    <w:rsid w:val="007521B0"/>
    <w:rsid w:val="00752386"/>
    <w:rsid w:val="0075261F"/>
    <w:rsid w:val="0075288B"/>
    <w:rsid w:val="00752A01"/>
    <w:rsid w:val="00752B9C"/>
    <w:rsid w:val="00752E09"/>
    <w:rsid w:val="00752E4C"/>
    <w:rsid w:val="00752EF2"/>
    <w:rsid w:val="00753353"/>
    <w:rsid w:val="00753354"/>
    <w:rsid w:val="0075337B"/>
    <w:rsid w:val="00753888"/>
    <w:rsid w:val="007539B9"/>
    <w:rsid w:val="00753A44"/>
    <w:rsid w:val="00753B15"/>
    <w:rsid w:val="00753B3C"/>
    <w:rsid w:val="00753B78"/>
    <w:rsid w:val="00753CC3"/>
    <w:rsid w:val="00753CDB"/>
    <w:rsid w:val="00753CFA"/>
    <w:rsid w:val="00753D2A"/>
    <w:rsid w:val="00753D36"/>
    <w:rsid w:val="00754133"/>
    <w:rsid w:val="00754CB0"/>
    <w:rsid w:val="007554A9"/>
    <w:rsid w:val="00755567"/>
    <w:rsid w:val="00755AF8"/>
    <w:rsid w:val="00755C0B"/>
    <w:rsid w:val="00755CC4"/>
    <w:rsid w:val="00755E82"/>
    <w:rsid w:val="00756153"/>
    <w:rsid w:val="0075620C"/>
    <w:rsid w:val="00756809"/>
    <w:rsid w:val="00756850"/>
    <w:rsid w:val="0075687F"/>
    <w:rsid w:val="00756980"/>
    <w:rsid w:val="00756B74"/>
    <w:rsid w:val="00756E3F"/>
    <w:rsid w:val="00756E75"/>
    <w:rsid w:val="00756F5D"/>
    <w:rsid w:val="00756F6B"/>
    <w:rsid w:val="007574C7"/>
    <w:rsid w:val="0075781C"/>
    <w:rsid w:val="00757D3D"/>
    <w:rsid w:val="00757FA5"/>
    <w:rsid w:val="007604C1"/>
    <w:rsid w:val="00760562"/>
    <w:rsid w:val="00760573"/>
    <w:rsid w:val="007605C2"/>
    <w:rsid w:val="00760930"/>
    <w:rsid w:val="00760BF7"/>
    <w:rsid w:val="00760F25"/>
    <w:rsid w:val="007611E6"/>
    <w:rsid w:val="007611E8"/>
    <w:rsid w:val="007612D7"/>
    <w:rsid w:val="007619B3"/>
    <w:rsid w:val="00761A8C"/>
    <w:rsid w:val="00761CAD"/>
    <w:rsid w:val="00761D4C"/>
    <w:rsid w:val="00761D8B"/>
    <w:rsid w:val="00762148"/>
    <w:rsid w:val="0076241F"/>
    <w:rsid w:val="007625CA"/>
    <w:rsid w:val="007625CE"/>
    <w:rsid w:val="007626C1"/>
    <w:rsid w:val="00762771"/>
    <w:rsid w:val="0076277D"/>
    <w:rsid w:val="00762AD7"/>
    <w:rsid w:val="00762EDC"/>
    <w:rsid w:val="00762F6E"/>
    <w:rsid w:val="00763128"/>
    <w:rsid w:val="0076314D"/>
    <w:rsid w:val="00763234"/>
    <w:rsid w:val="00763471"/>
    <w:rsid w:val="0076349C"/>
    <w:rsid w:val="007634DD"/>
    <w:rsid w:val="007634FC"/>
    <w:rsid w:val="00763803"/>
    <w:rsid w:val="0076398B"/>
    <w:rsid w:val="00764092"/>
    <w:rsid w:val="00764647"/>
    <w:rsid w:val="00764BB7"/>
    <w:rsid w:val="00764BCC"/>
    <w:rsid w:val="00764F82"/>
    <w:rsid w:val="00765759"/>
    <w:rsid w:val="007659CA"/>
    <w:rsid w:val="00765CE3"/>
    <w:rsid w:val="00765D71"/>
    <w:rsid w:val="00766195"/>
    <w:rsid w:val="00766708"/>
    <w:rsid w:val="00766B2B"/>
    <w:rsid w:val="00766BA0"/>
    <w:rsid w:val="00766DB5"/>
    <w:rsid w:val="00767179"/>
    <w:rsid w:val="0076771F"/>
    <w:rsid w:val="0076785E"/>
    <w:rsid w:val="007678D6"/>
    <w:rsid w:val="00767A94"/>
    <w:rsid w:val="00767BE8"/>
    <w:rsid w:val="00767DAD"/>
    <w:rsid w:val="00767EBD"/>
    <w:rsid w:val="00770103"/>
    <w:rsid w:val="00770128"/>
    <w:rsid w:val="0077023C"/>
    <w:rsid w:val="0077050A"/>
    <w:rsid w:val="0077079F"/>
    <w:rsid w:val="00770B56"/>
    <w:rsid w:val="00770C61"/>
    <w:rsid w:val="00770CCE"/>
    <w:rsid w:val="007712F4"/>
    <w:rsid w:val="00771449"/>
    <w:rsid w:val="007718FB"/>
    <w:rsid w:val="00771941"/>
    <w:rsid w:val="00771CCF"/>
    <w:rsid w:val="00771DFC"/>
    <w:rsid w:val="00771F08"/>
    <w:rsid w:val="00771FB7"/>
    <w:rsid w:val="0077206C"/>
    <w:rsid w:val="0077226B"/>
    <w:rsid w:val="0077226C"/>
    <w:rsid w:val="00772547"/>
    <w:rsid w:val="00772A86"/>
    <w:rsid w:val="00772D38"/>
    <w:rsid w:val="0077304D"/>
    <w:rsid w:val="007735D5"/>
    <w:rsid w:val="0077394F"/>
    <w:rsid w:val="007739A2"/>
    <w:rsid w:val="00773AD0"/>
    <w:rsid w:val="00773C4D"/>
    <w:rsid w:val="00773CA8"/>
    <w:rsid w:val="0077419C"/>
    <w:rsid w:val="00774325"/>
    <w:rsid w:val="0077488A"/>
    <w:rsid w:val="00774E81"/>
    <w:rsid w:val="00775045"/>
    <w:rsid w:val="007750EF"/>
    <w:rsid w:val="00775432"/>
    <w:rsid w:val="007754B4"/>
    <w:rsid w:val="0077579C"/>
    <w:rsid w:val="0077591B"/>
    <w:rsid w:val="00775CDC"/>
    <w:rsid w:val="007760A4"/>
    <w:rsid w:val="0077647D"/>
    <w:rsid w:val="007765EE"/>
    <w:rsid w:val="007768CE"/>
    <w:rsid w:val="0077696F"/>
    <w:rsid w:val="00776B3F"/>
    <w:rsid w:val="00776C21"/>
    <w:rsid w:val="00776F22"/>
    <w:rsid w:val="00776F6B"/>
    <w:rsid w:val="0077703D"/>
    <w:rsid w:val="00777205"/>
    <w:rsid w:val="00777297"/>
    <w:rsid w:val="00777477"/>
    <w:rsid w:val="007774BD"/>
    <w:rsid w:val="00777997"/>
    <w:rsid w:val="00777C6B"/>
    <w:rsid w:val="00777CAB"/>
    <w:rsid w:val="00780287"/>
    <w:rsid w:val="007802D1"/>
    <w:rsid w:val="00780946"/>
    <w:rsid w:val="00780A61"/>
    <w:rsid w:val="00780C24"/>
    <w:rsid w:val="00780D86"/>
    <w:rsid w:val="00780FBC"/>
    <w:rsid w:val="0078139E"/>
    <w:rsid w:val="00781D1E"/>
    <w:rsid w:val="00781FEE"/>
    <w:rsid w:val="00782066"/>
    <w:rsid w:val="00782155"/>
    <w:rsid w:val="00782373"/>
    <w:rsid w:val="007825F7"/>
    <w:rsid w:val="007827BA"/>
    <w:rsid w:val="00782867"/>
    <w:rsid w:val="007829A2"/>
    <w:rsid w:val="00782C8A"/>
    <w:rsid w:val="00782DEB"/>
    <w:rsid w:val="00783928"/>
    <w:rsid w:val="00783939"/>
    <w:rsid w:val="00783D3D"/>
    <w:rsid w:val="00783F77"/>
    <w:rsid w:val="007840DA"/>
    <w:rsid w:val="00784236"/>
    <w:rsid w:val="00784241"/>
    <w:rsid w:val="007842B5"/>
    <w:rsid w:val="00784312"/>
    <w:rsid w:val="0078464F"/>
    <w:rsid w:val="007846DB"/>
    <w:rsid w:val="0078470D"/>
    <w:rsid w:val="007849C5"/>
    <w:rsid w:val="00784ACF"/>
    <w:rsid w:val="00784B39"/>
    <w:rsid w:val="00784C30"/>
    <w:rsid w:val="00784FDE"/>
    <w:rsid w:val="0078525D"/>
    <w:rsid w:val="00785406"/>
    <w:rsid w:val="00785583"/>
    <w:rsid w:val="00785706"/>
    <w:rsid w:val="007858AD"/>
    <w:rsid w:val="00785B42"/>
    <w:rsid w:val="00785E0E"/>
    <w:rsid w:val="00785E0F"/>
    <w:rsid w:val="007862ED"/>
    <w:rsid w:val="007865B7"/>
    <w:rsid w:val="007865EA"/>
    <w:rsid w:val="0078671B"/>
    <w:rsid w:val="00786A69"/>
    <w:rsid w:val="00786E8D"/>
    <w:rsid w:val="00786F88"/>
    <w:rsid w:val="00787117"/>
    <w:rsid w:val="007873C8"/>
    <w:rsid w:val="007875C5"/>
    <w:rsid w:val="007877C5"/>
    <w:rsid w:val="0078782D"/>
    <w:rsid w:val="00787984"/>
    <w:rsid w:val="00787A86"/>
    <w:rsid w:val="00787B95"/>
    <w:rsid w:val="00790319"/>
    <w:rsid w:val="0079034B"/>
    <w:rsid w:val="0079039F"/>
    <w:rsid w:val="007904F8"/>
    <w:rsid w:val="0079063A"/>
    <w:rsid w:val="007906C0"/>
    <w:rsid w:val="00790A1F"/>
    <w:rsid w:val="00790AEF"/>
    <w:rsid w:val="00790EF3"/>
    <w:rsid w:val="00790F7A"/>
    <w:rsid w:val="00791081"/>
    <w:rsid w:val="007910AF"/>
    <w:rsid w:val="007910CD"/>
    <w:rsid w:val="007910D2"/>
    <w:rsid w:val="00791339"/>
    <w:rsid w:val="007917BC"/>
    <w:rsid w:val="00791812"/>
    <w:rsid w:val="00791969"/>
    <w:rsid w:val="00791BA4"/>
    <w:rsid w:val="00791CEA"/>
    <w:rsid w:val="007920E8"/>
    <w:rsid w:val="0079223C"/>
    <w:rsid w:val="0079228F"/>
    <w:rsid w:val="0079233A"/>
    <w:rsid w:val="007924AD"/>
    <w:rsid w:val="0079265F"/>
    <w:rsid w:val="00792CDC"/>
    <w:rsid w:val="00792DA9"/>
    <w:rsid w:val="00792E4E"/>
    <w:rsid w:val="007934F6"/>
    <w:rsid w:val="00793969"/>
    <w:rsid w:val="00793C1B"/>
    <w:rsid w:val="00793CC6"/>
    <w:rsid w:val="00793CF8"/>
    <w:rsid w:val="00793F3E"/>
    <w:rsid w:val="00793F9C"/>
    <w:rsid w:val="00794633"/>
    <w:rsid w:val="00794F74"/>
    <w:rsid w:val="00795340"/>
    <w:rsid w:val="007956F6"/>
    <w:rsid w:val="00795798"/>
    <w:rsid w:val="00795A3B"/>
    <w:rsid w:val="00795DA5"/>
    <w:rsid w:val="00795F26"/>
    <w:rsid w:val="00796182"/>
    <w:rsid w:val="00796287"/>
    <w:rsid w:val="0079628B"/>
    <w:rsid w:val="00796316"/>
    <w:rsid w:val="00796431"/>
    <w:rsid w:val="007964B6"/>
    <w:rsid w:val="00796682"/>
    <w:rsid w:val="007966F3"/>
    <w:rsid w:val="00796924"/>
    <w:rsid w:val="00796A88"/>
    <w:rsid w:val="00796B1C"/>
    <w:rsid w:val="00796B8E"/>
    <w:rsid w:val="00797351"/>
    <w:rsid w:val="0079791E"/>
    <w:rsid w:val="00797A2B"/>
    <w:rsid w:val="007A00B5"/>
    <w:rsid w:val="007A1537"/>
    <w:rsid w:val="007A1591"/>
    <w:rsid w:val="007A17F3"/>
    <w:rsid w:val="007A1818"/>
    <w:rsid w:val="007A1B2A"/>
    <w:rsid w:val="007A1B8D"/>
    <w:rsid w:val="007A1D8B"/>
    <w:rsid w:val="007A1D9B"/>
    <w:rsid w:val="007A1E01"/>
    <w:rsid w:val="007A22EF"/>
    <w:rsid w:val="007A230B"/>
    <w:rsid w:val="007A23B8"/>
    <w:rsid w:val="007A2527"/>
    <w:rsid w:val="007A268A"/>
    <w:rsid w:val="007A277D"/>
    <w:rsid w:val="007A2D4D"/>
    <w:rsid w:val="007A2FBC"/>
    <w:rsid w:val="007A3019"/>
    <w:rsid w:val="007A30EA"/>
    <w:rsid w:val="007A374A"/>
    <w:rsid w:val="007A376E"/>
    <w:rsid w:val="007A391E"/>
    <w:rsid w:val="007A39DA"/>
    <w:rsid w:val="007A3A73"/>
    <w:rsid w:val="007A3B40"/>
    <w:rsid w:val="007A419B"/>
    <w:rsid w:val="007A450D"/>
    <w:rsid w:val="007A4AD3"/>
    <w:rsid w:val="007A4C0E"/>
    <w:rsid w:val="007A4D27"/>
    <w:rsid w:val="007A4F4D"/>
    <w:rsid w:val="007A505B"/>
    <w:rsid w:val="007A51FC"/>
    <w:rsid w:val="007A582F"/>
    <w:rsid w:val="007A5A6B"/>
    <w:rsid w:val="007A5BAF"/>
    <w:rsid w:val="007A5BF4"/>
    <w:rsid w:val="007A5C44"/>
    <w:rsid w:val="007A5CB3"/>
    <w:rsid w:val="007A5E48"/>
    <w:rsid w:val="007A5F96"/>
    <w:rsid w:val="007A5FED"/>
    <w:rsid w:val="007A6128"/>
    <w:rsid w:val="007A6309"/>
    <w:rsid w:val="007A639E"/>
    <w:rsid w:val="007A63F7"/>
    <w:rsid w:val="007A6993"/>
    <w:rsid w:val="007A74A6"/>
    <w:rsid w:val="007A7778"/>
    <w:rsid w:val="007A7891"/>
    <w:rsid w:val="007A7B80"/>
    <w:rsid w:val="007A7BF8"/>
    <w:rsid w:val="007A7E1C"/>
    <w:rsid w:val="007B00D7"/>
    <w:rsid w:val="007B03D6"/>
    <w:rsid w:val="007B04DA"/>
    <w:rsid w:val="007B0532"/>
    <w:rsid w:val="007B08CC"/>
    <w:rsid w:val="007B0D83"/>
    <w:rsid w:val="007B0DC7"/>
    <w:rsid w:val="007B0E59"/>
    <w:rsid w:val="007B13D3"/>
    <w:rsid w:val="007B1434"/>
    <w:rsid w:val="007B16CB"/>
    <w:rsid w:val="007B1878"/>
    <w:rsid w:val="007B195D"/>
    <w:rsid w:val="007B19BD"/>
    <w:rsid w:val="007B1A68"/>
    <w:rsid w:val="007B1BEF"/>
    <w:rsid w:val="007B217E"/>
    <w:rsid w:val="007B25C9"/>
    <w:rsid w:val="007B284E"/>
    <w:rsid w:val="007B2D95"/>
    <w:rsid w:val="007B2DFD"/>
    <w:rsid w:val="007B2F4A"/>
    <w:rsid w:val="007B3145"/>
    <w:rsid w:val="007B31A7"/>
    <w:rsid w:val="007B3B2F"/>
    <w:rsid w:val="007B3DE6"/>
    <w:rsid w:val="007B4012"/>
    <w:rsid w:val="007B413C"/>
    <w:rsid w:val="007B41CB"/>
    <w:rsid w:val="007B42C6"/>
    <w:rsid w:val="007B434F"/>
    <w:rsid w:val="007B45C7"/>
    <w:rsid w:val="007B4805"/>
    <w:rsid w:val="007B4865"/>
    <w:rsid w:val="007B48E2"/>
    <w:rsid w:val="007B4A88"/>
    <w:rsid w:val="007B55B6"/>
    <w:rsid w:val="007B5663"/>
    <w:rsid w:val="007B5902"/>
    <w:rsid w:val="007B5954"/>
    <w:rsid w:val="007B5A39"/>
    <w:rsid w:val="007B5B44"/>
    <w:rsid w:val="007B5CDD"/>
    <w:rsid w:val="007B5D39"/>
    <w:rsid w:val="007B5EC5"/>
    <w:rsid w:val="007B6120"/>
    <w:rsid w:val="007B63C2"/>
    <w:rsid w:val="007B6C46"/>
    <w:rsid w:val="007B6CF2"/>
    <w:rsid w:val="007B6E57"/>
    <w:rsid w:val="007B6F33"/>
    <w:rsid w:val="007B71C5"/>
    <w:rsid w:val="007B720C"/>
    <w:rsid w:val="007B73AB"/>
    <w:rsid w:val="007B7512"/>
    <w:rsid w:val="007B7A6A"/>
    <w:rsid w:val="007B7CA5"/>
    <w:rsid w:val="007B7D06"/>
    <w:rsid w:val="007C0210"/>
    <w:rsid w:val="007C0285"/>
    <w:rsid w:val="007C03C9"/>
    <w:rsid w:val="007C0563"/>
    <w:rsid w:val="007C06A7"/>
    <w:rsid w:val="007C073B"/>
    <w:rsid w:val="007C0846"/>
    <w:rsid w:val="007C08DF"/>
    <w:rsid w:val="007C0AF9"/>
    <w:rsid w:val="007C0CB1"/>
    <w:rsid w:val="007C0E50"/>
    <w:rsid w:val="007C105E"/>
    <w:rsid w:val="007C1495"/>
    <w:rsid w:val="007C14CD"/>
    <w:rsid w:val="007C1A59"/>
    <w:rsid w:val="007C1C1A"/>
    <w:rsid w:val="007C1DE5"/>
    <w:rsid w:val="007C202B"/>
    <w:rsid w:val="007C2306"/>
    <w:rsid w:val="007C2431"/>
    <w:rsid w:val="007C2438"/>
    <w:rsid w:val="007C2972"/>
    <w:rsid w:val="007C2F14"/>
    <w:rsid w:val="007C3292"/>
    <w:rsid w:val="007C36EF"/>
    <w:rsid w:val="007C3C68"/>
    <w:rsid w:val="007C3E90"/>
    <w:rsid w:val="007C3F23"/>
    <w:rsid w:val="007C3FB5"/>
    <w:rsid w:val="007C409F"/>
    <w:rsid w:val="007C41EE"/>
    <w:rsid w:val="007C41F9"/>
    <w:rsid w:val="007C42D2"/>
    <w:rsid w:val="007C4324"/>
    <w:rsid w:val="007C465F"/>
    <w:rsid w:val="007C47F7"/>
    <w:rsid w:val="007C4899"/>
    <w:rsid w:val="007C4D7B"/>
    <w:rsid w:val="007C52CF"/>
    <w:rsid w:val="007C53D3"/>
    <w:rsid w:val="007C564F"/>
    <w:rsid w:val="007C5679"/>
    <w:rsid w:val="007C5A45"/>
    <w:rsid w:val="007C5C07"/>
    <w:rsid w:val="007C6136"/>
    <w:rsid w:val="007C616B"/>
    <w:rsid w:val="007C645B"/>
    <w:rsid w:val="007C64A4"/>
    <w:rsid w:val="007C6715"/>
    <w:rsid w:val="007C67A6"/>
    <w:rsid w:val="007C67C3"/>
    <w:rsid w:val="007C67C8"/>
    <w:rsid w:val="007C6A5C"/>
    <w:rsid w:val="007C6DE4"/>
    <w:rsid w:val="007C6DF3"/>
    <w:rsid w:val="007C6FD9"/>
    <w:rsid w:val="007C7195"/>
    <w:rsid w:val="007C72FA"/>
    <w:rsid w:val="007C7709"/>
    <w:rsid w:val="007C7965"/>
    <w:rsid w:val="007C7B56"/>
    <w:rsid w:val="007C7B74"/>
    <w:rsid w:val="007C7BBA"/>
    <w:rsid w:val="007C7C58"/>
    <w:rsid w:val="007C7CE1"/>
    <w:rsid w:val="007D00A2"/>
    <w:rsid w:val="007D010A"/>
    <w:rsid w:val="007D06BC"/>
    <w:rsid w:val="007D0CDF"/>
    <w:rsid w:val="007D0E80"/>
    <w:rsid w:val="007D0ED5"/>
    <w:rsid w:val="007D10B4"/>
    <w:rsid w:val="007D1197"/>
    <w:rsid w:val="007D1417"/>
    <w:rsid w:val="007D165F"/>
    <w:rsid w:val="007D1BAB"/>
    <w:rsid w:val="007D1D15"/>
    <w:rsid w:val="007D1D86"/>
    <w:rsid w:val="007D281F"/>
    <w:rsid w:val="007D2825"/>
    <w:rsid w:val="007D2886"/>
    <w:rsid w:val="007D2A7A"/>
    <w:rsid w:val="007D2A94"/>
    <w:rsid w:val="007D2B1C"/>
    <w:rsid w:val="007D2CF0"/>
    <w:rsid w:val="007D2E0A"/>
    <w:rsid w:val="007D3369"/>
    <w:rsid w:val="007D3371"/>
    <w:rsid w:val="007D35E2"/>
    <w:rsid w:val="007D3838"/>
    <w:rsid w:val="007D398A"/>
    <w:rsid w:val="007D3E8E"/>
    <w:rsid w:val="007D3EF3"/>
    <w:rsid w:val="007D3F4C"/>
    <w:rsid w:val="007D40D7"/>
    <w:rsid w:val="007D41C9"/>
    <w:rsid w:val="007D4712"/>
    <w:rsid w:val="007D47CC"/>
    <w:rsid w:val="007D4813"/>
    <w:rsid w:val="007D4822"/>
    <w:rsid w:val="007D4A1E"/>
    <w:rsid w:val="007D4DAC"/>
    <w:rsid w:val="007D4F3B"/>
    <w:rsid w:val="007D5175"/>
    <w:rsid w:val="007D51B5"/>
    <w:rsid w:val="007D53FE"/>
    <w:rsid w:val="007D5520"/>
    <w:rsid w:val="007D5B81"/>
    <w:rsid w:val="007D63B7"/>
    <w:rsid w:val="007D6447"/>
    <w:rsid w:val="007D66C0"/>
    <w:rsid w:val="007D68FC"/>
    <w:rsid w:val="007D69EE"/>
    <w:rsid w:val="007D69F4"/>
    <w:rsid w:val="007D6A74"/>
    <w:rsid w:val="007D71D3"/>
    <w:rsid w:val="007D73FA"/>
    <w:rsid w:val="007D7797"/>
    <w:rsid w:val="007D79D5"/>
    <w:rsid w:val="007D79E4"/>
    <w:rsid w:val="007D79ED"/>
    <w:rsid w:val="007D7FBA"/>
    <w:rsid w:val="007E010D"/>
    <w:rsid w:val="007E015A"/>
    <w:rsid w:val="007E03A4"/>
    <w:rsid w:val="007E05D0"/>
    <w:rsid w:val="007E0608"/>
    <w:rsid w:val="007E0719"/>
    <w:rsid w:val="007E0751"/>
    <w:rsid w:val="007E0CAA"/>
    <w:rsid w:val="007E0CF1"/>
    <w:rsid w:val="007E0E3E"/>
    <w:rsid w:val="007E12A9"/>
    <w:rsid w:val="007E12EB"/>
    <w:rsid w:val="007E17C0"/>
    <w:rsid w:val="007E1BDE"/>
    <w:rsid w:val="007E1D0B"/>
    <w:rsid w:val="007E1E5F"/>
    <w:rsid w:val="007E20DF"/>
    <w:rsid w:val="007E2208"/>
    <w:rsid w:val="007E2994"/>
    <w:rsid w:val="007E29EE"/>
    <w:rsid w:val="007E29F2"/>
    <w:rsid w:val="007E2AAD"/>
    <w:rsid w:val="007E2B9F"/>
    <w:rsid w:val="007E2D48"/>
    <w:rsid w:val="007E2F9C"/>
    <w:rsid w:val="007E3092"/>
    <w:rsid w:val="007E37CC"/>
    <w:rsid w:val="007E3988"/>
    <w:rsid w:val="007E3DC8"/>
    <w:rsid w:val="007E4162"/>
    <w:rsid w:val="007E469F"/>
    <w:rsid w:val="007E4791"/>
    <w:rsid w:val="007E4B04"/>
    <w:rsid w:val="007E4B5F"/>
    <w:rsid w:val="007E4D19"/>
    <w:rsid w:val="007E4DFC"/>
    <w:rsid w:val="007E4F5A"/>
    <w:rsid w:val="007E54B6"/>
    <w:rsid w:val="007E5B95"/>
    <w:rsid w:val="007E5BC8"/>
    <w:rsid w:val="007E5CAD"/>
    <w:rsid w:val="007E6165"/>
    <w:rsid w:val="007E6D33"/>
    <w:rsid w:val="007E6F88"/>
    <w:rsid w:val="007E7188"/>
    <w:rsid w:val="007E78A2"/>
    <w:rsid w:val="007F0314"/>
    <w:rsid w:val="007F04E1"/>
    <w:rsid w:val="007F0717"/>
    <w:rsid w:val="007F092A"/>
    <w:rsid w:val="007F0CC5"/>
    <w:rsid w:val="007F0CFC"/>
    <w:rsid w:val="007F0FD2"/>
    <w:rsid w:val="007F102C"/>
    <w:rsid w:val="007F13B4"/>
    <w:rsid w:val="007F150B"/>
    <w:rsid w:val="007F1917"/>
    <w:rsid w:val="007F1AA6"/>
    <w:rsid w:val="007F1AAF"/>
    <w:rsid w:val="007F1C03"/>
    <w:rsid w:val="007F1C3E"/>
    <w:rsid w:val="007F1E88"/>
    <w:rsid w:val="007F1FA3"/>
    <w:rsid w:val="007F21E9"/>
    <w:rsid w:val="007F2880"/>
    <w:rsid w:val="007F2AD6"/>
    <w:rsid w:val="007F2CF0"/>
    <w:rsid w:val="007F2E2D"/>
    <w:rsid w:val="007F306F"/>
    <w:rsid w:val="007F31E2"/>
    <w:rsid w:val="007F3800"/>
    <w:rsid w:val="007F3EE6"/>
    <w:rsid w:val="007F4164"/>
    <w:rsid w:val="007F48DE"/>
    <w:rsid w:val="007F4B81"/>
    <w:rsid w:val="007F4BFB"/>
    <w:rsid w:val="007F4E91"/>
    <w:rsid w:val="007F5250"/>
    <w:rsid w:val="007F5521"/>
    <w:rsid w:val="007F565D"/>
    <w:rsid w:val="007F574B"/>
    <w:rsid w:val="007F58B5"/>
    <w:rsid w:val="007F5ED1"/>
    <w:rsid w:val="007F6215"/>
    <w:rsid w:val="007F6287"/>
    <w:rsid w:val="007F64F1"/>
    <w:rsid w:val="007F698F"/>
    <w:rsid w:val="007F6A6F"/>
    <w:rsid w:val="007F6BDD"/>
    <w:rsid w:val="007F6D45"/>
    <w:rsid w:val="007F6EA5"/>
    <w:rsid w:val="007F6F48"/>
    <w:rsid w:val="007F71EC"/>
    <w:rsid w:val="007F77B4"/>
    <w:rsid w:val="007F7974"/>
    <w:rsid w:val="007F7A5F"/>
    <w:rsid w:val="007F7D18"/>
    <w:rsid w:val="00800011"/>
    <w:rsid w:val="00800166"/>
    <w:rsid w:val="0080084E"/>
    <w:rsid w:val="00800C57"/>
    <w:rsid w:val="00800C59"/>
    <w:rsid w:val="00800CE9"/>
    <w:rsid w:val="00800E33"/>
    <w:rsid w:val="00800E53"/>
    <w:rsid w:val="00800F9B"/>
    <w:rsid w:val="0080103A"/>
    <w:rsid w:val="00801198"/>
    <w:rsid w:val="00801251"/>
    <w:rsid w:val="008013C6"/>
    <w:rsid w:val="008015FD"/>
    <w:rsid w:val="008020DB"/>
    <w:rsid w:val="0080247C"/>
    <w:rsid w:val="00802830"/>
    <w:rsid w:val="00802E4F"/>
    <w:rsid w:val="00802EA6"/>
    <w:rsid w:val="008033B0"/>
    <w:rsid w:val="008033C7"/>
    <w:rsid w:val="0080357F"/>
    <w:rsid w:val="00803584"/>
    <w:rsid w:val="008035EA"/>
    <w:rsid w:val="00803711"/>
    <w:rsid w:val="00803725"/>
    <w:rsid w:val="008038FE"/>
    <w:rsid w:val="00803A55"/>
    <w:rsid w:val="00803C22"/>
    <w:rsid w:val="00803D56"/>
    <w:rsid w:val="00803E2F"/>
    <w:rsid w:val="00804559"/>
    <w:rsid w:val="00804769"/>
    <w:rsid w:val="00804940"/>
    <w:rsid w:val="00805760"/>
    <w:rsid w:val="00805984"/>
    <w:rsid w:val="00805B3D"/>
    <w:rsid w:val="00805B47"/>
    <w:rsid w:val="00806067"/>
    <w:rsid w:val="0080611A"/>
    <w:rsid w:val="008064C5"/>
    <w:rsid w:val="0080654C"/>
    <w:rsid w:val="008067B2"/>
    <w:rsid w:val="008068E1"/>
    <w:rsid w:val="00806B2B"/>
    <w:rsid w:val="00806BB1"/>
    <w:rsid w:val="00806D35"/>
    <w:rsid w:val="00806D7D"/>
    <w:rsid w:val="00806F5E"/>
    <w:rsid w:val="00806FDC"/>
    <w:rsid w:val="008071E9"/>
    <w:rsid w:val="0080722E"/>
    <w:rsid w:val="0080729B"/>
    <w:rsid w:val="0080741F"/>
    <w:rsid w:val="0080746E"/>
    <w:rsid w:val="00807499"/>
    <w:rsid w:val="008075AE"/>
    <w:rsid w:val="008075F7"/>
    <w:rsid w:val="008077BE"/>
    <w:rsid w:val="0080787F"/>
    <w:rsid w:val="00807959"/>
    <w:rsid w:val="00807A5E"/>
    <w:rsid w:val="00807F0E"/>
    <w:rsid w:val="0081007A"/>
    <w:rsid w:val="008100A1"/>
    <w:rsid w:val="00810105"/>
    <w:rsid w:val="008101FE"/>
    <w:rsid w:val="00810336"/>
    <w:rsid w:val="0081039E"/>
    <w:rsid w:val="00810746"/>
    <w:rsid w:val="00810A16"/>
    <w:rsid w:val="00810A76"/>
    <w:rsid w:val="00810F83"/>
    <w:rsid w:val="00810FA3"/>
    <w:rsid w:val="00811217"/>
    <w:rsid w:val="0081126B"/>
    <w:rsid w:val="00811578"/>
    <w:rsid w:val="008115CB"/>
    <w:rsid w:val="008115FF"/>
    <w:rsid w:val="00811671"/>
    <w:rsid w:val="008116C5"/>
    <w:rsid w:val="00811723"/>
    <w:rsid w:val="00811D45"/>
    <w:rsid w:val="00812014"/>
    <w:rsid w:val="00812274"/>
    <w:rsid w:val="00812285"/>
    <w:rsid w:val="008124A2"/>
    <w:rsid w:val="008124A5"/>
    <w:rsid w:val="00812A0B"/>
    <w:rsid w:val="00812AAE"/>
    <w:rsid w:val="00812AE9"/>
    <w:rsid w:val="00812B24"/>
    <w:rsid w:val="00812E07"/>
    <w:rsid w:val="00812E1D"/>
    <w:rsid w:val="00812F21"/>
    <w:rsid w:val="00812F88"/>
    <w:rsid w:val="00812F99"/>
    <w:rsid w:val="00812FBA"/>
    <w:rsid w:val="00813138"/>
    <w:rsid w:val="008133E0"/>
    <w:rsid w:val="00813796"/>
    <w:rsid w:val="00813BB0"/>
    <w:rsid w:val="00813C35"/>
    <w:rsid w:val="00813DF6"/>
    <w:rsid w:val="00813E21"/>
    <w:rsid w:val="00813EAD"/>
    <w:rsid w:val="00814027"/>
    <w:rsid w:val="00814671"/>
    <w:rsid w:val="00814DCA"/>
    <w:rsid w:val="00814E3E"/>
    <w:rsid w:val="008154D6"/>
    <w:rsid w:val="008155B9"/>
    <w:rsid w:val="00815771"/>
    <w:rsid w:val="00815903"/>
    <w:rsid w:val="00815BB9"/>
    <w:rsid w:val="00815EA8"/>
    <w:rsid w:val="00815F8D"/>
    <w:rsid w:val="00816104"/>
    <w:rsid w:val="00816251"/>
    <w:rsid w:val="008164C7"/>
    <w:rsid w:val="00816A66"/>
    <w:rsid w:val="00816BB3"/>
    <w:rsid w:val="00816E97"/>
    <w:rsid w:val="00816FBE"/>
    <w:rsid w:val="008173AB"/>
    <w:rsid w:val="008176AF"/>
    <w:rsid w:val="00820555"/>
    <w:rsid w:val="00820794"/>
    <w:rsid w:val="00820881"/>
    <w:rsid w:val="008209DF"/>
    <w:rsid w:val="00820CB5"/>
    <w:rsid w:val="00820D8E"/>
    <w:rsid w:val="00820F84"/>
    <w:rsid w:val="00821117"/>
    <w:rsid w:val="008211F4"/>
    <w:rsid w:val="008212E2"/>
    <w:rsid w:val="008212F5"/>
    <w:rsid w:val="008216C5"/>
    <w:rsid w:val="00821749"/>
    <w:rsid w:val="0082178E"/>
    <w:rsid w:val="00821A36"/>
    <w:rsid w:val="00821B72"/>
    <w:rsid w:val="00822141"/>
    <w:rsid w:val="008221A9"/>
    <w:rsid w:val="008221E1"/>
    <w:rsid w:val="0082244D"/>
    <w:rsid w:val="008232B5"/>
    <w:rsid w:val="0082339A"/>
    <w:rsid w:val="008235DB"/>
    <w:rsid w:val="008236E2"/>
    <w:rsid w:val="00823ADC"/>
    <w:rsid w:val="008242A0"/>
    <w:rsid w:val="0082443A"/>
    <w:rsid w:val="00824921"/>
    <w:rsid w:val="00824C62"/>
    <w:rsid w:val="00824CE6"/>
    <w:rsid w:val="00824D30"/>
    <w:rsid w:val="00825012"/>
    <w:rsid w:val="00825117"/>
    <w:rsid w:val="00825130"/>
    <w:rsid w:val="0082521D"/>
    <w:rsid w:val="00825226"/>
    <w:rsid w:val="00825449"/>
    <w:rsid w:val="008258C1"/>
    <w:rsid w:val="00825D2D"/>
    <w:rsid w:val="00825FC1"/>
    <w:rsid w:val="00825FC7"/>
    <w:rsid w:val="00826139"/>
    <w:rsid w:val="00826188"/>
    <w:rsid w:val="00826361"/>
    <w:rsid w:val="008263C6"/>
    <w:rsid w:val="0082651D"/>
    <w:rsid w:val="00826586"/>
    <w:rsid w:val="0082661D"/>
    <w:rsid w:val="0082679A"/>
    <w:rsid w:val="008267D3"/>
    <w:rsid w:val="008268AE"/>
    <w:rsid w:val="008269A4"/>
    <w:rsid w:val="00826D0D"/>
    <w:rsid w:val="00826E49"/>
    <w:rsid w:val="0082771C"/>
    <w:rsid w:val="00827C0D"/>
    <w:rsid w:val="00827EA2"/>
    <w:rsid w:val="0082866B"/>
    <w:rsid w:val="00830161"/>
    <w:rsid w:val="008303C3"/>
    <w:rsid w:val="008305AD"/>
    <w:rsid w:val="008306A8"/>
    <w:rsid w:val="0083080C"/>
    <w:rsid w:val="00830B9E"/>
    <w:rsid w:val="00830C6C"/>
    <w:rsid w:val="00830DA0"/>
    <w:rsid w:val="00830F10"/>
    <w:rsid w:val="00830FBF"/>
    <w:rsid w:val="00831268"/>
    <w:rsid w:val="0083181A"/>
    <w:rsid w:val="00831984"/>
    <w:rsid w:val="00831CB9"/>
    <w:rsid w:val="00831DF5"/>
    <w:rsid w:val="00831EF2"/>
    <w:rsid w:val="00831F75"/>
    <w:rsid w:val="0083200F"/>
    <w:rsid w:val="008320DF"/>
    <w:rsid w:val="0083212D"/>
    <w:rsid w:val="00832192"/>
    <w:rsid w:val="00832292"/>
    <w:rsid w:val="00832557"/>
    <w:rsid w:val="008326E3"/>
    <w:rsid w:val="008333C5"/>
    <w:rsid w:val="0083347E"/>
    <w:rsid w:val="00833625"/>
    <w:rsid w:val="00833A27"/>
    <w:rsid w:val="00833B40"/>
    <w:rsid w:val="00833BCC"/>
    <w:rsid w:val="008342C3"/>
    <w:rsid w:val="00834579"/>
    <w:rsid w:val="008345D5"/>
    <w:rsid w:val="00834714"/>
    <w:rsid w:val="008349BF"/>
    <w:rsid w:val="00834EBF"/>
    <w:rsid w:val="00834F18"/>
    <w:rsid w:val="0083509E"/>
    <w:rsid w:val="00835124"/>
    <w:rsid w:val="00835295"/>
    <w:rsid w:val="008352B4"/>
    <w:rsid w:val="008353AB"/>
    <w:rsid w:val="008353FD"/>
    <w:rsid w:val="008363B2"/>
    <w:rsid w:val="0083686E"/>
    <w:rsid w:val="00836DB1"/>
    <w:rsid w:val="00837133"/>
    <w:rsid w:val="00837185"/>
    <w:rsid w:val="00837286"/>
    <w:rsid w:val="008374DE"/>
    <w:rsid w:val="008378F6"/>
    <w:rsid w:val="00837CCC"/>
    <w:rsid w:val="00837CEB"/>
    <w:rsid w:val="00837D2D"/>
    <w:rsid w:val="008401DA"/>
    <w:rsid w:val="00840A49"/>
    <w:rsid w:val="00840B18"/>
    <w:rsid w:val="00840F70"/>
    <w:rsid w:val="00841268"/>
    <w:rsid w:val="0084193F"/>
    <w:rsid w:val="00841B24"/>
    <w:rsid w:val="00841C61"/>
    <w:rsid w:val="00841C72"/>
    <w:rsid w:val="00841F78"/>
    <w:rsid w:val="0084204C"/>
    <w:rsid w:val="00842153"/>
    <w:rsid w:val="0084232E"/>
    <w:rsid w:val="008424E6"/>
    <w:rsid w:val="00842685"/>
    <w:rsid w:val="00842CF6"/>
    <w:rsid w:val="00842DAA"/>
    <w:rsid w:val="00842E8E"/>
    <w:rsid w:val="00843031"/>
    <w:rsid w:val="0084312C"/>
    <w:rsid w:val="00843132"/>
    <w:rsid w:val="00843373"/>
    <w:rsid w:val="008436D2"/>
    <w:rsid w:val="00843D18"/>
    <w:rsid w:val="00844096"/>
    <w:rsid w:val="008441F9"/>
    <w:rsid w:val="0084421E"/>
    <w:rsid w:val="008442B7"/>
    <w:rsid w:val="008443A8"/>
    <w:rsid w:val="00844459"/>
    <w:rsid w:val="0084462C"/>
    <w:rsid w:val="00844682"/>
    <w:rsid w:val="008446B5"/>
    <w:rsid w:val="00844787"/>
    <w:rsid w:val="00844939"/>
    <w:rsid w:val="008449F2"/>
    <w:rsid w:val="00844E09"/>
    <w:rsid w:val="00844EC1"/>
    <w:rsid w:val="0084502A"/>
    <w:rsid w:val="0084522C"/>
    <w:rsid w:val="0084578F"/>
    <w:rsid w:val="00845824"/>
    <w:rsid w:val="0084582E"/>
    <w:rsid w:val="00845929"/>
    <w:rsid w:val="00845B3E"/>
    <w:rsid w:val="00845EA1"/>
    <w:rsid w:val="00846084"/>
    <w:rsid w:val="0084618A"/>
    <w:rsid w:val="008461E9"/>
    <w:rsid w:val="0084632B"/>
    <w:rsid w:val="00846339"/>
    <w:rsid w:val="00846400"/>
    <w:rsid w:val="008464C0"/>
    <w:rsid w:val="00846536"/>
    <w:rsid w:val="0084680A"/>
    <w:rsid w:val="00846C8F"/>
    <w:rsid w:val="00846C9C"/>
    <w:rsid w:val="00846ED6"/>
    <w:rsid w:val="008470B6"/>
    <w:rsid w:val="008479E6"/>
    <w:rsid w:val="00850107"/>
    <w:rsid w:val="008501E0"/>
    <w:rsid w:val="0085026D"/>
    <w:rsid w:val="008508FD"/>
    <w:rsid w:val="00850DDE"/>
    <w:rsid w:val="00851074"/>
    <w:rsid w:val="008520B4"/>
    <w:rsid w:val="00852176"/>
    <w:rsid w:val="0085235B"/>
    <w:rsid w:val="00852452"/>
    <w:rsid w:val="008524DF"/>
    <w:rsid w:val="0085284E"/>
    <w:rsid w:val="00852B91"/>
    <w:rsid w:val="00852DB9"/>
    <w:rsid w:val="00852E8E"/>
    <w:rsid w:val="008534D1"/>
    <w:rsid w:val="008535B5"/>
    <w:rsid w:val="0085377D"/>
    <w:rsid w:val="0085382D"/>
    <w:rsid w:val="00853843"/>
    <w:rsid w:val="00853B7B"/>
    <w:rsid w:val="00853DA9"/>
    <w:rsid w:val="00853E10"/>
    <w:rsid w:val="00853FAF"/>
    <w:rsid w:val="0085434B"/>
    <w:rsid w:val="008543D9"/>
    <w:rsid w:val="008544F4"/>
    <w:rsid w:val="008547A3"/>
    <w:rsid w:val="00854B06"/>
    <w:rsid w:val="00854C46"/>
    <w:rsid w:val="00854DB7"/>
    <w:rsid w:val="00855352"/>
    <w:rsid w:val="0085539A"/>
    <w:rsid w:val="008553C5"/>
    <w:rsid w:val="008555DC"/>
    <w:rsid w:val="0085568F"/>
    <w:rsid w:val="008556D2"/>
    <w:rsid w:val="008556EE"/>
    <w:rsid w:val="008558F0"/>
    <w:rsid w:val="00855AA6"/>
    <w:rsid w:val="00855AD6"/>
    <w:rsid w:val="00855C89"/>
    <w:rsid w:val="00855F20"/>
    <w:rsid w:val="00855FBD"/>
    <w:rsid w:val="00856060"/>
    <w:rsid w:val="00856090"/>
    <w:rsid w:val="0085637F"/>
    <w:rsid w:val="00856615"/>
    <w:rsid w:val="008568E1"/>
    <w:rsid w:val="00856947"/>
    <w:rsid w:val="0085695B"/>
    <w:rsid w:val="0085698B"/>
    <w:rsid w:val="008569FB"/>
    <w:rsid w:val="00856A48"/>
    <w:rsid w:val="00856F88"/>
    <w:rsid w:val="0085721A"/>
    <w:rsid w:val="0085737F"/>
    <w:rsid w:val="008573FB"/>
    <w:rsid w:val="0085780F"/>
    <w:rsid w:val="00857A79"/>
    <w:rsid w:val="008603C0"/>
    <w:rsid w:val="00860772"/>
    <w:rsid w:val="008607ED"/>
    <w:rsid w:val="00860B2F"/>
    <w:rsid w:val="00860B52"/>
    <w:rsid w:val="00860BDE"/>
    <w:rsid w:val="008610E8"/>
    <w:rsid w:val="00861439"/>
    <w:rsid w:val="008614AB"/>
    <w:rsid w:val="0086166F"/>
    <w:rsid w:val="008616DA"/>
    <w:rsid w:val="0086175D"/>
    <w:rsid w:val="00861865"/>
    <w:rsid w:val="00861944"/>
    <w:rsid w:val="00861E85"/>
    <w:rsid w:val="00861F31"/>
    <w:rsid w:val="00861FDB"/>
    <w:rsid w:val="00862095"/>
    <w:rsid w:val="00862143"/>
    <w:rsid w:val="00862893"/>
    <w:rsid w:val="008628F6"/>
    <w:rsid w:val="00862EC4"/>
    <w:rsid w:val="008635AB"/>
    <w:rsid w:val="008635DC"/>
    <w:rsid w:val="008637E3"/>
    <w:rsid w:val="008638C8"/>
    <w:rsid w:val="008639D5"/>
    <w:rsid w:val="008639F6"/>
    <w:rsid w:val="00863A31"/>
    <w:rsid w:val="00863AFC"/>
    <w:rsid w:val="00863E5B"/>
    <w:rsid w:val="00864097"/>
    <w:rsid w:val="008640CD"/>
    <w:rsid w:val="008641A2"/>
    <w:rsid w:val="00864804"/>
    <w:rsid w:val="00864B17"/>
    <w:rsid w:val="00864C89"/>
    <w:rsid w:val="00865325"/>
    <w:rsid w:val="0086541B"/>
    <w:rsid w:val="00865860"/>
    <w:rsid w:val="00865871"/>
    <w:rsid w:val="008659B4"/>
    <w:rsid w:val="00865AFD"/>
    <w:rsid w:val="00865BE0"/>
    <w:rsid w:val="00865CED"/>
    <w:rsid w:val="00865D21"/>
    <w:rsid w:val="00865F0B"/>
    <w:rsid w:val="008662AE"/>
    <w:rsid w:val="008662E3"/>
    <w:rsid w:val="008663C4"/>
    <w:rsid w:val="00866405"/>
    <w:rsid w:val="0086645E"/>
    <w:rsid w:val="00866819"/>
    <w:rsid w:val="00866919"/>
    <w:rsid w:val="00866D01"/>
    <w:rsid w:val="008673E1"/>
    <w:rsid w:val="0086741B"/>
    <w:rsid w:val="00867490"/>
    <w:rsid w:val="008674A3"/>
    <w:rsid w:val="008678B7"/>
    <w:rsid w:val="00867D8E"/>
    <w:rsid w:val="00867ED1"/>
    <w:rsid w:val="008700FC"/>
    <w:rsid w:val="00870396"/>
    <w:rsid w:val="00870463"/>
    <w:rsid w:val="00870761"/>
    <w:rsid w:val="00870884"/>
    <w:rsid w:val="00870C3D"/>
    <w:rsid w:val="00870D19"/>
    <w:rsid w:val="00870EF4"/>
    <w:rsid w:val="0087117A"/>
    <w:rsid w:val="00871392"/>
    <w:rsid w:val="008713EE"/>
    <w:rsid w:val="0087159A"/>
    <w:rsid w:val="008717FE"/>
    <w:rsid w:val="00871982"/>
    <w:rsid w:val="00871C1C"/>
    <w:rsid w:val="008720C6"/>
    <w:rsid w:val="00872608"/>
    <w:rsid w:val="00872811"/>
    <w:rsid w:val="00872BD7"/>
    <w:rsid w:val="00872BDE"/>
    <w:rsid w:val="00872E34"/>
    <w:rsid w:val="00872ED1"/>
    <w:rsid w:val="00873002"/>
    <w:rsid w:val="008732E2"/>
    <w:rsid w:val="00873617"/>
    <w:rsid w:val="008736FC"/>
    <w:rsid w:val="0087372F"/>
    <w:rsid w:val="00873914"/>
    <w:rsid w:val="00873BD6"/>
    <w:rsid w:val="00873C38"/>
    <w:rsid w:val="00874828"/>
    <w:rsid w:val="00874975"/>
    <w:rsid w:val="00874B0C"/>
    <w:rsid w:val="00874C98"/>
    <w:rsid w:val="00875433"/>
    <w:rsid w:val="00875629"/>
    <w:rsid w:val="0087564D"/>
    <w:rsid w:val="00875981"/>
    <w:rsid w:val="00875BD3"/>
    <w:rsid w:val="0087626B"/>
    <w:rsid w:val="008762FF"/>
    <w:rsid w:val="00876400"/>
    <w:rsid w:val="00876525"/>
    <w:rsid w:val="00876718"/>
    <w:rsid w:val="00876865"/>
    <w:rsid w:val="008768CB"/>
    <w:rsid w:val="008769C1"/>
    <w:rsid w:val="00876E9A"/>
    <w:rsid w:val="00876F86"/>
    <w:rsid w:val="0087703D"/>
    <w:rsid w:val="00877041"/>
    <w:rsid w:val="00877262"/>
    <w:rsid w:val="008774D2"/>
    <w:rsid w:val="00877514"/>
    <w:rsid w:val="0087788B"/>
    <w:rsid w:val="0087789C"/>
    <w:rsid w:val="0087790D"/>
    <w:rsid w:val="008779A0"/>
    <w:rsid w:val="008779E7"/>
    <w:rsid w:val="00877BC6"/>
    <w:rsid w:val="00880113"/>
    <w:rsid w:val="00880287"/>
    <w:rsid w:val="0088049B"/>
    <w:rsid w:val="00880939"/>
    <w:rsid w:val="00880A3E"/>
    <w:rsid w:val="00880A99"/>
    <w:rsid w:val="00880C0D"/>
    <w:rsid w:val="00880F85"/>
    <w:rsid w:val="00880FE9"/>
    <w:rsid w:val="008814A7"/>
    <w:rsid w:val="008814AA"/>
    <w:rsid w:val="0088151E"/>
    <w:rsid w:val="008816B9"/>
    <w:rsid w:val="00881CFD"/>
    <w:rsid w:val="00881D70"/>
    <w:rsid w:val="00881E69"/>
    <w:rsid w:val="008820D9"/>
    <w:rsid w:val="008821D4"/>
    <w:rsid w:val="008825EC"/>
    <w:rsid w:val="008826CF"/>
    <w:rsid w:val="00882754"/>
    <w:rsid w:val="00882907"/>
    <w:rsid w:val="008829A5"/>
    <w:rsid w:val="00882B0E"/>
    <w:rsid w:val="00883199"/>
    <w:rsid w:val="00883985"/>
    <w:rsid w:val="00883F35"/>
    <w:rsid w:val="00884220"/>
    <w:rsid w:val="008844AD"/>
    <w:rsid w:val="008847B7"/>
    <w:rsid w:val="00884961"/>
    <w:rsid w:val="008849BC"/>
    <w:rsid w:val="00884AEA"/>
    <w:rsid w:val="00884FE3"/>
    <w:rsid w:val="0088557E"/>
    <w:rsid w:val="008855EE"/>
    <w:rsid w:val="00885668"/>
    <w:rsid w:val="0088574B"/>
    <w:rsid w:val="00885B15"/>
    <w:rsid w:val="00885FC9"/>
    <w:rsid w:val="00886461"/>
    <w:rsid w:val="008867E6"/>
    <w:rsid w:val="008869B6"/>
    <w:rsid w:val="00886A30"/>
    <w:rsid w:val="00886B2D"/>
    <w:rsid w:val="00886E32"/>
    <w:rsid w:val="00886F0C"/>
    <w:rsid w:val="00886FEE"/>
    <w:rsid w:val="0088753C"/>
    <w:rsid w:val="00887E40"/>
    <w:rsid w:val="008902C7"/>
    <w:rsid w:val="00890481"/>
    <w:rsid w:val="0089081E"/>
    <w:rsid w:val="0089087F"/>
    <w:rsid w:val="00890F0F"/>
    <w:rsid w:val="00891468"/>
    <w:rsid w:val="008914AE"/>
    <w:rsid w:val="00891706"/>
    <w:rsid w:val="00891872"/>
    <w:rsid w:val="00891DF8"/>
    <w:rsid w:val="00891E36"/>
    <w:rsid w:val="00891F9E"/>
    <w:rsid w:val="00891FAA"/>
    <w:rsid w:val="008925E7"/>
    <w:rsid w:val="008928F5"/>
    <w:rsid w:val="00892B19"/>
    <w:rsid w:val="00892BC9"/>
    <w:rsid w:val="00892DA7"/>
    <w:rsid w:val="00892F04"/>
    <w:rsid w:val="0089320F"/>
    <w:rsid w:val="00893997"/>
    <w:rsid w:val="00893BA1"/>
    <w:rsid w:val="00893D07"/>
    <w:rsid w:val="00893F11"/>
    <w:rsid w:val="008940C7"/>
    <w:rsid w:val="008944ED"/>
    <w:rsid w:val="00894867"/>
    <w:rsid w:val="00894A26"/>
    <w:rsid w:val="00894B07"/>
    <w:rsid w:val="00894C9A"/>
    <w:rsid w:val="00894F34"/>
    <w:rsid w:val="00895037"/>
    <w:rsid w:val="008953C6"/>
    <w:rsid w:val="008953F7"/>
    <w:rsid w:val="008954BD"/>
    <w:rsid w:val="00895AB8"/>
    <w:rsid w:val="00895BC9"/>
    <w:rsid w:val="00895CE8"/>
    <w:rsid w:val="00895D3B"/>
    <w:rsid w:val="00895DBC"/>
    <w:rsid w:val="0089624F"/>
    <w:rsid w:val="0089649A"/>
    <w:rsid w:val="00896560"/>
    <w:rsid w:val="00896592"/>
    <w:rsid w:val="00897217"/>
    <w:rsid w:val="00897378"/>
    <w:rsid w:val="008974CD"/>
    <w:rsid w:val="008975DB"/>
    <w:rsid w:val="00897BD5"/>
    <w:rsid w:val="00897CB4"/>
    <w:rsid w:val="00897D43"/>
    <w:rsid w:val="008A010F"/>
    <w:rsid w:val="008A04AC"/>
    <w:rsid w:val="008A0617"/>
    <w:rsid w:val="008A0791"/>
    <w:rsid w:val="008A0BC2"/>
    <w:rsid w:val="008A0C63"/>
    <w:rsid w:val="008A12FC"/>
    <w:rsid w:val="008A130E"/>
    <w:rsid w:val="008A1732"/>
    <w:rsid w:val="008A1794"/>
    <w:rsid w:val="008A17C0"/>
    <w:rsid w:val="008A17DE"/>
    <w:rsid w:val="008A17E2"/>
    <w:rsid w:val="008A188A"/>
    <w:rsid w:val="008A195E"/>
    <w:rsid w:val="008A197C"/>
    <w:rsid w:val="008A1B0E"/>
    <w:rsid w:val="008A1C9D"/>
    <w:rsid w:val="008A1F01"/>
    <w:rsid w:val="008A22BE"/>
    <w:rsid w:val="008A23E4"/>
    <w:rsid w:val="008A269B"/>
    <w:rsid w:val="008A29FB"/>
    <w:rsid w:val="008A2A2F"/>
    <w:rsid w:val="008A2A5F"/>
    <w:rsid w:val="008A2B8D"/>
    <w:rsid w:val="008A2E86"/>
    <w:rsid w:val="008A2F89"/>
    <w:rsid w:val="008A321B"/>
    <w:rsid w:val="008A32EB"/>
    <w:rsid w:val="008A3312"/>
    <w:rsid w:val="008A3429"/>
    <w:rsid w:val="008A370F"/>
    <w:rsid w:val="008A3AF2"/>
    <w:rsid w:val="008A432A"/>
    <w:rsid w:val="008A43FF"/>
    <w:rsid w:val="008A4428"/>
    <w:rsid w:val="008A44D2"/>
    <w:rsid w:val="008A4599"/>
    <w:rsid w:val="008A467F"/>
    <w:rsid w:val="008A47A6"/>
    <w:rsid w:val="008A4965"/>
    <w:rsid w:val="008A5342"/>
    <w:rsid w:val="008A53A5"/>
    <w:rsid w:val="008A56F3"/>
    <w:rsid w:val="008A5856"/>
    <w:rsid w:val="008A5A58"/>
    <w:rsid w:val="008A5BDE"/>
    <w:rsid w:val="008A5F7E"/>
    <w:rsid w:val="008A6205"/>
    <w:rsid w:val="008A6A03"/>
    <w:rsid w:val="008A6CD3"/>
    <w:rsid w:val="008A6E43"/>
    <w:rsid w:val="008A709C"/>
    <w:rsid w:val="008A70F5"/>
    <w:rsid w:val="008A7205"/>
    <w:rsid w:val="008A7AAE"/>
    <w:rsid w:val="008A7DAE"/>
    <w:rsid w:val="008A7DFE"/>
    <w:rsid w:val="008A7E56"/>
    <w:rsid w:val="008A7F9A"/>
    <w:rsid w:val="008B015C"/>
    <w:rsid w:val="008B0244"/>
    <w:rsid w:val="008B0281"/>
    <w:rsid w:val="008B02A9"/>
    <w:rsid w:val="008B043D"/>
    <w:rsid w:val="008B06D9"/>
    <w:rsid w:val="008B06DE"/>
    <w:rsid w:val="008B0AB5"/>
    <w:rsid w:val="008B0E7B"/>
    <w:rsid w:val="008B100F"/>
    <w:rsid w:val="008B106F"/>
    <w:rsid w:val="008B156D"/>
    <w:rsid w:val="008B1625"/>
    <w:rsid w:val="008B16AA"/>
    <w:rsid w:val="008B170D"/>
    <w:rsid w:val="008B1929"/>
    <w:rsid w:val="008B193C"/>
    <w:rsid w:val="008B197C"/>
    <w:rsid w:val="008B1B2D"/>
    <w:rsid w:val="008B1D6F"/>
    <w:rsid w:val="008B1E5F"/>
    <w:rsid w:val="008B1EB3"/>
    <w:rsid w:val="008B20FE"/>
    <w:rsid w:val="008B22D0"/>
    <w:rsid w:val="008B234A"/>
    <w:rsid w:val="008B23FA"/>
    <w:rsid w:val="008B2F36"/>
    <w:rsid w:val="008B2FAB"/>
    <w:rsid w:val="008B31F3"/>
    <w:rsid w:val="008B3238"/>
    <w:rsid w:val="008B32C5"/>
    <w:rsid w:val="008B3556"/>
    <w:rsid w:val="008B378B"/>
    <w:rsid w:val="008B3891"/>
    <w:rsid w:val="008B39EA"/>
    <w:rsid w:val="008B3D42"/>
    <w:rsid w:val="008B3FF6"/>
    <w:rsid w:val="008B4365"/>
    <w:rsid w:val="008B4529"/>
    <w:rsid w:val="008B4612"/>
    <w:rsid w:val="008B5141"/>
    <w:rsid w:val="008B5209"/>
    <w:rsid w:val="008B5414"/>
    <w:rsid w:val="008B5898"/>
    <w:rsid w:val="008B5B35"/>
    <w:rsid w:val="008B5C76"/>
    <w:rsid w:val="008B5F16"/>
    <w:rsid w:val="008B62CD"/>
    <w:rsid w:val="008B639D"/>
    <w:rsid w:val="008B63E6"/>
    <w:rsid w:val="008B6465"/>
    <w:rsid w:val="008B6B7C"/>
    <w:rsid w:val="008B6E19"/>
    <w:rsid w:val="008B6EFB"/>
    <w:rsid w:val="008B7580"/>
    <w:rsid w:val="008B75E3"/>
    <w:rsid w:val="008B7773"/>
    <w:rsid w:val="008B781F"/>
    <w:rsid w:val="008B78F7"/>
    <w:rsid w:val="008B7AFC"/>
    <w:rsid w:val="008B7AFD"/>
    <w:rsid w:val="008B7CF9"/>
    <w:rsid w:val="008B7CFF"/>
    <w:rsid w:val="008B7D45"/>
    <w:rsid w:val="008B7F29"/>
    <w:rsid w:val="008C0341"/>
    <w:rsid w:val="008C0A62"/>
    <w:rsid w:val="008C0A99"/>
    <w:rsid w:val="008C0AC9"/>
    <w:rsid w:val="008C0CFE"/>
    <w:rsid w:val="008C0DC5"/>
    <w:rsid w:val="008C0E8E"/>
    <w:rsid w:val="008C0EDA"/>
    <w:rsid w:val="008C106A"/>
    <w:rsid w:val="008C10F1"/>
    <w:rsid w:val="008C124C"/>
    <w:rsid w:val="008C134A"/>
    <w:rsid w:val="008C1A9A"/>
    <w:rsid w:val="008C1D91"/>
    <w:rsid w:val="008C1EDC"/>
    <w:rsid w:val="008C2013"/>
    <w:rsid w:val="008C2213"/>
    <w:rsid w:val="008C22E4"/>
    <w:rsid w:val="008C2553"/>
    <w:rsid w:val="008C2674"/>
    <w:rsid w:val="008C2910"/>
    <w:rsid w:val="008C2BE9"/>
    <w:rsid w:val="008C2CE3"/>
    <w:rsid w:val="008C33A8"/>
    <w:rsid w:val="008C35A6"/>
    <w:rsid w:val="008C3968"/>
    <w:rsid w:val="008C4511"/>
    <w:rsid w:val="008C4520"/>
    <w:rsid w:val="008C4553"/>
    <w:rsid w:val="008C46EC"/>
    <w:rsid w:val="008C4794"/>
    <w:rsid w:val="008C47A1"/>
    <w:rsid w:val="008C4854"/>
    <w:rsid w:val="008C48E5"/>
    <w:rsid w:val="008C4A01"/>
    <w:rsid w:val="008C4CDE"/>
    <w:rsid w:val="008C51A0"/>
    <w:rsid w:val="008C52F7"/>
    <w:rsid w:val="008C5324"/>
    <w:rsid w:val="008C5386"/>
    <w:rsid w:val="008C582B"/>
    <w:rsid w:val="008C58C7"/>
    <w:rsid w:val="008C6152"/>
    <w:rsid w:val="008C616D"/>
    <w:rsid w:val="008C64C1"/>
    <w:rsid w:val="008C6A9E"/>
    <w:rsid w:val="008C6CDE"/>
    <w:rsid w:val="008C6D8F"/>
    <w:rsid w:val="008C7017"/>
    <w:rsid w:val="008C724E"/>
    <w:rsid w:val="008C730B"/>
    <w:rsid w:val="008C74B9"/>
    <w:rsid w:val="008C74E0"/>
    <w:rsid w:val="008C7573"/>
    <w:rsid w:val="008C7683"/>
    <w:rsid w:val="008C7760"/>
    <w:rsid w:val="008C796B"/>
    <w:rsid w:val="008C7A38"/>
    <w:rsid w:val="008C7B93"/>
    <w:rsid w:val="008D0030"/>
    <w:rsid w:val="008D00B6"/>
    <w:rsid w:val="008D0946"/>
    <w:rsid w:val="008D0C76"/>
    <w:rsid w:val="008D0DFC"/>
    <w:rsid w:val="008D0F32"/>
    <w:rsid w:val="008D0F3D"/>
    <w:rsid w:val="008D110F"/>
    <w:rsid w:val="008D1127"/>
    <w:rsid w:val="008D12D4"/>
    <w:rsid w:val="008D1405"/>
    <w:rsid w:val="008D1756"/>
    <w:rsid w:val="008D1B00"/>
    <w:rsid w:val="008D1D55"/>
    <w:rsid w:val="008D2047"/>
    <w:rsid w:val="008D226C"/>
    <w:rsid w:val="008D2380"/>
    <w:rsid w:val="008D2723"/>
    <w:rsid w:val="008D29B6"/>
    <w:rsid w:val="008D2B3F"/>
    <w:rsid w:val="008D2DE0"/>
    <w:rsid w:val="008D2F76"/>
    <w:rsid w:val="008D327B"/>
    <w:rsid w:val="008D3585"/>
    <w:rsid w:val="008D380E"/>
    <w:rsid w:val="008D3C92"/>
    <w:rsid w:val="008D3CFD"/>
    <w:rsid w:val="008D3E4D"/>
    <w:rsid w:val="008D3E7E"/>
    <w:rsid w:val="008D43A8"/>
    <w:rsid w:val="008D457A"/>
    <w:rsid w:val="008D46BD"/>
    <w:rsid w:val="008D4708"/>
    <w:rsid w:val="008D497F"/>
    <w:rsid w:val="008D4A3B"/>
    <w:rsid w:val="008D4C4D"/>
    <w:rsid w:val="008D4E60"/>
    <w:rsid w:val="008D4FA2"/>
    <w:rsid w:val="008D4FA6"/>
    <w:rsid w:val="008D4FBA"/>
    <w:rsid w:val="008D513F"/>
    <w:rsid w:val="008D52E3"/>
    <w:rsid w:val="008D5ABF"/>
    <w:rsid w:val="008D5B20"/>
    <w:rsid w:val="008D5BFB"/>
    <w:rsid w:val="008D5C62"/>
    <w:rsid w:val="008D5DC3"/>
    <w:rsid w:val="008D5EDF"/>
    <w:rsid w:val="008D5F0D"/>
    <w:rsid w:val="008D6003"/>
    <w:rsid w:val="008D6327"/>
    <w:rsid w:val="008D636F"/>
    <w:rsid w:val="008D6656"/>
    <w:rsid w:val="008D6904"/>
    <w:rsid w:val="008D6AE4"/>
    <w:rsid w:val="008D6DBE"/>
    <w:rsid w:val="008D7128"/>
    <w:rsid w:val="008D71AC"/>
    <w:rsid w:val="008D72B5"/>
    <w:rsid w:val="008D735D"/>
    <w:rsid w:val="008D7391"/>
    <w:rsid w:val="008D7467"/>
    <w:rsid w:val="008D7730"/>
    <w:rsid w:val="008D78DA"/>
    <w:rsid w:val="008D7926"/>
    <w:rsid w:val="008D7C07"/>
    <w:rsid w:val="008E0015"/>
    <w:rsid w:val="008E0263"/>
    <w:rsid w:val="008E033B"/>
    <w:rsid w:val="008E0423"/>
    <w:rsid w:val="008E04D5"/>
    <w:rsid w:val="008E05EE"/>
    <w:rsid w:val="008E05FF"/>
    <w:rsid w:val="008E07AF"/>
    <w:rsid w:val="008E0C23"/>
    <w:rsid w:val="008E0C6A"/>
    <w:rsid w:val="008E1147"/>
    <w:rsid w:val="008E13EA"/>
    <w:rsid w:val="008E1935"/>
    <w:rsid w:val="008E1A3B"/>
    <w:rsid w:val="008E1F73"/>
    <w:rsid w:val="008E242F"/>
    <w:rsid w:val="008E286E"/>
    <w:rsid w:val="008E2D84"/>
    <w:rsid w:val="008E2E8D"/>
    <w:rsid w:val="008E33C5"/>
    <w:rsid w:val="008E3548"/>
    <w:rsid w:val="008E3584"/>
    <w:rsid w:val="008E39C6"/>
    <w:rsid w:val="008E3B4A"/>
    <w:rsid w:val="008E3E93"/>
    <w:rsid w:val="008E3EC2"/>
    <w:rsid w:val="008E401C"/>
    <w:rsid w:val="008E403C"/>
    <w:rsid w:val="008E40E9"/>
    <w:rsid w:val="008E4427"/>
    <w:rsid w:val="008E4461"/>
    <w:rsid w:val="008E451E"/>
    <w:rsid w:val="008E458C"/>
    <w:rsid w:val="008E4B2A"/>
    <w:rsid w:val="008E51E8"/>
    <w:rsid w:val="008E51FF"/>
    <w:rsid w:val="008E57E5"/>
    <w:rsid w:val="008E58A7"/>
    <w:rsid w:val="008E58B8"/>
    <w:rsid w:val="008E5CC5"/>
    <w:rsid w:val="008E5E7F"/>
    <w:rsid w:val="008E5F88"/>
    <w:rsid w:val="008E62EB"/>
    <w:rsid w:val="008E6A17"/>
    <w:rsid w:val="008E6B55"/>
    <w:rsid w:val="008E6FB6"/>
    <w:rsid w:val="008E746A"/>
    <w:rsid w:val="008E75BD"/>
    <w:rsid w:val="008E76FE"/>
    <w:rsid w:val="008E7724"/>
    <w:rsid w:val="008E7A25"/>
    <w:rsid w:val="008E7BA3"/>
    <w:rsid w:val="008E7BD0"/>
    <w:rsid w:val="008E7DB3"/>
    <w:rsid w:val="008F0226"/>
    <w:rsid w:val="008F02FB"/>
    <w:rsid w:val="008F04B0"/>
    <w:rsid w:val="008F05B1"/>
    <w:rsid w:val="008F0910"/>
    <w:rsid w:val="008F0B78"/>
    <w:rsid w:val="008F0DBD"/>
    <w:rsid w:val="008F0F9D"/>
    <w:rsid w:val="008F115E"/>
    <w:rsid w:val="008F129C"/>
    <w:rsid w:val="008F1427"/>
    <w:rsid w:val="008F1577"/>
    <w:rsid w:val="008F1597"/>
    <w:rsid w:val="008F15EE"/>
    <w:rsid w:val="008F1A1F"/>
    <w:rsid w:val="008F1B9F"/>
    <w:rsid w:val="008F1DE8"/>
    <w:rsid w:val="008F1F34"/>
    <w:rsid w:val="008F2A13"/>
    <w:rsid w:val="008F2F79"/>
    <w:rsid w:val="008F316C"/>
    <w:rsid w:val="008F31EA"/>
    <w:rsid w:val="008F321D"/>
    <w:rsid w:val="008F3421"/>
    <w:rsid w:val="008F34B5"/>
    <w:rsid w:val="008F3506"/>
    <w:rsid w:val="008F3591"/>
    <w:rsid w:val="008F3843"/>
    <w:rsid w:val="008F3B81"/>
    <w:rsid w:val="008F3C01"/>
    <w:rsid w:val="008F3C75"/>
    <w:rsid w:val="008F3E94"/>
    <w:rsid w:val="008F3E97"/>
    <w:rsid w:val="008F41DD"/>
    <w:rsid w:val="008F4A92"/>
    <w:rsid w:val="008F4CDD"/>
    <w:rsid w:val="008F4D6E"/>
    <w:rsid w:val="008F4EEA"/>
    <w:rsid w:val="008F4EF4"/>
    <w:rsid w:val="008F4F35"/>
    <w:rsid w:val="008F50AC"/>
    <w:rsid w:val="008F5538"/>
    <w:rsid w:val="008F59B8"/>
    <w:rsid w:val="008F5A45"/>
    <w:rsid w:val="008F5C4C"/>
    <w:rsid w:val="008F66C7"/>
    <w:rsid w:val="008F6741"/>
    <w:rsid w:val="008F68B7"/>
    <w:rsid w:val="008F69F1"/>
    <w:rsid w:val="008F6A9E"/>
    <w:rsid w:val="008F6BB7"/>
    <w:rsid w:val="008F703C"/>
    <w:rsid w:val="008F72B7"/>
    <w:rsid w:val="008F749E"/>
    <w:rsid w:val="008F7514"/>
    <w:rsid w:val="008F77F4"/>
    <w:rsid w:val="008F7CB0"/>
    <w:rsid w:val="008F7EDF"/>
    <w:rsid w:val="0090000C"/>
    <w:rsid w:val="009001E6"/>
    <w:rsid w:val="0090052B"/>
    <w:rsid w:val="009008DE"/>
    <w:rsid w:val="00900A9A"/>
    <w:rsid w:val="00900C92"/>
    <w:rsid w:val="00900FA0"/>
    <w:rsid w:val="00901183"/>
    <w:rsid w:val="0090119A"/>
    <w:rsid w:val="009011AC"/>
    <w:rsid w:val="009011FA"/>
    <w:rsid w:val="009012BE"/>
    <w:rsid w:val="009014E8"/>
    <w:rsid w:val="009017E1"/>
    <w:rsid w:val="0090180A"/>
    <w:rsid w:val="00901A47"/>
    <w:rsid w:val="00901D90"/>
    <w:rsid w:val="00901E66"/>
    <w:rsid w:val="009021B5"/>
    <w:rsid w:val="00902311"/>
    <w:rsid w:val="00902499"/>
    <w:rsid w:val="00902639"/>
    <w:rsid w:val="009027D0"/>
    <w:rsid w:val="009027DF"/>
    <w:rsid w:val="00902C33"/>
    <w:rsid w:val="00902CA0"/>
    <w:rsid w:val="00902E2D"/>
    <w:rsid w:val="00902EC7"/>
    <w:rsid w:val="00902FDA"/>
    <w:rsid w:val="00903118"/>
    <w:rsid w:val="0090331A"/>
    <w:rsid w:val="0090365A"/>
    <w:rsid w:val="00903D9E"/>
    <w:rsid w:val="00903FA9"/>
    <w:rsid w:val="00903FAC"/>
    <w:rsid w:val="009043D7"/>
    <w:rsid w:val="009046F8"/>
    <w:rsid w:val="009049DD"/>
    <w:rsid w:val="00904CB4"/>
    <w:rsid w:val="00904F42"/>
    <w:rsid w:val="00905222"/>
    <w:rsid w:val="0090550F"/>
    <w:rsid w:val="00905611"/>
    <w:rsid w:val="00905663"/>
    <w:rsid w:val="00905934"/>
    <w:rsid w:val="00905B9E"/>
    <w:rsid w:val="00905BEB"/>
    <w:rsid w:val="00905CC8"/>
    <w:rsid w:val="00905DA5"/>
    <w:rsid w:val="00905DA8"/>
    <w:rsid w:val="00905E06"/>
    <w:rsid w:val="00905EB7"/>
    <w:rsid w:val="00905F8B"/>
    <w:rsid w:val="0090606E"/>
    <w:rsid w:val="009060D6"/>
    <w:rsid w:val="009062BF"/>
    <w:rsid w:val="009062D6"/>
    <w:rsid w:val="0090636C"/>
    <w:rsid w:val="00906902"/>
    <w:rsid w:val="00906925"/>
    <w:rsid w:val="00906B5A"/>
    <w:rsid w:val="00906F0A"/>
    <w:rsid w:val="00907225"/>
    <w:rsid w:val="00907228"/>
    <w:rsid w:val="0090724C"/>
    <w:rsid w:val="00907842"/>
    <w:rsid w:val="00907CD0"/>
    <w:rsid w:val="0091003C"/>
    <w:rsid w:val="00910138"/>
    <w:rsid w:val="009103F0"/>
    <w:rsid w:val="00910457"/>
    <w:rsid w:val="00910710"/>
    <w:rsid w:val="00910800"/>
    <w:rsid w:val="00910BE1"/>
    <w:rsid w:val="00910C89"/>
    <w:rsid w:val="00910C93"/>
    <w:rsid w:val="00910D1F"/>
    <w:rsid w:val="00910E6E"/>
    <w:rsid w:val="0091107D"/>
    <w:rsid w:val="00911422"/>
    <w:rsid w:val="00911667"/>
    <w:rsid w:val="009116A5"/>
    <w:rsid w:val="00911F46"/>
    <w:rsid w:val="00912877"/>
    <w:rsid w:val="00912ED0"/>
    <w:rsid w:val="00912FFD"/>
    <w:rsid w:val="0091300D"/>
    <w:rsid w:val="0091341B"/>
    <w:rsid w:val="009134FA"/>
    <w:rsid w:val="009137B4"/>
    <w:rsid w:val="0091381A"/>
    <w:rsid w:val="00913823"/>
    <w:rsid w:val="00913989"/>
    <w:rsid w:val="00913C43"/>
    <w:rsid w:val="0091401A"/>
    <w:rsid w:val="00914343"/>
    <w:rsid w:val="0091469D"/>
    <w:rsid w:val="009149A1"/>
    <w:rsid w:val="00914BC2"/>
    <w:rsid w:val="00914BD7"/>
    <w:rsid w:val="00914C4A"/>
    <w:rsid w:val="009151D4"/>
    <w:rsid w:val="00915346"/>
    <w:rsid w:val="0091567C"/>
    <w:rsid w:val="0091571C"/>
    <w:rsid w:val="0091581C"/>
    <w:rsid w:val="009158A4"/>
    <w:rsid w:val="009158D4"/>
    <w:rsid w:val="00915932"/>
    <w:rsid w:val="00915AC5"/>
    <w:rsid w:val="00915CE5"/>
    <w:rsid w:val="00915DF7"/>
    <w:rsid w:val="0091609A"/>
    <w:rsid w:val="009160F4"/>
    <w:rsid w:val="009162E9"/>
    <w:rsid w:val="00916305"/>
    <w:rsid w:val="00916896"/>
    <w:rsid w:val="009168B2"/>
    <w:rsid w:val="00916BB6"/>
    <w:rsid w:val="00916D68"/>
    <w:rsid w:val="0091712F"/>
    <w:rsid w:val="00917301"/>
    <w:rsid w:val="009174B4"/>
    <w:rsid w:val="009174DD"/>
    <w:rsid w:val="00917573"/>
    <w:rsid w:val="00917736"/>
    <w:rsid w:val="00920042"/>
    <w:rsid w:val="009202C6"/>
    <w:rsid w:val="009209BB"/>
    <w:rsid w:val="00920A73"/>
    <w:rsid w:val="00920B44"/>
    <w:rsid w:val="00921002"/>
    <w:rsid w:val="00921174"/>
    <w:rsid w:val="0092123E"/>
    <w:rsid w:val="00921387"/>
    <w:rsid w:val="00921625"/>
    <w:rsid w:val="00921708"/>
    <w:rsid w:val="00921780"/>
    <w:rsid w:val="00921985"/>
    <w:rsid w:val="00921BA0"/>
    <w:rsid w:val="00922998"/>
    <w:rsid w:val="00922A0A"/>
    <w:rsid w:val="00923070"/>
    <w:rsid w:val="00923221"/>
    <w:rsid w:val="00923291"/>
    <w:rsid w:val="00923459"/>
    <w:rsid w:val="009234F0"/>
    <w:rsid w:val="00923A03"/>
    <w:rsid w:val="00923ABC"/>
    <w:rsid w:val="009244D8"/>
    <w:rsid w:val="00924BE6"/>
    <w:rsid w:val="00924EEF"/>
    <w:rsid w:val="00925492"/>
    <w:rsid w:val="009257D8"/>
    <w:rsid w:val="009258C7"/>
    <w:rsid w:val="00925961"/>
    <w:rsid w:val="0092596C"/>
    <w:rsid w:val="00925A29"/>
    <w:rsid w:val="00925B57"/>
    <w:rsid w:val="00925BF8"/>
    <w:rsid w:val="00925D0B"/>
    <w:rsid w:val="00925FBD"/>
    <w:rsid w:val="00926037"/>
    <w:rsid w:val="0092630A"/>
    <w:rsid w:val="00926664"/>
    <w:rsid w:val="009268D9"/>
    <w:rsid w:val="00926900"/>
    <w:rsid w:val="00926B3F"/>
    <w:rsid w:val="00926C1F"/>
    <w:rsid w:val="00926F39"/>
    <w:rsid w:val="00927186"/>
    <w:rsid w:val="0092740D"/>
    <w:rsid w:val="009275D3"/>
    <w:rsid w:val="009277B2"/>
    <w:rsid w:val="00927864"/>
    <w:rsid w:val="00927E32"/>
    <w:rsid w:val="00930528"/>
    <w:rsid w:val="0093065A"/>
    <w:rsid w:val="0093084C"/>
    <w:rsid w:val="009309D0"/>
    <w:rsid w:val="009309EA"/>
    <w:rsid w:val="00930E81"/>
    <w:rsid w:val="009310FB"/>
    <w:rsid w:val="009314A6"/>
    <w:rsid w:val="00931579"/>
    <w:rsid w:val="00931806"/>
    <w:rsid w:val="00931D18"/>
    <w:rsid w:val="00931D27"/>
    <w:rsid w:val="00931F2A"/>
    <w:rsid w:val="00932111"/>
    <w:rsid w:val="0093221B"/>
    <w:rsid w:val="0093235D"/>
    <w:rsid w:val="009325FF"/>
    <w:rsid w:val="0093284D"/>
    <w:rsid w:val="0093289C"/>
    <w:rsid w:val="00932C4E"/>
    <w:rsid w:val="0093317C"/>
    <w:rsid w:val="00933796"/>
    <w:rsid w:val="009337B9"/>
    <w:rsid w:val="009339E4"/>
    <w:rsid w:val="00933A7C"/>
    <w:rsid w:val="00933AC6"/>
    <w:rsid w:val="00933E4C"/>
    <w:rsid w:val="0093432B"/>
    <w:rsid w:val="009343F8"/>
    <w:rsid w:val="0093445A"/>
    <w:rsid w:val="00934488"/>
    <w:rsid w:val="009344DA"/>
    <w:rsid w:val="00934606"/>
    <w:rsid w:val="00934837"/>
    <w:rsid w:val="009348FC"/>
    <w:rsid w:val="00934A3C"/>
    <w:rsid w:val="00934FB8"/>
    <w:rsid w:val="00935236"/>
    <w:rsid w:val="0093526C"/>
    <w:rsid w:val="009353F3"/>
    <w:rsid w:val="009356D7"/>
    <w:rsid w:val="00935B55"/>
    <w:rsid w:val="00935BBD"/>
    <w:rsid w:val="00935E24"/>
    <w:rsid w:val="00935F49"/>
    <w:rsid w:val="0093619E"/>
    <w:rsid w:val="009362E7"/>
    <w:rsid w:val="00936602"/>
    <w:rsid w:val="009368E8"/>
    <w:rsid w:val="0093699D"/>
    <w:rsid w:val="00936A67"/>
    <w:rsid w:val="00936C8A"/>
    <w:rsid w:val="00936D6F"/>
    <w:rsid w:val="00936EFD"/>
    <w:rsid w:val="00936F30"/>
    <w:rsid w:val="00936FE5"/>
    <w:rsid w:val="00937091"/>
    <w:rsid w:val="0093737A"/>
    <w:rsid w:val="00937EAC"/>
    <w:rsid w:val="00940299"/>
    <w:rsid w:val="00940CFE"/>
    <w:rsid w:val="00940E47"/>
    <w:rsid w:val="009411D1"/>
    <w:rsid w:val="00941303"/>
    <w:rsid w:val="0094132E"/>
    <w:rsid w:val="0094139B"/>
    <w:rsid w:val="00941466"/>
    <w:rsid w:val="00941810"/>
    <w:rsid w:val="00941A98"/>
    <w:rsid w:val="00941CD8"/>
    <w:rsid w:val="00941E76"/>
    <w:rsid w:val="00941EC4"/>
    <w:rsid w:val="00941F8C"/>
    <w:rsid w:val="00942055"/>
    <w:rsid w:val="009420A5"/>
    <w:rsid w:val="00942142"/>
    <w:rsid w:val="0094238D"/>
    <w:rsid w:val="00942446"/>
    <w:rsid w:val="009427E6"/>
    <w:rsid w:val="00942BCF"/>
    <w:rsid w:val="00942FED"/>
    <w:rsid w:val="009433E0"/>
    <w:rsid w:val="0094344C"/>
    <w:rsid w:val="0094347D"/>
    <w:rsid w:val="0094349C"/>
    <w:rsid w:val="009435EA"/>
    <w:rsid w:val="00943711"/>
    <w:rsid w:val="00944015"/>
    <w:rsid w:val="009442C9"/>
    <w:rsid w:val="0094473F"/>
    <w:rsid w:val="00944785"/>
    <w:rsid w:val="00944A5D"/>
    <w:rsid w:val="00944EA9"/>
    <w:rsid w:val="00945287"/>
    <w:rsid w:val="00945472"/>
    <w:rsid w:val="00945578"/>
    <w:rsid w:val="0094561D"/>
    <w:rsid w:val="009458C0"/>
    <w:rsid w:val="009459FE"/>
    <w:rsid w:val="00945ACD"/>
    <w:rsid w:val="00945B70"/>
    <w:rsid w:val="00945C55"/>
    <w:rsid w:val="00945CB5"/>
    <w:rsid w:val="0094610B"/>
    <w:rsid w:val="009462B5"/>
    <w:rsid w:val="0094649E"/>
    <w:rsid w:val="00946747"/>
    <w:rsid w:val="009467A6"/>
    <w:rsid w:val="00946928"/>
    <w:rsid w:val="00946EE0"/>
    <w:rsid w:val="00947128"/>
    <w:rsid w:val="009472B5"/>
    <w:rsid w:val="009473D3"/>
    <w:rsid w:val="00947674"/>
    <w:rsid w:val="009477E9"/>
    <w:rsid w:val="009478E9"/>
    <w:rsid w:val="00947939"/>
    <w:rsid w:val="009479EA"/>
    <w:rsid w:val="009501B0"/>
    <w:rsid w:val="009501FA"/>
    <w:rsid w:val="009507A2"/>
    <w:rsid w:val="009507BC"/>
    <w:rsid w:val="0095081B"/>
    <w:rsid w:val="00951009"/>
    <w:rsid w:val="009512C3"/>
    <w:rsid w:val="0095167D"/>
    <w:rsid w:val="00951849"/>
    <w:rsid w:val="00951C91"/>
    <w:rsid w:val="00951EB0"/>
    <w:rsid w:val="00951FBE"/>
    <w:rsid w:val="009526B9"/>
    <w:rsid w:val="009527BF"/>
    <w:rsid w:val="0095285B"/>
    <w:rsid w:val="00952864"/>
    <w:rsid w:val="00952A32"/>
    <w:rsid w:val="00952AE0"/>
    <w:rsid w:val="00953009"/>
    <w:rsid w:val="0095343A"/>
    <w:rsid w:val="0095348B"/>
    <w:rsid w:val="00953602"/>
    <w:rsid w:val="00953854"/>
    <w:rsid w:val="00953A27"/>
    <w:rsid w:val="00953AAB"/>
    <w:rsid w:val="00953BB1"/>
    <w:rsid w:val="00953E14"/>
    <w:rsid w:val="00953FC4"/>
    <w:rsid w:val="009540FF"/>
    <w:rsid w:val="009542B2"/>
    <w:rsid w:val="00954A73"/>
    <w:rsid w:val="00954BB3"/>
    <w:rsid w:val="00954FA1"/>
    <w:rsid w:val="009550F7"/>
    <w:rsid w:val="00955314"/>
    <w:rsid w:val="00955509"/>
    <w:rsid w:val="0095577B"/>
    <w:rsid w:val="009558CA"/>
    <w:rsid w:val="00955B05"/>
    <w:rsid w:val="00955B53"/>
    <w:rsid w:val="00955BEC"/>
    <w:rsid w:val="00955C19"/>
    <w:rsid w:val="00955C21"/>
    <w:rsid w:val="00955E7D"/>
    <w:rsid w:val="00955E7F"/>
    <w:rsid w:val="00955EB5"/>
    <w:rsid w:val="00955F4E"/>
    <w:rsid w:val="00955F96"/>
    <w:rsid w:val="00956142"/>
    <w:rsid w:val="0095627A"/>
    <w:rsid w:val="009566EB"/>
    <w:rsid w:val="0095687E"/>
    <w:rsid w:val="009568A7"/>
    <w:rsid w:val="009568CF"/>
    <w:rsid w:val="00956B38"/>
    <w:rsid w:val="00956ED7"/>
    <w:rsid w:val="00956FEF"/>
    <w:rsid w:val="00957082"/>
    <w:rsid w:val="009572E5"/>
    <w:rsid w:val="009573F5"/>
    <w:rsid w:val="0095749B"/>
    <w:rsid w:val="00957A49"/>
    <w:rsid w:val="00957AB2"/>
    <w:rsid w:val="00957CEF"/>
    <w:rsid w:val="009600BA"/>
    <w:rsid w:val="009607F1"/>
    <w:rsid w:val="00960CE1"/>
    <w:rsid w:val="00960DED"/>
    <w:rsid w:val="009610B4"/>
    <w:rsid w:val="009610DF"/>
    <w:rsid w:val="0096116B"/>
    <w:rsid w:val="009611B1"/>
    <w:rsid w:val="009612FF"/>
    <w:rsid w:val="00961630"/>
    <w:rsid w:val="009618BB"/>
    <w:rsid w:val="00961B4D"/>
    <w:rsid w:val="00961BE5"/>
    <w:rsid w:val="00961FA9"/>
    <w:rsid w:val="0096200D"/>
    <w:rsid w:val="009622D6"/>
    <w:rsid w:val="009625D0"/>
    <w:rsid w:val="009628E6"/>
    <w:rsid w:val="00962EA1"/>
    <w:rsid w:val="00962ED2"/>
    <w:rsid w:val="009631E3"/>
    <w:rsid w:val="009633AC"/>
    <w:rsid w:val="0096380A"/>
    <w:rsid w:val="00963B24"/>
    <w:rsid w:val="00963B61"/>
    <w:rsid w:val="00963C67"/>
    <w:rsid w:val="00963EA7"/>
    <w:rsid w:val="0096442F"/>
    <w:rsid w:val="00964445"/>
    <w:rsid w:val="0096448F"/>
    <w:rsid w:val="0096475B"/>
    <w:rsid w:val="00964999"/>
    <w:rsid w:val="00964D84"/>
    <w:rsid w:val="009650E0"/>
    <w:rsid w:val="00965204"/>
    <w:rsid w:val="0096524A"/>
    <w:rsid w:val="0096531B"/>
    <w:rsid w:val="00965526"/>
    <w:rsid w:val="0096557E"/>
    <w:rsid w:val="0096573D"/>
    <w:rsid w:val="0096576D"/>
    <w:rsid w:val="009659EA"/>
    <w:rsid w:val="00965BBE"/>
    <w:rsid w:val="00965CB7"/>
    <w:rsid w:val="00965F3D"/>
    <w:rsid w:val="00966137"/>
    <w:rsid w:val="00966220"/>
    <w:rsid w:val="0096644A"/>
    <w:rsid w:val="0096652B"/>
    <w:rsid w:val="00966534"/>
    <w:rsid w:val="00966905"/>
    <w:rsid w:val="00966A88"/>
    <w:rsid w:val="00966BCC"/>
    <w:rsid w:val="00966C79"/>
    <w:rsid w:val="00966E41"/>
    <w:rsid w:val="009671E2"/>
    <w:rsid w:val="00967468"/>
    <w:rsid w:val="0096772F"/>
    <w:rsid w:val="009678A3"/>
    <w:rsid w:val="00967C9B"/>
    <w:rsid w:val="00970077"/>
    <w:rsid w:val="00970153"/>
    <w:rsid w:val="00970177"/>
    <w:rsid w:val="009708F4"/>
    <w:rsid w:val="009709AE"/>
    <w:rsid w:val="00970ACF"/>
    <w:rsid w:val="00970D7B"/>
    <w:rsid w:val="00970FE9"/>
    <w:rsid w:val="0097100E"/>
    <w:rsid w:val="0097108B"/>
    <w:rsid w:val="0097121D"/>
    <w:rsid w:val="00971445"/>
    <w:rsid w:val="009715BE"/>
    <w:rsid w:val="009715E6"/>
    <w:rsid w:val="009718B7"/>
    <w:rsid w:val="00971B55"/>
    <w:rsid w:val="00972005"/>
    <w:rsid w:val="00972153"/>
    <w:rsid w:val="0097223A"/>
    <w:rsid w:val="00972242"/>
    <w:rsid w:val="00972A07"/>
    <w:rsid w:val="00972CAF"/>
    <w:rsid w:val="0097334D"/>
    <w:rsid w:val="00973405"/>
    <w:rsid w:val="00973569"/>
    <w:rsid w:val="00973631"/>
    <w:rsid w:val="0097394E"/>
    <w:rsid w:val="009739AC"/>
    <w:rsid w:val="00973B6C"/>
    <w:rsid w:val="00973D75"/>
    <w:rsid w:val="009742CA"/>
    <w:rsid w:val="009744CC"/>
    <w:rsid w:val="009748DB"/>
    <w:rsid w:val="00974906"/>
    <w:rsid w:val="009753F4"/>
    <w:rsid w:val="009758EC"/>
    <w:rsid w:val="00975AA6"/>
    <w:rsid w:val="00975E30"/>
    <w:rsid w:val="00975F12"/>
    <w:rsid w:val="00976243"/>
    <w:rsid w:val="0097640C"/>
    <w:rsid w:val="00976608"/>
    <w:rsid w:val="00976825"/>
    <w:rsid w:val="00976914"/>
    <w:rsid w:val="00976951"/>
    <w:rsid w:val="00976969"/>
    <w:rsid w:val="00976B75"/>
    <w:rsid w:val="00976D89"/>
    <w:rsid w:val="009772AC"/>
    <w:rsid w:val="00977953"/>
    <w:rsid w:val="009779AD"/>
    <w:rsid w:val="00977D1D"/>
    <w:rsid w:val="00977F81"/>
    <w:rsid w:val="0097C358"/>
    <w:rsid w:val="00980241"/>
    <w:rsid w:val="00980475"/>
    <w:rsid w:val="0098088F"/>
    <w:rsid w:val="009808DB"/>
    <w:rsid w:val="00980936"/>
    <w:rsid w:val="00980D5C"/>
    <w:rsid w:val="00980DA2"/>
    <w:rsid w:val="009812F8"/>
    <w:rsid w:val="00981325"/>
    <w:rsid w:val="009813F4"/>
    <w:rsid w:val="0098144C"/>
    <w:rsid w:val="009818F8"/>
    <w:rsid w:val="00981CCB"/>
    <w:rsid w:val="00981EEA"/>
    <w:rsid w:val="00981F35"/>
    <w:rsid w:val="00981F79"/>
    <w:rsid w:val="00982296"/>
    <w:rsid w:val="00982422"/>
    <w:rsid w:val="00982672"/>
    <w:rsid w:val="00982C93"/>
    <w:rsid w:val="00982DB1"/>
    <w:rsid w:val="00982E39"/>
    <w:rsid w:val="00982EDF"/>
    <w:rsid w:val="00982F99"/>
    <w:rsid w:val="0098304E"/>
    <w:rsid w:val="00983070"/>
    <w:rsid w:val="00983294"/>
    <w:rsid w:val="009833BE"/>
    <w:rsid w:val="00983430"/>
    <w:rsid w:val="00983596"/>
    <w:rsid w:val="00983754"/>
    <w:rsid w:val="00983776"/>
    <w:rsid w:val="00983795"/>
    <w:rsid w:val="009842A3"/>
    <w:rsid w:val="00984477"/>
    <w:rsid w:val="009844F0"/>
    <w:rsid w:val="00984EEA"/>
    <w:rsid w:val="00985727"/>
    <w:rsid w:val="00985730"/>
    <w:rsid w:val="00985909"/>
    <w:rsid w:val="00985984"/>
    <w:rsid w:val="00985DF1"/>
    <w:rsid w:val="009861B2"/>
    <w:rsid w:val="00986228"/>
    <w:rsid w:val="0098642A"/>
    <w:rsid w:val="0098682F"/>
    <w:rsid w:val="00986FA0"/>
    <w:rsid w:val="00987036"/>
    <w:rsid w:val="0098720A"/>
    <w:rsid w:val="009876F6"/>
    <w:rsid w:val="00987890"/>
    <w:rsid w:val="00987B9D"/>
    <w:rsid w:val="00987CA1"/>
    <w:rsid w:val="00987D07"/>
    <w:rsid w:val="00987E47"/>
    <w:rsid w:val="00990A59"/>
    <w:rsid w:val="00990B46"/>
    <w:rsid w:val="00990BB7"/>
    <w:rsid w:val="00990C4C"/>
    <w:rsid w:val="00990E0D"/>
    <w:rsid w:val="00990E9C"/>
    <w:rsid w:val="0099108F"/>
    <w:rsid w:val="0099163B"/>
    <w:rsid w:val="0099171D"/>
    <w:rsid w:val="00991A54"/>
    <w:rsid w:val="00991CC9"/>
    <w:rsid w:val="00991EF7"/>
    <w:rsid w:val="00992153"/>
    <w:rsid w:val="009923FB"/>
    <w:rsid w:val="0099248E"/>
    <w:rsid w:val="00992496"/>
    <w:rsid w:val="009924B0"/>
    <w:rsid w:val="00992912"/>
    <w:rsid w:val="0099337A"/>
    <w:rsid w:val="0099370F"/>
    <w:rsid w:val="009937DF"/>
    <w:rsid w:val="0099395B"/>
    <w:rsid w:val="00994013"/>
    <w:rsid w:val="0099411E"/>
    <w:rsid w:val="00994207"/>
    <w:rsid w:val="0099472E"/>
    <w:rsid w:val="00994745"/>
    <w:rsid w:val="009947A1"/>
    <w:rsid w:val="009947ED"/>
    <w:rsid w:val="0099497E"/>
    <w:rsid w:val="00994C63"/>
    <w:rsid w:val="00994D0F"/>
    <w:rsid w:val="009950A9"/>
    <w:rsid w:val="009953FA"/>
    <w:rsid w:val="009954D9"/>
    <w:rsid w:val="00995813"/>
    <w:rsid w:val="00995AEB"/>
    <w:rsid w:val="00995F28"/>
    <w:rsid w:val="0099647B"/>
    <w:rsid w:val="00996647"/>
    <w:rsid w:val="009968B7"/>
    <w:rsid w:val="00996935"/>
    <w:rsid w:val="00996A3D"/>
    <w:rsid w:val="00996A56"/>
    <w:rsid w:val="00997506"/>
    <w:rsid w:val="009977C2"/>
    <w:rsid w:val="0099782B"/>
    <w:rsid w:val="009979C0"/>
    <w:rsid w:val="009979D9"/>
    <w:rsid w:val="00997A3B"/>
    <w:rsid w:val="00997C00"/>
    <w:rsid w:val="00997D09"/>
    <w:rsid w:val="00997DE1"/>
    <w:rsid w:val="00997EB2"/>
    <w:rsid w:val="009A01BC"/>
    <w:rsid w:val="009A0238"/>
    <w:rsid w:val="009A057E"/>
    <w:rsid w:val="009A094B"/>
    <w:rsid w:val="009A0B37"/>
    <w:rsid w:val="009A0E7B"/>
    <w:rsid w:val="009A10F8"/>
    <w:rsid w:val="009A197E"/>
    <w:rsid w:val="009A1AC5"/>
    <w:rsid w:val="009A203E"/>
    <w:rsid w:val="009A238D"/>
    <w:rsid w:val="009A23CC"/>
    <w:rsid w:val="009A2513"/>
    <w:rsid w:val="009A274B"/>
    <w:rsid w:val="009A29E3"/>
    <w:rsid w:val="009A2A7A"/>
    <w:rsid w:val="009A2DC2"/>
    <w:rsid w:val="009A2F4C"/>
    <w:rsid w:val="009A3298"/>
    <w:rsid w:val="009A32E6"/>
    <w:rsid w:val="009A3B35"/>
    <w:rsid w:val="009A403E"/>
    <w:rsid w:val="009A414E"/>
    <w:rsid w:val="009A4445"/>
    <w:rsid w:val="009A4572"/>
    <w:rsid w:val="009A4B98"/>
    <w:rsid w:val="009A4CA0"/>
    <w:rsid w:val="009A4F8A"/>
    <w:rsid w:val="009A5096"/>
    <w:rsid w:val="009A52DC"/>
    <w:rsid w:val="009A5848"/>
    <w:rsid w:val="009A59E6"/>
    <w:rsid w:val="009A5AE8"/>
    <w:rsid w:val="009A6230"/>
    <w:rsid w:val="009A6D02"/>
    <w:rsid w:val="009A6E01"/>
    <w:rsid w:val="009A6F3B"/>
    <w:rsid w:val="009A6F65"/>
    <w:rsid w:val="009A726C"/>
    <w:rsid w:val="009A7491"/>
    <w:rsid w:val="009A7BF7"/>
    <w:rsid w:val="009A7C51"/>
    <w:rsid w:val="009A7E46"/>
    <w:rsid w:val="009B0097"/>
    <w:rsid w:val="009B03C5"/>
    <w:rsid w:val="009B041D"/>
    <w:rsid w:val="009B049F"/>
    <w:rsid w:val="009B04EF"/>
    <w:rsid w:val="009B07A4"/>
    <w:rsid w:val="009B0B46"/>
    <w:rsid w:val="009B0C5C"/>
    <w:rsid w:val="009B0D36"/>
    <w:rsid w:val="009B11DB"/>
    <w:rsid w:val="009B1236"/>
    <w:rsid w:val="009B129A"/>
    <w:rsid w:val="009B145F"/>
    <w:rsid w:val="009B15BF"/>
    <w:rsid w:val="009B1633"/>
    <w:rsid w:val="009B18A8"/>
    <w:rsid w:val="009B1EC9"/>
    <w:rsid w:val="009B1F57"/>
    <w:rsid w:val="009B206C"/>
    <w:rsid w:val="009B223B"/>
    <w:rsid w:val="009B2440"/>
    <w:rsid w:val="009B2474"/>
    <w:rsid w:val="009B2693"/>
    <w:rsid w:val="009B2714"/>
    <w:rsid w:val="009B2CB9"/>
    <w:rsid w:val="009B2E79"/>
    <w:rsid w:val="009B2F93"/>
    <w:rsid w:val="009B30CC"/>
    <w:rsid w:val="009B318B"/>
    <w:rsid w:val="009B347A"/>
    <w:rsid w:val="009B3567"/>
    <w:rsid w:val="009B3A02"/>
    <w:rsid w:val="009B3DDD"/>
    <w:rsid w:val="009B3E5C"/>
    <w:rsid w:val="009B41F2"/>
    <w:rsid w:val="009B4599"/>
    <w:rsid w:val="009B488B"/>
    <w:rsid w:val="009B4F29"/>
    <w:rsid w:val="009B4FB4"/>
    <w:rsid w:val="009B4FEE"/>
    <w:rsid w:val="009B514A"/>
    <w:rsid w:val="009B523C"/>
    <w:rsid w:val="009B5385"/>
    <w:rsid w:val="009B54EE"/>
    <w:rsid w:val="009B55CA"/>
    <w:rsid w:val="009B5A6F"/>
    <w:rsid w:val="009B5D6F"/>
    <w:rsid w:val="009B5F76"/>
    <w:rsid w:val="009B622C"/>
    <w:rsid w:val="009B6799"/>
    <w:rsid w:val="009B6AEE"/>
    <w:rsid w:val="009B6F79"/>
    <w:rsid w:val="009B71C3"/>
    <w:rsid w:val="009B7353"/>
    <w:rsid w:val="009B7554"/>
    <w:rsid w:val="009B77DE"/>
    <w:rsid w:val="009B78E7"/>
    <w:rsid w:val="009B790B"/>
    <w:rsid w:val="009B798D"/>
    <w:rsid w:val="009B79C0"/>
    <w:rsid w:val="009B7AAD"/>
    <w:rsid w:val="009B7D10"/>
    <w:rsid w:val="009B7EC5"/>
    <w:rsid w:val="009B7ED7"/>
    <w:rsid w:val="009B7EDE"/>
    <w:rsid w:val="009B7EF0"/>
    <w:rsid w:val="009C083C"/>
    <w:rsid w:val="009C0935"/>
    <w:rsid w:val="009C09B7"/>
    <w:rsid w:val="009C0AA5"/>
    <w:rsid w:val="009C0AB1"/>
    <w:rsid w:val="009C0AF7"/>
    <w:rsid w:val="009C0C48"/>
    <w:rsid w:val="009C10E2"/>
    <w:rsid w:val="009C1298"/>
    <w:rsid w:val="009C12A0"/>
    <w:rsid w:val="009C149C"/>
    <w:rsid w:val="009C1523"/>
    <w:rsid w:val="009C1B2D"/>
    <w:rsid w:val="009C1DA9"/>
    <w:rsid w:val="009C1FAE"/>
    <w:rsid w:val="009C2246"/>
    <w:rsid w:val="009C2B6B"/>
    <w:rsid w:val="009C2DA9"/>
    <w:rsid w:val="009C30FE"/>
    <w:rsid w:val="009C31E0"/>
    <w:rsid w:val="009C31F4"/>
    <w:rsid w:val="009C34D9"/>
    <w:rsid w:val="009C35A4"/>
    <w:rsid w:val="009C37AE"/>
    <w:rsid w:val="009C3941"/>
    <w:rsid w:val="009C3C12"/>
    <w:rsid w:val="009C4142"/>
    <w:rsid w:val="009C414A"/>
    <w:rsid w:val="009C428A"/>
    <w:rsid w:val="009C4541"/>
    <w:rsid w:val="009C46BC"/>
    <w:rsid w:val="009C471C"/>
    <w:rsid w:val="009C4778"/>
    <w:rsid w:val="009C488F"/>
    <w:rsid w:val="009C48D3"/>
    <w:rsid w:val="009C495A"/>
    <w:rsid w:val="009C4B81"/>
    <w:rsid w:val="009C4C53"/>
    <w:rsid w:val="009C4EC4"/>
    <w:rsid w:val="009C4F33"/>
    <w:rsid w:val="009C5967"/>
    <w:rsid w:val="009C5ACB"/>
    <w:rsid w:val="009C61E1"/>
    <w:rsid w:val="009C6253"/>
    <w:rsid w:val="009C626F"/>
    <w:rsid w:val="009C628F"/>
    <w:rsid w:val="009C6305"/>
    <w:rsid w:val="009C67DD"/>
    <w:rsid w:val="009C6AB1"/>
    <w:rsid w:val="009C6FBF"/>
    <w:rsid w:val="009C71FA"/>
    <w:rsid w:val="009C75BC"/>
    <w:rsid w:val="009C77F8"/>
    <w:rsid w:val="009C7949"/>
    <w:rsid w:val="009C7D7C"/>
    <w:rsid w:val="009D01F6"/>
    <w:rsid w:val="009D0302"/>
    <w:rsid w:val="009D09EC"/>
    <w:rsid w:val="009D0AE2"/>
    <w:rsid w:val="009D0B0D"/>
    <w:rsid w:val="009D0BAB"/>
    <w:rsid w:val="009D0DF7"/>
    <w:rsid w:val="009D15A2"/>
    <w:rsid w:val="009D186E"/>
    <w:rsid w:val="009D1895"/>
    <w:rsid w:val="009D18B1"/>
    <w:rsid w:val="009D1AA8"/>
    <w:rsid w:val="009D1BF4"/>
    <w:rsid w:val="009D1C7E"/>
    <w:rsid w:val="009D21EC"/>
    <w:rsid w:val="009D244F"/>
    <w:rsid w:val="009D24C3"/>
    <w:rsid w:val="009D2BD8"/>
    <w:rsid w:val="009D2D0F"/>
    <w:rsid w:val="009D2F56"/>
    <w:rsid w:val="009D307F"/>
    <w:rsid w:val="009D3112"/>
    <w:rsid w:val="009D3148"/>
    <w:rsid w:val="009D3209"/>
    <w:rsid w:val="009D32D3"/>
    <w:rsid w:val="009D3DA8"/>
    <w:rsid w:val="009D4038"/>
    <w:rsid w:val="009D4571"/>
    <w:rsid w:val="009D4C65"/>
    <w:rsid w:val="009D4E34"/>
    <w:rsid w:val="009D4FE1"/>
    <w:rsid w:val="009D5388"/>
    <w:rsid w:val="009D56D0"/>
    <w:rsid w:val="009D5A06"/>
    <w:rsid w:val="009D5A19"/>
    <w:rsid w:val="009D5D50"/>
    <w:rsid w:val="009D5DAC"/>
    <w:rsid w:val="009D5DD6"/>
    <w:rsid w:val="009D638F"/>
    <w:rsid w:val="009D6526"/>
    <w:rsid w:val="009D65B3"/>
    <w:rsid w:val="009D6BF3"/>
    <w:rsid w:val="009D6DAD"/>
    <w:rsid w:val="009D6EFE"/>
    <w:rsid w:val="009D7AEE"/>
    <w:rsid w:val="009E01AC"/>
    <w:rsid w:val="009E0351"/>
    <w:rsid w:val="009E0716"/>
    <w:rsid w:val="009E0743"/>
    <w:rsid w:val="009E0771"/>
    <w:rsid w:val="009E0E5A"/>
    <w:rsid w:val="009E1045"/>
    <w:rsid w:val="009E1274"/>
    <w:rsid w:val="009E1A4A"/>
    <w:rsid w:val="009E1BDA"/>
    <w:rsid w:val="009E1E6F"/>
    <w:rsid w:val="009E1F05"/>
    <w:rsid w:val="009E1F3A"/>
    <w:rsid w:val="009E277A"/>
    <w:rsid w:val="009E28A3"/>
    <w:rsid w:val="009E28C7"/>
    <w:rsid w:val="009E29CE"/>
    <w:rsid w:val="009E2B48"/>
    <w:rsid w:val="009E2CCC"/>
    <w:rsid w:val="009E2E1A"/>
    <w:rsid w:val="009E308A"/>
    <w:rsid w:val="009E32FF"/>
    <w:rsid w:val="009E3A60"/>
    <w:rsid w:val="009E3BE7"/>
    <w:rsid w:val="009E3D7C"/>
    <w:rsid w:val="009E3DCE"/>
    <w:rsid w:val="009E3F1A"/>
    <w:rsid w:val="009E3F1D"/>
    <w:rsid w:val="009E3FAA"/>
    <w:rsid w:val="009E4005"/>
    <w:rsid w:val="009E4092"/>
    <w:rsid w:val="009E418A"/>
    <w:rsid w:val="009E440C"/>
    <w:rsid w:val="009E4436"/>
    <w:rsid w:val="009E47A9"/>
    <w:rsid w:val="009E48B2"/>
    <w:rsid w:val="009E4904"/>
    <w:rsid w:val="009E4998"/>
    <w:rsid w:val="009E4C58"/>
    <w:rsid w:val="009E4D54"/>
    <w:rsid w:val="009E4ED9"/>
    <w:rsid w:val="009E4F59"/>
    <w:rsid w:val="009E4F5F"/>
    <w:rsid w:val="009E4FF2"/>
    <w:rsid w:val="009E502F"/>
    <w:rsid w:val="009E50B9"/>
    <w:rsid w:val="009E52DC"/>
    <w:rsid w:val="009E5316"/>
    <w:rsid w:val="009E57F5"/>
    <w:rsid w:val="009E5863"/>
    <w:rsid w:val="009E5A14"/>
    <w:rsid w:val="009E5C07"/>
    <w:rsid w:val="009E5CE1"/>
    <w:rsid w:val="009E5CEF"/>
    <w:rsid w:val="009E5DFD"/>
    <w:rsid w:val="009E5E48"/>
    <w:rsid w:val="009E5F3E"/>
    <w:rsid w:val="009E60A0"/>
    <w:rsid w:val="009E60DC"/>
    <w:rsid w:val="009E651B"/>
    <w:rsid w:val="009E65CA"/>
    <w:rsid w:val="009E6605"/>
    <w:rsid w:val="009E661C"/>
    <w:rsid w:val="009E67EB"/>
    <w:rsid w:val="009E6864"/>
    <w:rsid w:val="009E688E"/>
    <w:rsid w:val="009E6A7D"/>
    <w:rsid w:val="009E6D6C"/>
    <w:rsid w:val="009E6E07"/>
    <w:rsid w:val="009E70DD"/>
    <w:rsid w:val="009E744D"/>
    <w:rsid w:val="009E77F4"/>
    <w:rsid w:val="009E7926"/>
    <w:rsid w:val="009E7E3B"/>
    <w:rsid w:val="009E7FD8"/>
    <w:rsid w:val="009F00EA"/>
    <w:rsid w:val="009F054C"/>
    <w:rsid w:val="009F0B7C"/>
    <w:rsid w:val="009F1C04"/>
    <w:rsid w:val="009F1C83"/>
    <w:rsid w:val="009F1D23"/>
    <w:rsid w:val="009F21A2"/>
    <w:rsid w:val="009F2264"/>
    <w:rsid w:val="009F2891"/>
    <w:rsid w:val="009F2D31"/>
    <w:rsid w:val="009F2D5F"/>
    <w:rsid w:val="009F303E"/>
    <w:rsid w:val="009F329C"/>
    <w:rsid w:val="009F383D"/>
    <w:rsid w:val="009F3A51"/>
    <w:rsid w:val="009F3A6F"/>
    <w:rsid w:val="009F3D2F"/>
    <w:rsid w:val="009F3E5E"/>
    <w:rsid w:val="009F41FA"/>
    <w:rsid w:val="009F42A4"/>
    <w:rsid w:val="009F4415"/>
    <w:rsid w:val="009F4543"/>
    <w:rsid w:val="009F4788"/>
    <w:rsid w:val="009F4C2C"/>
    <w:rsid w:val="009F4C68"/>
    <w:rsid w:val="009F4C96"/>
    <w:rsid w:val="009F4D7E"/>
    <w:rsid w:val="009F4F65"/>
    <w:rsid w:val="009F5271"/>
    <w:rsid w:val="009F53CE"/>
    <w:rsid w:val="009F57F1"/>
    <w:rsid w:val="009F5812"/>
    <w:rsid w:val="009F58DC"/>
    <w:rsid w:val="009F59C7"/>
    <w:rsid w:val="009F5A7A"/>
    <w:rsid w:val="009F5BC3"/>
    <w:rsid w:val="009F5C05"/>
    <w:rsid w:val="009F5C4A"/>
    <w:rsid w:val="009F5C76"/>
    <w:rsid w:val="009F5FE0"/>
    <w:rsid w:val="009F6AD3"/>
    <w:rsid w:val="009F6B20"/>
    <w:rsid w:val="009F6B2E"/>
    <w:rsid w:val="009F6D91"/>
    <w:rsid w:val="009F70A0"/>
    <w:rsid w:val="009F73DD"/>
    <w:rsid w:val="009F78F6"/>
    <w:rsid w:val="009F7B2B"/>
    <w:rsid w:val="009F7ED9"/>
    <w:rsid w:val="009FB56F"/>
    <w:rsid w:val="00A002CE"/>
    <w:rsid w:val="00A004D2"/>
    <w:rsid w:val="00A00932"/>
    <w:rsid w:val="00A00AD4"/>
    <w:rsid w:val="00A00C6F"/>
    <w:rsid w:val="00A00CBD"/>
    <w:rsid w:val="00A00D22"/>
    <w:rsid w:val="00A00F5B"/>
    <w:rsid w:val="00A01202"/>
    <w:rsid w:val="00A01296"/>
    <w:rsid w:val="00A01434"/>
    <w:rsid w:val="00A0148F"/>
    <w:rsid w:val="00A014FD"/>
    <w:rsid w:val="00A01AA6"/>
    <w:rsid w:val="00A01E4E"/>
    <w:rsid w:val="00A020AE"/>
    <w:rsid w:val="00A025F1"/>
    <w:rsid w:val="00A0281B"/>
    <w:rsid w:val="00A028D9"/>
    <w:rsid w:val="00A02BDB"/>
    <w:rsid w:val="00A034B9"/>
    <w:rsid w:val="00A0351E"/>
    <w:rsid w:val="00A036FB"/>
    <w:rsid w:val="00A037C6"/>
    <w:rsid w:val="00A03869"/>
    <w:rsid w:val="00A038F6"/>
    <w:rsid w:val="00A03A81"/>
    <w:rsid w:val="00A03D25"/>
    <w:rsid w:val="00A03EF4"/>
    <w:rsid w:val="00A0426E"/>
    <w:rsid w:val="00A0447D"/>
    <w:rsid w:val="00A044B3"/>
    <w:rsid w:val="00A04545"/>
    <w:rsid w:val="00A04566"/>
    <w:rsid w:val="00A0463B"/>
    <w:rsid w:val="00A04653"/>
    <w:rsid w:val="00A04767"/>
    <w:rsid w:val="00A0484D"/>
    <w:rsid w:val="00A04901"/>
    <w:rsid w:val="00A04931"/>
    <w:rsid w:val="00A04B18"/>
    <w:rsid w:val="00A04F19"/>
    <w:rsid w:val="00A04F24"/>
    <w:rsid w:val="00A051F4"/>
    <w:rsid w:val="00A054B1"/>
    <w:rsid w:val="00A05B6E"/>
    <w:rsid w:val="00A05B79"/>
    <w:rsid w:val="00A05E7C"/>
    <w:rsid w:val="00A05F21"/>
    <w:rsid w:val="00A06222"/>
    <w:rsid w:val="00A062FD"/>
    <w:rsid w:val="00A06320"/>
    <w:rsid w:val="00A067B2"/>
    <w:rsid w:val="00A06B90"/>
    <w:rsid w:val="00A06C59"/>
    <w:rsid w:val="00A06CFC"/>
    <w:rsid w:val="00A06D33"/>
    <w:rsid w:val="00A06E34"/>
    <w:rsid w:val="00A06F1D"/>
    <w:rsid w:val="00A06F61"/>
    <w:rsid w:val="00A06F92"/>
    <w:rsid w:val="00A06FEA"/>
    <w:rsid w:val="00A0705D"/>
    <w:rsid w:val="00A071FC"/>
    <w:rsid w:val="00A072F3"/>
    <w:rsid w:val="00A073F8"/>
    <w:rsid w:val="00A075FE"/>
    <w:rsid w:val="00A076E5"/>
    <w:rsid w:val="00A07D8C"/>
    <w:rsid w:val="00A10308"/>
    <w:rsid w:val="00A1030C"/>
    <w:rsid w:val="00A104EB"/>
    <w:rsid w:val="00A1067B"/>
    <w:rsid w:val="00A1092A"/>
    <w:rsid w:val="00A10961"/>
    <w:rsid w:val="00A10969"/>
    <w:rsid w:val="00A10D62"/>
    <w:rsid w:val="00A11059"/>
    <w:rsid w:val="00A11407"/>
    <w:rsid w:val="00A11421"/>
    <w:rsid w:val="00A11622"/>
    <w:rsid w:val="00A11670"/>
    <w:rsid w:val="00A11736"/>
    <w:rsid w:val="00A1181B"/>
    <w:rsid w:val="00A11AB4"/>
    <w:rsid w:val="00A11D8E"/>
    <w:rsid w:val="00A120C5"/>
    <w:rsid w:val="00A12254"/>
    <w:rsid w:val="00A12752"/>
    <w:rsid w:val="00A128A8"/>
    <w:rsid w:val="00A128E8"/>
    <w:rsid w:val="00A13151"/>
    <w:rsid w:val="00A1315B"/>
    <w:rsid w:val="00A1323D"/>
    <w:rsid w:val="00A136CA"/>
    <w:rsid w:val="00A13C9C"/>
    <w:rsid w:val="00A13DDF"/>
    <w:rsid w:val="00A13FC6"/>
    <w:rsid w:val="00A140C3"/>
    <w:rsid w:val="00A1479A"/>
    <w:rsid w:val="00A1487A"/>
    <w:rsid w:val="00A149BF"/>
    <w:rsid w:val="00A14A67"/>
    <w:rsid w:val="00A14CE9"/>
    <w:rsid w:val="00A14DEC"/>
    <w:rsid w:val="00A153DC"/>
    <w:rsid w:val="00A15643"/>
    <w:rsid w:val="00A15766"/>
    <w:rsid w:val="00A1588D"/>
    <w:rsid w:val="00A15D00"/>
    <w:rsid w:val="00A15D71"/>
    <w:rsid w:val="00A1638C"/>
    <w:rsid w:val="00A164CA"/>
    <w:rsid w:val="00A16686"/>
    <w:rsid w:val="00A1684D"/>
    <w:rsid w:val="00A16A31"/>
    <w:rsid w:val="00A16EE2"/>
    <w:rsid w:val="00A1748E"/>
    <w:rsid w:val="00A175E7"/>
    <w:rsid w:val="00A17646"/>
    <w:rsid w:val="00A1770E"/>
    <w:rsid w:val="00A17739"/>
    <w:rsid w:val="00A178B2"/>
    <w:rsid w:val="00A17C51"/>
    <w:rsid w:val="00A17CD1"/>
    <w:rsid w:val="00A17CE5"/>
    <w:rsid w:val="00A17E56"/>
    <w:rsid w:val="00A17E63"/>
    <w:rsid w:val="00A201FC"/>
    <w:rsid w:val="00A20208"/>
    <w:rsid w:val="00A20267"/>
    <w:rsid w:val="00A202D7"/>
    <w:rsid w:val="00A20828"/>
    <w:rsid w:val="00A208E5"/>
    <w:rsid w:val="00A20E97"/>
    <w:rsid w:val="00A20F9B"/>
    <w:rsid w:val="00A213BA"/>
    <w:rsid w:val="00A2158F"/>
    <w:rsid w:val="00A2178B"/>
    <w:rsid w:val="00A21ACE"/>
    <w:rsid w:val="00A21AD1"/>
    <w:rsid w:val="00A21CF4"/>
    <w:rsid w:val="00A21E51"/>
    <w:rsid w:val="00A22043"/>
    <w:rsid w:val="00A2242E"/>
    <w:rsid w:val="00A2252D"/>
    <w:rsid w:val="00A22618"/>
    <w:rsid w:val="00A22B56"/>
    <w:rsid w:val="00A22E89"/>
    <w:rsid w:val="00A2354A"/>
    <w:rsid w:val="00A23B14"/>
    <w:rsid w:val="00A23BD3"/>
    <w:rsid w:val="00A241F2"/>
    <w:rsid w:val="00A2433A"/>
    <w:rsid w:val="00A2443E"/>
    <w:rsid w:val="00A2444E"/>
    <w:rsid w:val="00A24598"/>
    <w:rsid w:val="00A24651"/>
    <w:rsid w:val="00A247FA"/>
    <w:rsid w:val="00A24D5E"/>
    <w:rsid w:val="00A25040"/>
    <w:rsid w:val="00A254AA"/>
    <w:rsid w:val="00A25553"/>
    <w:rsid w:val="00A2591E"/>
    <w:rsid w:val="00A25A40"/>
    <w:rsid w:val="00A25B21"/>
    <w:rsid w:val="00A25DB9"/>
    <w:rsid w:val="00A25F13"/>
    <w:rsid w:val="00A25FFD"/>
    <w:rsid w:val="00A2601E"/>
    <w:rsid w:val="00A26028"/>
    <w:rsid w:val="00A265A8"/>
    <w:rsid w:val="00A2685C"/>
    <w:rsid w:val="00A268E2"/>
    <w:rsid w:val="00A26A2A"/>
    <w:rsid w:val="00A26CBF"/>
    <w:rsid w:val="00A26D8D"/>
    <w:rsid w:val="00A274AB"/>
    <w:rsid w:val="00A27520"/>
    <w:rsid w:val="00A27949"/>
    <w:rsid w:val="00A27B06"/>
    <w:rsid w:val="00A27CA2"/>
    <w:rsid w:val="00A27F00"/>
    <w:rsid w:val="00A27FA6"/>
    <w:rsid w:val="00A30012"/>
    <w:rsid w:val="00A300DB"/>
    <w:rsid w:val="00A30237"/>
    <w:rsid w:val="00A30379"/>
    <w:rsid w:val="00A306DE"/>
    <w:rsid w:val="00A30BE5"/>
    <w:rsid w:val="00A31179"/>
    <w:rsid w:val="00A317B8"/>
    <w:rsid w:val="00A3186E"/>
    <w:rsid w:val="00A3192F"/>
    <w:rsid w:val="00A31948"/>
    <w:rsid w:val="00A31B40"/>
    <w:rsid w:val="00A320B7"/>
    <w:rsid w:val="00A3238B"/>
    <w:rsid w:val="00A3248C"/>
    <w:rsid w:val="00A32512"/>
    <w:rsid w:val="00A3257D"/>
    <w:rsid w:val="00A32715"/>
    <w:rsid w:val="00A32784"/>
    <w:rsid w:val="00A328A4"/>
    <w:rsid w:val="00A328EF"/>
    <w:rsid w:val="00A329FE"/>
    <w:rsid w:val="00A32B4F"/>
    <w:rsid w:val="00A32C8D"/>
    <w:rsid w:val="00A32D3A"/>
    <w:rsid w:val="00A3305C"/>
    <w:rsid w:val="00A33181"/>
    <w:rsid w:val="00A33474"/>
    <w:rsid w:val="00A3370A"/>
    <w:rsid w:val="00A33821"/>
    <w:rsid w:val="00A3388E"/>
    <w:rsid w:val="00A33951"/>
    <w:rsid w:val="00A33AD3"/>
    <w:rsid w:val="00A33AE7"/>
    <w:rsid w:val="00A33FB8"/>
    <w:rsid w:val="00A34281"/>
    <w:rsid w:val="00A342C5"/>
    <w:rsid w:val="00A34497"/>
    <w:rsid w:val="00A34B05"/>
    <w:rsid w:val="00A34E5D"/>
    <w:rsid w:val="00A34E98"/>
    <w:rsid w:val="00A350BD"/>
    <w:rsid w:val="00A350CB"/>
    <w:rsid w:val="00A3548D"/>
    <w:rsid w:val="00A354AE"/>
    <w:rsid w:val="00A35782"/>
    <w:rsid w:val="00A3586B"/>
    <w:rsid w:val="00A35971"/>
    <w:rsid w:val="00A359E4"/>
    <w:rsid w:val="00A35A5B"/>
    <w:rsid w:val="00A35B1C"/>
    <w:rsid w:val="00A35CAF"/>
    <w:rsid w:val="00A35DEB"/>
    <w:rsid w:val="00A35E55"/>
    <w:rsid w:val="00A35EEF"/>
    <w:rsid w:val="00A36307"/>
    <w:rsid w:val="00A3638F"/>
    <w:rsid w:val="00A36526"/>
    <w:rsid w:val="00A3666F"/>
    <w:rsid w:val="00A366AB"/>
    <w:rsid w:val="00A367CC"/>
    <w:rsid w:val="00A367E3"/>
    <w:rsid w:val="00A36ABD"/>
    <w:rsid w:val="00A36BDA"/>
    <w:rsid w:val="00A36FCD"/>
    <w:rsid w:val="00A37060"/>
    <w:rsid w:val="00A371F6"/>
    <w:rsid w:val="00A372D6"/>
    <w:rsid w:val="00A37BAF"/>
    <w:rsid w:val="00A37C26"/>
    <w:rsid w:val="00A37FF4"/>
    <w:rsid w:val="00A40039"/>
    <w:rsid w:val="00A400B7"/>
    <w:rsid w:val="00A405F9"/>
    <w:rsid w:val="00A408C3"/>
    <w:rsid w:val="00A40B30"/>
    <w:rsid w:val="00A40D9A"/>
    <w:rsid w:val="00A40DFF"/>
    <w:rsid w:val="00A40EFC"/>
    <w:rsid w:val="00A40FBC"/>
    <w:rsid w:val="00A41570"/>
    <w:rsid w:val="00A41599"/>
    <w:rsid w:val="00A41762"/>
    <w:rsid w:val="00A419CB"/>
    <w:rsid w:val="00A419DA"/>
    <w:rsid w:val="00A41AE3"/>
    <w:rsid w:val="00A41C23"/>
    <w:rsid w:val="00A41C61"/>
    <w:rsid w:val="00A4215C"/>
    <w:rsid w:val="00A4228E"/>
    <w:rsid w:val="00A42AA9"/>
    <w:rsid w:val="00A42E89"/>
    <w:rsid w:val="00A433C5"/>
    <w:rsid w:val="00A43407"/>
    <w:rsid w:val="00A43560"/>
    <w:rsid w:val="00A4373D"/>
    <w:rsid w:val="00A43903"/>
    <w:rsid w:val="00A43CAD"/>
    <w:rsid w:val="00A43DD8"/>
    <w:rsid w:val="00A43EF2"/>
    <w:rsid w:val="00A4409A"/>
    <w:rsid w:val="00A44118"/>
    <w:rsid w:val="00A44331"/>
    <w:rsid w:val="00A4446C"/>
    <w:rsid w:val="00A444A8"/>
    <w:rsid w:val="00A444FA"/>
    <w:rsid w:val="00A445FE"/>
    <w:rsid w:val="00A4463F"/>
    <w:rsid w:val="00A44877"/>
    <w:rsid w:val="00A4498E"/>
    <w:rsid w:val="00A452D7"/>
    <w:rsid w:val="00A4595A"/>
    <w:rsid w:val="00A4607A"/>
    <w:rsid w:val="00A461E7"/>
    <w:rsid w:val="00A46203"/>
    <w:rsid w:val="00A46478"/>
    <w:rsid w:val="00A466CA"/>
    <w:rsid w:val="00A46A34"/>
    <w:rsid w:val="00A46B58"/>
    <w:rsid w:val="00A46CD3"/>
    <w:rsid w:val="00A47435"/>
    <w:rsid w:val="00A474E0"/>
    <w:rsid w:val="00A47696"/>
    <w:rsid w:val="00A476EE"/>
    <w:rsid w:val="00A47975"/>
    <w:rsid w:val="00A47AAF"/>
    <w:rsid w:val="00A47C9B"/>
    <w:rsid w:val="00A47F38"/>
    <w:rsid w:val="00A50081"/>
    <w:rsid w:val="00A500F8"/>
    <w:rsid w:val="00A50451"/>
    <w:rsid w:val="00A5052C"/>
    <w:rsid w:val="00A5080A"/>
    <w:rsid w:val="00A5083E"/>
    <w:rsid w:val="00A50A3D"/>
    <w:rsid w:val="00A5147D"/>
    <w:rsid w:val="00A515E6"/>
    <w:rsid w:val="00A5198B"/>
    <w:rsid w:val="00A51AA6"/>
    <w:rsid w:val="00A51D15"/>
    <w:rsid w:val="00A51EED"/>
    <w:rsid w:val="00A52022"/>
    <w:rsid w:val="00A5218C"/>
    <w:rsid w:val="00A52386"/>
    <w:rsid w:val="00A52464"/>
    <w:rsid w:val="00A52792"/>
    <w:rsid w:val="00A52AC8"/>
    <w:rsid w:val="00A52BA6"/>
    <w:rsid w:val="00A52C18"/>
    <w:rsid w:val="00A52C75"/>
    <w:rsid w:val="00A53203"/>
    <w:rsid w:val="00A532FF"/>
    <w:rsid w:val="00A5333D"/>
    <w:rsid w:val="00A534E5"/>
    <w:rsid w:val="00A534EE"/>
    <w:rsid w:val="00A536BF"/>
    <w:rsid w:val="00A538D4"/>
    <w:rsid w:val="00A53AB1"/>
    <w:rsid w:val="00A53E11"/>
    <w:rsid w:val="00A540BA"/>
    <w:rsid w:val="00A54164"/>
    <w:rsid w:val="00A544E5"/>
    <w:rsid w:val="00A5453A"/>
    <w:rsid w:val="00A548D1"/>
    <w:rsid w:val="00A55122"/>
    <w:rsid w:val="00A55309"/>
    <w:rsid w:val="00A55450"/>
    <w:rsid w:val="00A558F1"/>
    <w:rsid w:val="00A5591B"/>
    <w:rsid w:val="00A5592E"/>
    <w:rsid w:val="00A56048"/>
    <w:rsid w:val="00A561E3"/>
    <w:rsid w:val="00A563C7"/>
    <w:rsid w:val="00A56525"/>
    <w:rsid w:val="00A56564"/>
    <w:rsid w:val="00A56614"/>
    <w:rsid w:val="00A56C42"/>
    <w:rsid w:val="00A56E7D"/>
    <w:rsid w:val="00A56EAD"/>
    <w:rsid w:val="00A5712C"/>
    <w:rsid w:val="00A57198"/>
    <w:rsid w:val="00A572F6"/>
    <w:rsid w:val="00A57380"/>
    <w:rsid w:val="00A577A5"/>
    <w:rsid w:val="00A57A03"/>
    <w:rsid w:val="00A57B26"/>
    <w:rsid w:val="00A60021"/>
    <w:rsid w:val="00A600B0"/>
    <w:rsid w:val="00A600CF"/>
    <w:rsid w:val="00A60454"/>
    <w:rsid w:val="00A60551"/>
    <w:rsid w:val="00A609DF"/>
    <w:rsid w:val="00A60AC7"/>
    <w:rsid w:val="00A60B09"/>
    <w:rsid w:val="00A60D88"/>
    <w:rsid w:val="00A60D8D"/>
    <w:rsid w:val="00A60F1E"/>
    <w:rsid w:val="00A6181C"/>
    <w:rsid w:val="00A61838"/>
    <w:rsid w:val="00A61886"/>
    <w:rsid w:val="00A618E9"/>
    <w:rsid w:val="00A61B81"/>
    <w:rsid w:val="00A61D1B"/>
    <w:rsid w:val="00A6201E"/>
    <w:rsid w:val="00A62050"/>
    <w:rsid w:val="00A620D1"/>
    <w:rsid w:val="00A625AB"/>
    <w:rsid w:val="00A62690"/>
    <w:rsid w:val="00A62870"/>
    <w:rsid w:val="00A6296D"/>
    <w:rsid w:val="00A62ACD"/>
    <w:rsid w:val="00A62C92"/>
    <w:rsid w:val="00A62D0A"/>
    <w:rsid w:val="00A63063"/>
    <w:rsid w:val="00A6325F"/>
    <w:rsid w:val="00A634CF"/>
    <w:rsid w:val="00A63642"/>
    <w:rsid w:val="00A6377D"/>
    <w:rsid w:val="00A6397E"/>
    <w:rsid w:val="00A63BD4"/>
    <w:rsid w:val="00A63D3D"/>
    <w:rsid w:val="00A63FD5"/>
    <w:rsid w:val="00A64204"/>
    <w:rsid w:val="00A642A8"/>
    <w:rsid w:val="00A64339"/>
    <w:rsid w:val="00A6444C"/>
    <w:rsid w:val="00A6457E"/>
    <w:rsid w:val="00A64584"/>
    <w:rsid w:val="00A64840"/>
    <w:rsid w:val="00A64C47"/>
    <w:rsid w:val="00A64DE3"/>
    <w:rsid w:val="00A64F99"/>
    <w:rsid w:val="00A650E9"/>
    <w:rsid w:val="00A65397"/>
    <w:rsid w:val="00A65426"/>
    <w:rsid w:val="00A65D24"/>
    <w:rsid w:val="00A65D77"/>
    <w:rsid w:val="00A65D7C"/>
    <w:rsid w:val="00A660B2"/>
    <w:rsid w:val="00A66261"/>
    <w:rsid w:val="00A66459"/>
    <w:rsid w:val="00A6694E"/>
    <w:rsid w:val="00A6697C"/>
    <w:rsid w:val="00A66A9B"/>
    <w:rsid w:val="00A66FCE"/>
    <w:rsid w:val="00A670E8"/>
    <w:rsid w:val="00A6711A"/>
    <w:rsid w:val="00A671A9"/>
    <w:rsid w:val="00A6721E"/>
    <w:rsid w:val="00A6731F"/>
    <w:rsid w:val="00A67582"/>
    <w:rsid w:val="00A6791B"/>
    <w:rsid w:val="00A702BB"/>
    <w:rsid w:val="00A7039D"/>
    <w:rsid w:val="00A70474"/>
    <w:rsid w:val="00A70536"/>
    <w:rsid w:val="00A7085C"/>
    <w:rsid w:val="00A708E2"/>
    <w:rsid w:val="00A70EE1"/>
    <w:rsid w:val="00A70FC5"/>
    <w:rsid w:val="00A713FF"/>
    <w:rsid w:val="00A7147E"/>
    <w:rsid w:val="00A717FF"/>
    <w:rsid w:val="00A71843"/>
    <w:rsid w:val="00A71B8E"/>
    <w:rsid w:val="00A71C1E"/>
    <w:rsid w:val="00A72018"/>
    <w:rsid w:val="00A721C3"/>
    <w:rsid w:val="00A724A8"/>
    <w:rsid w:val="00A7254F"/>
    <w:rsid w:val="00A72868"/>
    <w:rsid w:val="00A72E13"/>
    <w:rsid w:val="00A7300C"/>
    <w:rsid w:val="00A73837"/>
    <w:rsid w:val="00A73EEF"/>
    <w:rsid w:val="00A7453C"/>
    <w:rsid w:val="00A74D09"/>
    <w:rsid w:val="00A74D93"/>
    <w:rsid w:val="00A74F0E"/>
    <w:rsid w:val="00A7535B"/>
    <w:rsid w:val="00A754A4"/>
    <w:rsid w:val="00A75716"/>
    <w:rsid w:val="00A75948"/>
    <w:rsid w:val="00A75A42"/>
    <w:rsid w:val="00A75B78"/>
    <w:rsid w:val="00A7600E"/>
    <w:rsid w:val="00A761C9"/>
    <w:rsid w:val="00A7627C"/>
    <w:rsid w:val="00A762D8"/>
    <w:rsid w:val="00A767E5"/>
    <w:rsid w:val="00A76962"/>
    <w:rsid w:val="00A76A7D"/>
    <w:rsid w:val="00A76D8B"/>
    <w:rsid w:val="00A76DF6"/>
    <w:rsid w:val="00A771E6"/>
    <w:rsid w:val="00A77548"/>
    <w:rsid w:val="00A7760D"/>
    <w:rsid w:val="00A7760F"/>
    <w:rsid w:val="00A777BC"/>
    <w:rsid w:val="00A77881"/>
    <w:rsid w:val="00A77A6D"/>
    <w:rsid w:val="00A77B30"/>
    <w:rsid w:val="00A77B5F"/>
    <w:rsid w:val="00A77C53"/>
    <w:rsid w:val="00A77CD9"/>
    <w:rsid w:val="00A77D84"/>
    <w:rsid w:val="00A77DF1"/>
    <w:rsid w:val="00A77EDC"/>
    <w:rsid w:val="00A801E2"/>
    <w:rsid w:val="00A80229"/>
    <w:rsid w:val="00A80386"/>
    <w:rsid w:val="00A8057B"/>
    <w:rsid w:val="00A80684"/>
    <w:rsid w:val="00A806E3"/>
    <w:rsid w:val="00A807B1"/>
    <w:rsid w:val="00A80CC0"/>
    <w:rsid w:val="00A80DBF"/>
    <w:rsid w:val="00A81449"/>
    <w:rsid w:val="00A81560"/>
    <w:rsid w:val="00A815BB"/>
    <w:rsid w:val="00A81C8D"/>
    <w:rsid w:val="00A81FB8"/>
    <w:rsid w:val="00A82000"/>
    <w:rsid w:val="00A82363"/>
    <w:rsid w:val="00A823D7"/>
    <w:rsid w:val="00A823E3"/>
    <w:rsid w:val="00A82615"/>
    <w:rsid w:val="00A82678"/>
    <w:rsid w:val="00A82A43"/>
    <w:rsid w:val="00A8308D"/>
    <w:rsid w:val="00A83243"/>
    <w:rsid w:val="00A832FB"/>
    <w:rsid w:val="00A83CFB"/>
    <w:rsid w:val="00A83D5D"/>
    <w:rsid w:val="00A83DE8"/>
    <w:rsid w:val="00A83E28"/>
    <w:rsid w:val="00A83F42"/>
    <w:rsid w:val="00A841B8"/>
    <w:rsid w:val="00A84455"/>
    <w:rsid w:val="00A84461"/>
    <w:rsid w:val="00A84533"/>
    <w:rsid w:val="00A8455C"/>
    <w:rsid w:val="00A845DB"/>
    <w:rsid w:val="00A84634"/>
    <w:rsid w:val="00A846D7"/>
    <w:rsid w:val="00A84B76"/>
    <w:rsid w:val="00A84B9D"/>
    <w:rsid w:val="00A84E6A"/>
    <w:rsid w:val="00A8500C"/>
    <w:rsid w:val="00A856DD"/>
    <w:rsid w:val="00A8583C"/>
    <w:rsid w:val="00A85F9D"/>
    <w:rsid w:val="00A86459"/>
    <w:rsid w:val="00A865F0"/>
    <w:rsid w:val="00A866B5"/>
    <w:rsid w:val="00A86722"/>
    <w:rsid w:val="00A86785"/>
    <w:rsid w:val="00A86A79"/>
    <w:rsid w:val="00A8724F"/>
    <w:rsid w:val="00A8736C"/>
    <w:rsid w:val="00A8743B"/>
    <w:rsid w:val="00A87682"/>
    <w:rsid w:val="00A8769F"/>
    <w:rsid w:val="00A87982"/>
    <w:rsid w:val="00A87B8C"/>
    <w:rsid w:val="00A87C96"/>
    <w:rsid w:val="00A87E15"/>
    <w:rsid w:val="00A90001"/>
    <w:rsid w:val="00A90067"/>
    <w:rsid w:val="00A90256"/>
    <w:rsid w:val="00A90412"/>
    <w:rsid w:val="00A904A7"/>
    <w:rsid w:val="00A904CE"/>
    <w:rsid w:val="00A904E5"/>
    <w:rsid w:val="00A9062E"/>
    <w:rsid w:val="00A90A3F"/>
    <w:rsid w:val="00A90F9C"/>
    <w:rsid w:val="00A91156"/>
    <w:rsid w:val="00A911F4"/>
    <w:rsid w:val="00A91204"/>
    <w:rsid w:val="00A9124C"/>
    <w:rsid w:val="00A913D0"/>
    <w:rsid w:val="00A9142A"/>
    <w:rsid w:val="00A91515"/>
    <w:rsid w:val="00A916EB"/>
    <w:rsid w:val="00A91868"/>
    <w:rsid w:val="00A919EC"/>
    <w:rsid w:val="00A91D70"/>
    <w:rsid w:val="00A92063"/>
    <w:rsid w:val="00A9217B"/>
    <w:rsid w:val="00A92328"/>
    <w:rsid w:val="00A923AC"/>
    <w:rsid w:val="00A92555"/>
    <w:rsid w:val="00A92673"/>
    <w:rsid w:val="00A92F58"/>
    <w:rsid w:val="00A92FD2"/>
    <w:rsid w:val="00A931E9"/>
    <w:rsid w:val="00A93201"/>
    <w:rsid w:val="00A9328B"/>
    <w:rsid w:val="00A9362A"/>
    <w:rsid w:val="00A93630"/>
    <w:rsid w:val="00A93953"/>
    <w:rsid w:val="00A93FCF"/>
    <w:rsid w:val="00A94178"/>
    <w:rsid w:val="00A94346"/>
    <w:rsid w:val="00A943B0"/>
    <w:rsid w:val="00A9441B"/>
    <w:rsid w:val="00A94871"/>
    <w:rsid w:val="00A958B7"/>
    <w:rsid w:val="00A95B61"/>
    <w:rsid w:val="00A95D7A"/>
    <w:rsid w:val="00A95F5C"/>
    <w:rsid w:val="00A9604B"/>
    <w:rsid w:val="00A9636F"/>
    <w:rsid w:val="00A96510"/>
    <w:rsid w:val="00A96532"/>
    <w:rsid w:val="00A9697B"/>
    <w:rsid w:val="00A969D3"/>
    <w:rsid w:val="00A96AAA"/>
    <w:rsid w:val="00A96BE5"/>
    <w:rsid w:val="00A96C2E"/>
    <w:rsid w:val="00A96CB2"/>
    <w:rsid w:val="00A971F4"/>
    <w:rsid w:val="00A97303"/>
    <w:rsid w:val="00A97445"/>
    <w:rsid w:val="00A97447"/>
    <w:rsid w:val="00A9772A"/>
    <w:rsid w:val="00A97D64"/>
    <w:rsid w:val="00A97DE0"/>
    <w:rsid w:val="00A97DE4"/>
    <w:rsid w:val="00A97FE5"/>
    <w:rsid w:val="00A97FEC"/>
    <w:rsid w:val="00AA049F"/>
    <w:rsid w:val="00AA059A"/>
    <w:rsid w:val="00AA05DD"/>
    <w:rsid w:val="00AA0736"/>
    <w:rsid w:val="00AA0841"/>
    <w:rsid w:val="00AA084B"/>
    <w:rsid w:val="00AA0D3D"/>
    <w:rsid w:val="00AA0DB7"/>
    <w:rsid w:val="00AA10E5"/>
    <w:rsid w:val="00AA1546"/>
    <w:rsid w:val="00AA1554"/>
    <w:rsid w:val="00AA17D0"/>
    <w:rsid w:val="00AA1966"/>
    <w:rsid w:val="00AA1AE8"/>
    <w:rsid w:val="00AA1BAA"/>
    <w:rsid w:val="00AA1C06"/>
    <w:rsid w:val="00AA1C09"/>
    <w:rsid w:val="00AA1D09"/>
    <w:rsid w:val="00AA22E0"/>
    <w:rsid w:val="00AA2331"/>
    <w:rsid w:val="00AA26DD"/>
    <w:rsid w:val="00AA2A4B"/>
    <w:rsid w:val="00AA2BC2"/>
    <w:rsid w:val="00AA2CEA"/>
    <w:rsid w:val="00AA2DE5"/>
    <w:rsid w:val="00AA2FB5"/>
    <w:rsid w:val="00AA31AD"/>
    <w:rsid w:val="00AA32FF"/>
    <w:rsid w:val="00AA3438"/>
    <w:rsid w:val="00AA35F7"/>
    <w:rsid w:val="00AA36F8"/>
    <w:rsid w:val="00AA3824"/>
    <w:rsid w:val="00AA3B2B"/>
    <w:rsid w:val="00AA3F42"/>
    <w:rsid w:val="00AA41B6"/>
    <w:rsid w:val="00AA4350"/>
    <w:rsid w:val="00AA4400"/>
    <w:rsid w:val="00AA467F"/>
    <w:rsid w:val="00AA46A4"/>
    <w:rsid w:val="00AA46CC"/>
    <w:rsid w:val="00AA4B3F"/>
    <w:rsid w:val="00AA4EC0"/>
    <w:rsid w:val="00AA53E7"/>
    <w:rsid w:val="00AA553A"/>
    <w:rsid w:val="00AA553C"/>
    <w:rsid w:val="00AA5CC4"/>
    <w:rsid w:val="00AA5D2D"/>
    <w:rsid w:val="00AA5E86"/>
    <w:rsid w:val="00AA5F45"/>
    <w:rsid w:val="00AA5F88"/>
    <w:rsid w:val="00AA616E"/>
    <w:rsid w:val="00AA6611"/>
    <w:rsid w:val="00AA662D"/>
    <w:rsid w:val="00AA665B"/>
    <w:rsid w:val="00AA6674"/>
    <w:rsid w:val="00AA6C2B"/>
    <w:rsid w:val="00AA6C52"/>
    <w:rsid w:val="00AA6C67"/>
    <w:rsid w:val="00AA6F14"/>
    <w:rsid w:val="00AA7194"/>
    <w:rsid w:val="00AA7207"/>
    <w:rsid w:val="00AA730D"/>
    <w:rsid w:val="00AA743A"/>
    <w:rsid w:val="00AA7566"/>
    <w:rsid w:val="00AA75D3"/>
    <w:rsid w:val="00AA769E"/>
    <w:rsid w:val="00AA788D"/>
    <w:rsid w:val="00AA78E1"/>
    <w:rsid w:val="00AA7B71"/>
    <w:rsid w:val="00AA7C1C"/>
    <w:rsid w:val="00AA7D41"/>
    <w:rsid w:val="00AA7F23"/>
    <w:rsid w:val="00AB01B9"/>
    <w:rsid w:val="00AB0252"/>
    <w:rsid w:val="00AB05E4"/>
    <w:rsid w:val="00AB06A5"/>
    <w:rsid w:val="00AB0997"/>
    <w:rsid w:val="00AB0A0C"/>
    <w:rsid w:val="00AB0A50"/>
    <w:rsid w:val="00AB0A89"/>
    <w:rsid w:val="00AB0A92"/>
    <w:rsid w:val="00AB0CAC"/>
    <w:rsid w:val="00AB105B"/>
    <w:rsid w:val="00AB11D3"/>
    <w:rsid w:val="00AB133F"/>
    <w:rsid w:val="00AB1A4C"/>
    <w:rsid w:val="00AB1B0B"/>
    <w:rsid w:val="00AB1C09"/>
    <w:rsid w:val="00AB1E07"/>
    <w:rsid w:val="00AB20AE"/>
    <w:rsid w:val="00AB20DB"/>
    <w:rsid w:val="00AB213C"/>
    <w:rsid w:val="00AB2297"/>
    <w:rsid w:val="00AB23AF"/>
    <w:rsid w:val="00AB2468"/>
    <w:rsid w:val="00AB284D"/>
    <w:rsid w:val="00AB292F"/>
    <w:rsid w:val="00AB2D36"/>
    <w:rsid w:val="00AB3378"/>
    <w:rsid w:val="00AB35A0"/>
    <w:rsid w:val="00AB3693"/>
    <w:rsid w:val="00AB3AAD"/>
    <w:rsid w:val="00AB3DF4"/>
    <w:rsid w:val="00AB3E7C"/>
    <w:rsid w:val="00AB41D5"/>
    <w:rsid w:val="00AB4327"/>
    <w:rsid w:val="00AB4444"/>
    <w:rsid w:val="00AB46EF"/>
    <w:rsid w:val="00AB48F3"/>
    <w:rsid w:val="00AB4B61"/>
    <w:rsid w:val="00AB4BC4"/>
    <w:rsid w:val="00AB4DD2"/>
    <w:rsid w:val="00AB4E1A"/>
    <w:rsid w:val="00AB4EA7"/>
    <w:rsid w:val="00AB5032"/>
    <w:rsid w:val="00AB56EF"/>
    <w:rsid w:val="00AB5754"/>
    <w:rsid w:val="00AB576F"/>
    <w:rsid w:val="00AB5BCE"/>
    <w:rsid w:val="00AB5C2F"/>
    <w:rsid w:val="00AB5D66"/>
    <w:rsid w:val="00AB6101"/>
    <w:rsid w:val="00AB632D"/>
    <w:rsid w:val="00AB64A1"/>
    <w:rsid w:val="00AB68EF"/>
    <w:rsid w:val="00AB6BB4"/>
    <w:rsid w:val="00AB6BC9"/>
    <w:rsid w:val="00AB6C59"/>
    <w:rsid w:val="00AB6C73"/>
    <w:rsid w:val="00AB6E3D"/>
    <w:rsid w:val="00AB6FB1"/>
    <w:rsid w:val="00AB76C6"/>
    <w:rsid w:val="00AB793B"/>
    <w:rsid w:val="00AB7B05"/>
    <w:rsid w:val="00AC0188"/>
    <w:rsid w:val="00AC064C"/>
    <w:rsid w:val="00AC07C4"/>
    <w:rsid w:val="00AC09C7"/>
    <w:rsid w:val="00AC0AB4"/>
    <w:rsid w:val="00AC1025"/>
    <w:rsid w:val="00AC10A4"/>
    <w:rsid w:val="00AC10DB"/>
    <w:rsid w:val="00AC153C"/>
    <w:rsid w:val="00AC199A"/>
    <w:rsid w:val="00AC1C30"/>
    <w:rsid w:val="00AC1CD3"/>
    <w:rsid w:val="00AC203D"/>
    <w:rsid w:val="00AC21E1"/>
    <w:rsid w:val="00AC2223"/>
    <w:rsid w:val="00AC224D"/>
    <w:rsid w:val="00AC22B8"/>
    <w:rsid w:val="00AC24C2"/>
    <w:rsid w:val="00AC252B"/>
    <w:rsid w:val="00AC28B6"/>
    <w:rsid w:val="00AC28EC"/>
    <w:rsid w:val="00AC2981"/>
    <w:rsid w:val="00AC2CCC"/>
    <w:rsid w:val="00AC2DC7"/>
    <w:rsid w:val="00AC30FE"/>
    <w:rsid w:val="00AC34A2"/>
    <w:rsid w:val="00AC38AE"/>
    <w:rsid w:val="00AC3CA7"/>
    <w:rsid w:val="00AC3D02"/>
    <w:rsid w:val="00AC40D0"/>
    <w:rsid w:val="00AC44D2"/>
    <w:rsid w:val="00AC4582"/>
    <w:rsid w:val="00AC4651"/>
    <w:rsid w:val="00AC4B07"/>
    <w:rsid w:val="00AC508C"/>
    <w:rsid w:val="00AC559F"/>
    <w:rsid w:val="00AC584A"/>
    <w:rsid w:val="00AC585F"/>
    <w:rsid w:val="00AC5A34"/>
    <w:rsid w:val="00AC5CDD"/>
    <w:rsid w:val="00AC5E6F"/>
    <w:rsid w:val="00AC5EB4"/>
    <w:rsid w:val="00AC611C"/>
    <w:rsid w:val="00AC628F"/>
    <w:rsid w:val="00AC649D"/>
    <w:rsid w:val="00AC66AC"/>
    <w:rsid w:val="00AC6919"/>
    <w:rsid w:val="00AC6970"/>
    <w:rsid w:val="00AC6A35"/>
    <w:rsid w:val="00AC7175"/>
    <w:rsid w:val="00AC7380"/>
    <w:rsid w:val="00AC742C"/>
    <w:rsid w:val="00AC75BD"/>
    <w:rsid w:val="00AC76EC"/>
    <w:rsid w:val="00AC7739"/>
    <w:rsid w:val="00AC77C7"/>
    <w:rsid w:val="00AC7A7B"/>
    <w:rsid w:val="00AC7A85"/>
    <w:rsid w:val="00AC7B63"/>
    <w:rsid w:val="00AC7D31"/>
    <w:rsid w:val="00AD0193"/>
    <w:rsid w:val="00AD0331"/>
    <w:rsid w:val="00AD06CA"/>
    <w:rsid w:val="00AD0997"/>
    <w:rsid w:val="00AD0C44"/>
    <w:rsid w:val="00AD0D46"/>
    <w:rsid w:val="00AD0DA9"/>
    <w:rsid w:val="00AD0DE5"/>
    <w:rsid w:val="00AD0EEE"/>
    <w:rsid w:val="00AD0F40"/>
    <w:rsid w:val="00AD1119"/>
    <w:rsid w:val="00AD14FD"/>
    <w:rsid w:val="00AD1546"/>
    <w:rsid w:val="00AD174C"/>
    <w:rsid w:val="00AD1A89"/>
    <w:rsid w:val="00AD1F0B"/>
    <w:rsid w:val="00AD2330"/>
    <w:rsid w:val="00AD2441"/>
    <w:rsid w:val="00AD257B"/>
    <w:rsid w:val="00AD27C5"/>
    <w:rsid w:val="00AD2845"/>
    <w:rsid w:val="00AD2BBC"/>
    <w:rsid w:val="00AD2CB0"/>
    <w:rsid w:val="00AD2CBE"/>
    <w:rsid w:val="00AD334F"/>
    <w:rsid w:val="00AD3433"/>
    <w:rsid w:val="00AD3464"/>
    <w:rsid w:val="00AD3612"/>
    <w:rsid w:val="00AD38A0"/>
    <w:rsid w:val="00AD3C27"/>
    <w:rsid w:val="00AD3E92"/>
    <w:rsid w:val="00AD4045"/>
    <w:rsid w:val="00AD4522"/>
    <w:rsid w:val="00AD4548"/>
    <w:rsid w:val="00AD47F0"/>
    <w:rsid w:val="00AD505A"/>
    <w:rsid w:val="00AD5060"/>
    <w:rsid w:val="00AD52AB"/>
    <w:rsid w:val="00AD55AC"/>
    <w:rsid w:val="00AD57E3"/>
    <w:rsid w:val="00AD5A7D"/>
    <w:rsid w:val="00AD5B25"/>
    <w:rsid w:val="00AD60BE"/>
    <w:rsid w:val="00AD6619"/>
    <w:rsid w:val="00AD68FC"/>
    <w:rsid w:val="00AD6A68"/>
    <w:rsid w:val="00AD6BF2"/>
    <w:rsid w:val="00AD6C9E"/>
    <w:rsid w:val="00AD6DE5"/>
    <w:rsid w:val="00AD6EFB"/>
    <w:rsid w:val="00AD7096"/>
    <w:rsid w:val="00AD72AC"/>
    <w:rsid w:val="00AD738C"/>
    <w:rsid w:val="00AD7476"/>
    <w:rsid w:val="00AD7622"/>
    <w:rsid w:val="00AD776B"/>
    <w:rsid w:val="00AD792E"/>
    <w:rsid w:val="00AD796E"/>
    <w:rsid w:val="00AD79CD"/>
    <w:rsid w:val="00AD7D2F"/>
    <w:rsid w:val="00AD7D84"/>
    <w:rsid w:val="00AE01C9"/>
    <w:rsid w:val="00AE044B"/>
    <w:rsid w:val="00AE05C1"/>
    <w:rsid w:val="00AE0785"/>
    <w:rsid w:val="00AE07E9"/>
    <w:rsid w:val="00AE0BA8"/>
    <w:rsid w:val="00AE0C79"/>
    <w:rsid w:val="00AE0C90"/>
    <w:rsid w:val="00AE0EE2"/>
    <w:rsid w:val="00AE0F6A"/>
    <w:rsid w:val="00AE139D"/>
    <w:rsid w:val="00AE141B"/>
    <w:rsid w:val="00AE144A"/>
    <w:rsid w:val="00AE144D"/>
    <w:rsid w:val="00AE15EC"/>
    <w:rsid w:val="00AE1878"/>
    <w:rsid w:val="00AE194F"/>
    <w:rsid w:val="00AE1A7E"/>
    <w:rsid w:val="00AE1B08"/>
    <w:rsid w:val="00AE1B3C"/>
    <w:rsid w:val="00AE1B72"/>
    <w:rsid w:val="00AE1D70"/>
    <w:rsid w:val="00AE2062"/>
    <w:rsid w:val="00AE2238"/>
    <w:rsid w:val="00AE2259"/>
    <w:rsid w:val="00AE228C"/>
    <w:rsid w:val="00AE22D3"/>
    <w:rsid w:val="00AE23BA"/>
    <w:rsid w:val="00AE26C1"/>
    <w:rsid w:val="00AE3238"/>
    <w:rsid w:val="00AE3314"/>
    <w:rsid w:val="00AE36A3"/>
    <w:rsid w:val="00AE3723"/>
    <w:rsid w:val="00AE3A6F"/>
    <w:rsid w:val="00AE3B35"/>
    <w:rsid w:val="00AE3C47"/>
    <w:rsid w:val="00AE3C58"/>
    <w:rsid w:val="00AE3CBC"/>
    <w:rsid w:val="00AE41B9"/>
    <w:rsid w:val="00AE4804"/>
    <w:rsid w:val="00AE49E6"/>
    <w:rsid w:val="00AE4A2B"/>
    <w:rsid w:val="00AE4A73"/>
    <w:rsid w:val="00AE53E2"/>
    <w:rsid w:val="00AE5416"/>
    <w:rsid w:val="00AE551A"/>
    <w:rsid w:val="00AE56CD"/>
    <w:rsid w:val="00AE56EA"/>
    <w:rsid w:val="00AE59CB"/>
    <w:rsid w:val="00AE5ACF"/>
    <w:rsid w:val="00AE5CD4"/>
    <w:rsid w:val="00AE6231"/>
    <w:rsid w:val="00AE645B"/>
    <w:rsid w:val="00AE6668"/>
    <w:rsid w:val="00AE6790"/>
    <w:rsid w:val="00AE6955"/>
    <w:rsid w:val="00AE6AE5"/>
    <w:rsid w:val="00AE6E4E"/>
    <w:rsid w:val="00AE701F"/>
    <w:rsid w:val="00AE72AF"/>
    <w:rsid w:val="00AE757E"/>
    <w:rsid w:val="00AF01DC"/>
    <w:rsid w:val="00AF03A9"/>
    <w:rsid w:val="00AF0C23"/>
    <w:rsid w:val="00AF0DB9"/>
    <w:rsid w:val="00AF0E04"/>
    <w:rsid w:val="00AF151E"/>
    <w:rsid w:val="00AF17F4"/>
    <w:rsid w:val="00AF1915"/>
    <w:rsid w:val="00AF1D35"/>
    <w:rsid w:val="00AF202E"/>
    <w:rsid w:val="00AF21F4"/>
    <w:rsid w:val="00AF225B"/>
    <w:rsid w:val="00AF225C"/>
    <w:rsid w:val="00AF24AE"/>
    <w:rsid w:val="00AF25E6"/>
    <w:rsid w:val="00AF2628"/>
    <w:rsid w:val="00AF26B6"/>
    <w:rsid w:val="00AF2814"/>
    <w:rsid w:val="00AF2A7F"/>
    <w:rsid w:val="00AF2B07"/>
    <w:rsid w:val="00AF2B2A"/>
    <w:rsid w:val="00AF2DB3"/>
    <w:rsid w:val="00AF2ECF"/>
    <w:rsid w:val="00AF2FAE"/>
    <w:rsid w:val="00AF336C"/>
    <w:rsid w:val="00AF3780"/>
    <w:rsid w:val="00AF3A70"/>
    <w:rsid w:val="00AF3D77"/>
    <w:rsid w:val="00AF431B"/>
    <w:rsid w:val="00AF488D"/>
    <w:rsid w:val="00AF4903"/>
    <w:rsid w:val="00AF4CBE"/>
    <w:rsid w:val="00AF4E2F"/>
    <w:rsid w:val="00AF4E7A"/>
    <w:rsid w:val="00AF4EBE"/>
    <w:rsid w:val="00AF51EB"/>
    <w:rsid w:val="00AF550E"/>
    <w:rsid w:val="00AF5732"/>
    <w:rsid w:val="00AF5843"/>
    <w:rsid w:val="00AF58AA"/>
    <w:rsid w:val="00AF597B"/>
    <w:rsid w:val="00AF5BDD"/>
    <w:rsid w:val="00AF6042"/>
    <w:rsid w:val="00AF61E1"/>
    <w:rsid w:val="00AF624E"/>
    <w:rsid w:val="00AF65C4"/>
    <w:rsid w:val="00AF6B80"/>
    <w:rsid w:val="00AF6C05"/>
    <w:rsid w:val="00AF6C53"/>
    <w:rsid w:val="00AF7C1F"/>
    <w:rsid w:val="00AF7D31"/>
    <w:rsid w:val="00B005C9"/>
    <w:rsid w:val="00B009DD"/>
    <w:rsid w:val="00B00A64"/>
    <w:rsid w:val="00B00A76"/>
    <w:rsid w:val="00B00C3B"/>
    <w:rsid w:val="00B00FDD"/>
    <w:rsid w:val="00B0106F"/>
    <w:rsid w:val="00B01A4D"/>
    <w:rsid w:val="00B01AA9"/>
    <w:rsid w:val="00B01DCC"/>
    <w:rsid w:val="00B02132"/>
    <w:rsid w:val="00B02251"/>
    <w:rsid w:val="00B02801"/>
    <w:rsid w:val="00B02EDB"/>
    <w:rsid w:val="00B031B2"/>
    <w:rsid w:val="00B0345B"/>
    <w:rsid w:val="00B03787"/>
    <w:rsid w:val="00B037FC"/>
    <w:rsid w:val="00B03A2D"/>
    <w:rsid w:val="00B03AB4"/>
    <w:rsid w:val="00B03AF8"/>
    <w:rsid w:val="00B03B76"/>
    <w:rsid w:val="00B03DE6"/>
    <w:rsid w:val="00B03DF3"/>
    <w:rsid w:val="00B042BA"/>
    <w:rsid w:val="00B042CF"/>
    <w:rsid w:val="00B0460D"/>
    <w:rsid w:val="00B04931"/>
    <w:rsid w:val="00B049BD"/>
    <w:rsid w:val="00B04B63"/>
    <w:rsid w:val="00B04DBC"/>
    <w:rsid w:val="00B04E50"/>
    <w:rsid w:val="00B052A3"/>
    <w:rsid w:val="00B05584"/>
    <w:rsid w:val="00B05997"/>
    <w:rsid w:val="00B05A4A"/>
    <w:rsid w:val="00B05BF7"/>
    <w:rsid w:val="00B05F1A"/>
    <w:rsid w:val="00B062D2"/>
    <w:rsid w:val="00B065EE"/>
    <w:rsid w:val="00B066A5"/>
    <w:rsid w:val="00B066AA"/>
    <w:rsid w:val="00B06743"/>
    <w:rsid w:val="00B06970"/>
    <w:rsid w:val="00B06A2A"/>
    <w:rsid w:val="00B06AF7"/>
    <w:rsid w:val="00B06F49"/>
    <w:rsid w:val="00B075C4"/>
    <w:rsid w:val="00B077A0"/>
    <w:rsid w:val="00B07A52"/>
    <w:rsid w:val="00B07BA3"/>
    <w:rsid w:val="00B07C19"/>
    <w:rsid w:val="00B07D11"/>
    <w:rsid w:val="00B101C3"/>
    <w:rsid w:val="00B1045B"/>
    <w:rsid w:val="00B104C1"/>
    <w:rsid w:val="00B108A7"/>
    <w:rsid w:val="00B10ABB"/>
    <w:rsid w:val="00B10BBC"/>
    <w:rsid w:val="00B10F2C"/>
    <w:rsid w:val="00B1112C"/>
    <w:rsid w:val="00B11265"/>
    <w:rsid w:val="00B112FE"/>
    <w:rsid w:val="00B118A4"/>
    <w:rsid w:val="00B118DA"/>
    <w:rsid w:val="00B11AD2"/>
    <w:rsid w:val="00B11D3A"/>
    <w:rsid w:val="00B12267"/>
    <w:rsid w:val="00B12405"/>
    <w:rsid w:val="00B12581"/>
    <w:rsid w:val="00B125C8"/>
    <w:rsid w:val="00B127F5"/>
    <w:rsid w:val="00B1379B"/>
    <w:rsid w:val="00B137E3"/>
    <w:rsid w:val="00B138FF"/>
    <w:rsid w:val="00B13941"/>
    <w:rsid w:val="00B1398E"/>
    <w:rsid w:val="00B13D71"/>
    <w:rsid w:val="00B14029"/>
    <w:rsid w:val="00B142DD"/>
    <w:rsid w:val="00B146A9"/>
    <w:rsid w:val="00B146F9"/>
    <w:rsid w:val="00B14800"/>
    <w:rsid w:val="00B14A37"/>
    <w:rsid w:val="00B14B76"/>
    <w:rsid w:val="00B14C03"/>
    <w:rsid w:val="00B14E18"/>
    <w:rsid w:val="00B14F33"/>
    <w:rsid w:val="00B1565D"/>
    <w:rsid w:val="00B15B7B"/>
    <w:rsid w:val="00B161A7"/>
    <w:rsid w:val="00B16F81"/>
    <w:rsid w:val="00B17119"/>
    <w:rsid w:val="00B17588"/>
    <w:rsid w:val="00B1778D"/>
    <w:rsid w:val="00B17795"/>
    <w:rsid w:val="00B17A45"/>
    <w:rsid w:val="00B17B67"/>
    <w:rsid w:val="00B17BB1"/>
    <w:rsid w:val="00B17C30"/>
    <w:rsid w:val="00B17C90"/>
    <w:rsid w:val="00B17F0A"/>
    <w:rsid w:val="00B17F5B"/>
    <w:rsid w:val="00B201E3"/>
    <w:rsid w:val="00B20323"/>
    <w:rsid w:val="00B2046B"/>
    <w:rsid w:val="00B2070B"/>
    <w:rsid w:val="00B20BEA"/>
    <w:rsid w:val="00B20C2B"/>
    <w:rsid w:val="00B20C95"/>
    <w:rsid w:val="00B20D36"/>
    <w:rsid w:val="00B21021"/>
    <w:rsid w:val="00B21075"/>
    <w:rsid w:val="00B21112"/>
    <w:rsid w:val="00B214A7"/>
    <w:rsid w:val="00B21634"/>
    <w:rsid w:val="00B21700"/>
    <w:rsid w:val="00B21725"/>
    <w:rsid w:val="00B21A45"/>
    <w:rsid w:val="00B22524"/>
    <w:rsid w:val="00B2286E"/>
    <w:rsid w:val="00B22B1C"/>
    <w:rsid w:val="00B22B9E"/>
    <w:rsid w:val="00B22BBB"/>
    <w:rsid w:val="00B22FF7"/>
    <w:rsid w:val="00B230AF"/>
    <w:rsid w:val="00B23344"/>
    <w:rsid w:val="00B234CF"/>
    <w:rsid w:val="00B23C89"/>
    <w:rsid w:val="00B23D91"/>
    <w:rsid w:val="00B23DA8"/>
    <w:rsid w:val="00B23DED"/>
    <w:rsid w:val="00B23EBA"/>
    <w:rsid w:val="00B24075"/>
    <w:rsid w:val="00B240D3"/>
    <w:rsid w:val="00B24226"/>
    <w:rsid w:val="00B24380"/>
    <w:rsid w:val="00B24495"/>
    <w:rsid w:val="00B246E8"/>
    <w:rsid w:val="00B24810"/>
    <w:rsid w:val="00B24A75"/>
    <w:rsid w:val="00B25069"/>
    <w:rsid w:val="00B25527"/>
    <w:rsid w:val="00B2596A"/>
    <w:rsid w:val="00B25C6E"/>
    <w:rsid w:val="00B25CD7"/>
    <w:rsid w:val="00B25ED1"/>
    <w:rsid w:val="00B26163"/>
    <w:rsid w:val="00B263F4"/>
    <w:rsid w:val="00B26912"/>
    <w:rsid w:val="00B26AD5"/>
    <w:rsid w:val="00B26F49"/>
    <w:rsid w:val="00B26F81"/>
    <w:rsid w:val="00B271A3"/>
    <w:rsid w:val="00B2749E"/>
    <w:rsid w:val="00B275DA"/>
    <w:rsid w:val="00B278C9"/>
    <w:rsid w:val="00B27CD8"/>
    <w:rsid w:val="00B2FB27"/>
    <w:rsid w:val="00B3007B"/>
    <w:rsid w:val="00B302D7"/>
    <w:rsid w:val="00B30364"/>
    <w:rsid w:val="00B306AE"/>
    <w:rsid w:val="00B3077D"/>
    <w:rsid w:val="00B30AE4"/>
    <w:rsid w:val="00B30C3C"/>
    <w:rsid w:val="00B31204"/>
    <w:rsid w:val="00B31777"/>
    <w:rsid w:val="00B319BD"/>
    <w:rsid w:val="00B319BE"/>
    <w:rsid w:val="00B31C7F"/>
    <w:rsid w:val="00B32311"/>
    <w:rsid w:val="00B3245E"/>
    <w:rsid w:val="00B3269E"/>
    <w:rsid w:val="00B3289E"/>
    <w:rsid w:val="00B32AB3"/>
    <w:rsid w:val="00B32BD3"/>
    <w:rsid w:val="00B32DEB"/>
    <w:rsid w:val="00B3308F"/>
    <w:rsid w:val="00B330B4"/>
    <w:rsid w:val="00B33500"/>
    <w:rsid w:val="00B33633"/>
    <w:rsid w:val="00B33FE0"/>
    <w:rsid w:val="00B341BE"/>
    <w:rsid w:val="00B34377"/>
    <w:rsid w:val="00B345DC"/>
    <w:rsid w:val="00B34858"/>
    <w:rsid w:val="00B34AA3"/>
    <w:rsid w:val="00B34AF3"/>
    <w:rsid w:val="00B34B86"/>
    <w:rsid w:val="00B350A8"/>
    <w:rsid w:val="00B354E0"/>
    <w:rsid w:val="00B3575A"/>
    <w:rsid w:val="00B358E1"/>
    <w:rsid w:val="00B35FB2"/>
    <w:rsid w:val="00B366B4"/>
    <w:rsid w:val="00B3679E"/>
    <w:rsid w:val="00B36914"/>
    <w:rsid w:val="00B36C41"/>
    <w:rsid w:val="00B36C98"/>
    <w:rsid w:val="00B370A7"/>
    <w:rsid w:val="00B37219"/>
    <w:rsid w:val="00B372A3"/>
    <w:rsid w:val="00B37453"/>
    <w:rsid w:val="00B3748B"/>
    <w:rsid w:val="00B374E8"/>
    <w:rsid w:val="00B379A9"/>
    <w:rsid w:val="00B37A64"/>
    <w:rsid w:val="00B37D01"/>
    <w:rsid w:val="00B37EDD"/>
    <w:rsid w:val="00B37F2E"/>
    <w:rsid w:val="00B40418"/>
    <w:rsid w:val="00B404E9"/>
    <w:rsid w:val="00B405EC"/>
    <w:rsid w:val="00B408AB"/>
    <w:rsid w:val="00B40B31"/>
    <w:rsid w:val="00B40BC2"/>
    <w:rsid w:val="00B40C1E"/>
    <w:rsid w:val="00B41097"/>
    <w:rsid w:val="00B41182"/>
    <w:rsid w:val="00B4118A"/>
    <w:rsid w:val="00B41336"/>
    <w:rsid w:val="00B4145B"/>
    <w:rsid w:val="00B415CA"/>
    <w:rsid w:val="00B41A5B"/>
    <w:rsid w:val="00B42383"/>
    <w:rsid w:val="00B42481"/>
    <w:rsid w:val="00B42516"/>
    <w:rsid w:val="00B427C7"/>
    <w:rsid w:val="00B42838"/>
    <w:rsid w:val="00B428E0"/>
    <w:rsid w:val="00B4291F"/>
    <w:rsid w:val="00B4299D"/>
    <w:rsid w:val="00B42C2F"/>
    <w:rsid w:val="00B42D1F"/>
    <w:rsid w:val="00B42E42"/>
    <w:rsid w:val="00B434D1"/>
    <w:rsid w:val="00B43501"/>
    <w:rsid w:val="00B43EE0"/>
    <w:rsid w:val="00B4413B"/>
    <w:rsid w:val="00B443A7"/>
    <w:rsid w:val="00B4442F"/>
    <w:rsid w:val="00B445D4"/>
    <w:rsid w:val="00B448BC"/>
    <w:rsid w:val="00B448E0"/>
    <w:rsid w:val="00B4560E"/>
    <w:rsid w:val="00B45668"/>
    <w:rsid w:val="00B45B23"/>
    <w:rsid w:val="00B45C47"/>
    <w:rsid w:val="00B45CD0"/>
    <w:rsid w:val="00B46034"/>
    <w:rsid w:val="00B46B0E"/>
    <w:rsid w:val="00B46C66"/>
    <w:rsid w:val="00B471A2"/>
    <w:rsid w:val="00B47259"/>
    <w:rsid w:val="00B47531"/>
    <w:rsid w:val="00B4764C"/>
    <w:rsid w:val="00B47CE2"/>
    <w:rsid w:val="00B47D45"/>
    <w:rsid w:val="00B5025C"/>
    <w:rsid w:val="00B503F8"/>
    <w:rsid w:val="00B505F1"/>
    <w:rsid w:val="00B50A47"/>
    <w:rsid w:val="00B50AC8"/>
    <w:rsid w:val="00B50BCC"/>
    <w:rsid w:val="00B50DBE"/>
    <w:rsid w:val="00B50EB3"/>
    <w:rsid w:val="00B50EEA"/>
    <w:rsid w:val="00B50F14"/>
    <w:rsid w:val="00B50FFD"/>
    <w:rsid w:val="00B51053"/>
    <w:rsid w:val="00B51107"/>
    <w:rsid w:val="00B511E6"/>
    <w:rsid w:val="00B51325"/>
    <w:rsid w:val="00B51581"/>
    <w:rsid w:val="00B516F3"/>
    <w:rsid w:val="00B517E3"/>
    <w:rsid w:val="00B51826"/>
    <w:rsid w:val="00B51850"/>
    <w:rsid w:val="00B5192C"/>
    <w:rsid w:val="00B51B28"/>
    <w:rsid w:val="00B52093"/>
    <w:rsid w:val="00B520EE"/>
    <w:rsid w:val="00B52307"/>
    <w:rsid w:val="00B52588"/>
    <w:rsid w:val="00B5265E"/>
    <w:rsid w:val="00B52DE1"/>
    <w:rsid w:val="00B53000"/>
    <w:rsid w:val="00B53888"/>
    <w:rsid w:val="00B538F9"/>
    <w:rsid w:val="00B53D9C"/>
    <w:rsid w:val="00B546CE"/>
    <w:rsid w:val="00B54900"/>
    <w:rsid w:val="00B54A90"/>
    <w:rsid w:val="00B54F36"/>
    <w:rsid w:val="00B55552"/>
    <w:rsid w:val="00B555E8"/>
    <w:rsid w:val="00B55715"/>
    <w:rsid w:val="00B558D6"/>
    <w:rsid w:val="00B5597B"/>
    <w:rsid w:val="00B55FA5"/>
    <w:rsid w:val="00B5601E"/>
    <w:rsid w:val="00B56043"/>
    <w:rsid w:val="00B56406"/>
    <w:rsid w:val="00B5642C"/>
    <w:rsid w:val="00B56480"/>
    <w:rsid w:val="00B56755"/>
    <w:rsid w:val="00B567A5"/>
    <w:rsid w:val="00B56BFA"/>
    <w:rsid w:val="00B56F06"/>
    <w:rsid w:val="00B570B9"/>
    <w:rsid w:val="00B57219"/>
    <w:rsid w:val="00B574D8"/>
    <w:rsid w:val="00B57552"/>
    <w:rsid w:val="00B579E1"/>
    <w:rsid w:val="00B57A03"/>
    <w:rsid w:val="00B57A55"/>
    <w:rsid w:val="00B60070"/>
    <w:rsid w:val="00B60368"/>
    <w:rsid w:val="00B603CE"/>
    <w:rsid w:val="00B604D6"/>
    <w:rsid w:val="00B60766"/>
    <w:rsid w:val="00B609A6"/>
    <w:rsid w:val="00B60C9E"/>
    <w:rsid w:val="00B60D14"/>
    <w:rsid w:val="00B60E2C"/>
    <w:rsid w:val="00B61087"/>
    <w:rsid w:val="00B612D0"/>
    <w:rsid w:val="00B6179C"/>
    <w:rsid w:val="00B619F9"/>
    <w:rsid w:val="00B61C3E"/>
    <w:rsid w:val="00B61E63"/>
    <w:rsid w:val="00B61F1E"/>
    <w:rsid w:val="00B6245A"/>
    <w:rsid w:val="00B624EF"/>
    <w:rsid w:val="00B6294E"/>
    <w:rsid w:val="00B633BD"/>
    <w:rsid w:val="00B63568"/>
    <w:rsid w:val="00B63F5F"/>
    <w:rsid w:val="00B6408B"/>
    <w:rsid w:val="00B641F3"/>
    <w:rsid w:val="00B6488C"/>
    <w:rsid w:val="00B64C1F"/>
    <w:rsid w:val="00B64D31"/>
    <w:rsid w:val="00B64D53"/>
    <w:rsid w:val="00B64FA1"/>
    <w:rsid w:val="00B6507C"/>
    <w:rsid w:val="00B65225"/>
    <w:rsid w:val="00B65306"/>
    <w:rsid w:val="00B6590C"/>
    <w:rsid w:val="00B65A18"/>
    <w:rsid w:val="00B65BED"/>
    <w:rsid w:val="00B65DF1"/>
    <w:rsid w:val="00B65E4F"/>
    <w:rsid w:val="00B66222"/>
    <w:rsid w:val="00B66386"/>
    <w:rsid w:val="00B6671A"/>
    <w:rsid w:val="00B67305"/>
    <w:rsid w:val="00B6746E"/>
    <w:rsid w:val="00B6777E"/>
    <w:rsid w:val="00B67E3D"/>
    <w:rsid w:val="00B700C4"/>
    <w:rsid w:val="00B700CF"/>
    <w:rsid w:val="00B703F6"/>
    <w:rsid w:val="00B705DD"/>
    <w:rsid w:val="00B707BD"/>
    <w:rsid w:val="00B70AAF"/>
    <w:rsid w:val="00B70DB7"/>
    <w:rsid w:val="00B71085"/>
    <w:rsid w:val="00B71197"/>
    <w:rsid w:val="00B7165C"/>
    <w:rsid w:val="00B719B8"/>
    <w:rsid w:val="00B719E5"/>
    <w:rsid w:val="00B71C9D"/>
    <w:rsid w:val="00B71F4D"/>
    <w:rsid w:val="00B72151"/>
    <w:rsid w:val="00B72324"/>
    <w:rsid w:val="00B724C7"/>
    <w:rsid w:val="00B7266C"/>
    <w:rsid w:val="00B72698"/>
    <w:rsid w:val="00B7271D"/>
    <w:rsid w:val="00B7279C"/>
    <w:rsid w:val="00B72A1A"/>
    <w:rsid w:val="00B72B05"/>
    <w:rsid w:val="00B72B13"/>
    <w:rsid w:val="00B72D32"/>
    <w:rsid w:val="00B72F9E"/>
    <w:rsid w:val="00B735D7"/>
    <w:rsid w:val="00B73F32"/>
    <w:rsid w:val="00B73FE6"/>
    <w:rsid w:val="00B7419F"/>
    <w:rsid w:val="00B7433D"/>
    <w:rsid w:val="00B74356"/>
    <w:rsid w:val="00B744DF"/>
    <w:rsid w:val="00B745AC"/>
    <w:rsid w:val="00B7474A"/>
    <w:rsid w:val="00B74771"/>
    <w:rsid w:val="00B74937"/>
    <w:rsid w:val="00B7499F"/>
    <w:rsid w:val="00B74B4D"/>
    <w:rsid w:val="00B7502E"/>
    <w:rsid w:val="00B75283"/>
    <w:rsid w:val="00B753A7"/>
    <w:rsid w:val="00B754D4"/>
    <w:rsid w:val="00B754F0"/>
    <w:rsid w:val="00B7553C"/>
    <w:rsid w:val="00B756AE"/>
    <w:rsid w:val="00B75803"/>
    <w:rsid w:val="00B75BF3"/>
    <w:rsid w:val="00B76046"/>
    <w:rsid w:val="00B76070"/>
    <w:rsid w:val="00B760DB"/>
    <w:rsid w:val="00B76287"/>
    <w:rsid w:val="00B76355"/>
    <w:rsid w:val="00B763E9"/>
    <w:rsid w:val="00B76550"/>
    <w:rsid w:val="00B765F1"/>
    <w:rsid w:val="00B767B2"/>
    <w:rsid w:val="00B76912"/>
    <w:rsid w:val="00B76D82"/>
    <w:rsid w:val="00B77024"/>
    <w:rsid w:val="00B7729D"/>
    <w:rsid w:val="00B773B3"/>
    <w:rsid w:val="00B774BF"/>
    <w:rsid w:val="00B77754"/>
    <w:rsid w:val="00B77A87"/>
    <w:rsid w:val="00B77D12"/>
    <w:rsid w:val="00B77DE4"/>
    <w:rsid w:val="00B77E52"/>
    <w:rsid w:val="00B78623"/>
    <w:rsid w:val="00B80019"/>
    <w:rsid w:val="00B800E7"/>
    <w:rsid w:val="00B80124"/>
    <w:rsid w:val="00B803DE"/>
    <w:rsid w:val="00B8041B"/>
    <w:rsid w:val="00B80584"/>
    <w:rsid w:val="00B8058E"/>
    <w:rsid w:val="00B80BEF"/>
    <w:rsid w:val="00B81248"/>
    <w:rsid w:val="00B812C4"/>
    <w:rsid w:val="00B8142E"/>
    <w:rsid w:val="00B81511"/>
    <w:rsid w:val="00B81CBD"/>
    <w:rsid w:val="00B81E93"/>
    <w:rsid w:val="00B81EEC"/>
    <w:rsid w:val="00B81F82"/>
    <w:rsid w:val="00B82538"/>
    <w:rsid w:val="00B8273F"/>
    <w:rsid w:val="00B82789"/>
    <w:rsid w:val="00B829B3"/>
    <w:rsid w:val="00B82CBC"/>
    <w:rsid w:val="00B82D3B"/>
    <w:rsid w:val="00B82DF4"/>
    <w:rsid w:val="00B8337A"/>
    <w:rsid w:val="00B833A6"/>
    <w:rsid w:val="00B833EE"/>
    <w:rsid w:val="00B83928"/>
    <w:rsid w:val="00B839EF"/>
    <w:rsid w:val="00B83B39"/>
    <w:rsid w:val="00B83B64"/>
    <w:rsid w:val="00B8411F"/>
    <w:rsid w:val="00B841C6"/>
    <w:rsid w:val="00B84273"/>
    <w:rsid w:val="00B842D6"/>
    <w:rsid w:val="00B84567"/>
    <w:rsid w:val="00B8476B"/>
    <w:rsid w:val="00B8487E"/>
    <w:rsid w:val="00B84899"/>
    <w:rsid w:val="00B84A82"/>
    <w:rsid w:val="00B84C81"/>
    <w:rsid w:val="00B84CE3"/>
    <w:rsid w:val="00B84EA7"/>
    <w:rsid w:val="00B85184"/>
    <w:rsid w:val="00B85302"/>
    <w:rsid w:val="00B85355"/>
    <w:rsid w:val="00B85878"/>
    <w:rsid w:val="00B85DB8"/>
    <w:rsid w:val="00B86130"/>
    <w:rsid w:val="00B8636D"/>
    <w:rsid w:val="00B866B6"/>
    <w:rsid w:val="00B868F4"/>
    <w:rsid w:val="00B86929"/>
    <w:rsid w:val="00B86A5B"/>
    <w:rsid w:val="00B86D6E"/>
    <w:rsid w:val="00B86F3B"/>
    <w:rsid w:val="00B86FE1"/>
    <w:rsid w:val="00B8707B"/>
    <w:rsid w:val="00B870E4"/>
    <w:rsid w:val="00B871B4"/>
    <w:rsid w:val="00B8788F"/>
    <w:rsid w:val="00B87D0A"/>
    <w:rsid w:val="00B87E58"/>
    <w:rsid w:val="00B90268"/>
    <w:rsid w:val="00B9033A"/>
    <w:rsid w:val="00B9048C"/>
    <w:rsid w:val="00B909BA"/>
    <w:rsid w:val="00B90D90"/>
    <w:rsid w:val="00B90E7F"/>
    <w:rsid w:val="00B9101E"/>
    <w:rsid w:val="00B912E0"/>
    <w:rsid w:val="00B920DC"/>
    <w:rsid w:val="00B92276"/>
    <w:rsid w:val="00B925C0"/>
    <w:rsid w:val="00B9267F"/>
    <w:rsid w:val="00B92A71"/>
    <w:rsid w:val="00B92AA7"/>
    <w:rsid w:val="00B92AEE"/>
    <w:rsid w:val="00B92B16"/>
    <w:rsid w:val="00B932E0"/>
    <w:rsid w:val="00B93663"/>
    <w:rsid w:val="00B93BC3"/>
    <w:rsid w:val="00B94961"/>
    <w:rsid w:val="00B94DE3"/>
    <w:rsid w:val="00B94EF7"/>
    <w:rsid w:val="00B95023"/>
    <w:rsid w:val="00B952AA"/>
    <w:rsid w:val="00B95383"/>
    <w:rsid w:val="00B95473"/>
    <w:rsid w:val="00B95479"/>
    <w:rsid w:val="00B9565D"/>
    <w:rsid w:val="00B9571F"/>
    <w:rsid w:val="00B957C2"/>
    <w:rsid w:val="00B95A32"/>
    <w:rsid w:val="00B95B95"/>
    <w:rsid w:val="00B95C7B"/>
    <w:rsid w:val="00B95DA1"/>
    <w:rsid w:val="00B95E23"/>
    <w:rsid w:val="00B95ECB"/>
    <w:rsid w:val="00B95F49"/>
    <w:rsid w:val="00B961BC"/>
    <w:rsid w:val="00B962AE"/>
    <w:rsid w:val="00B96536"/>
    <w:rsid w:val="00B96909"/>
    <w:rsid w:val="00B969F4"/>
    <w:rsid w:val="00B96C53"/>
    <w:rsid w:val="00B971F5"/>
    <w:rsid w:val="00B976AD"/>
    <w:rsid w:val="00B97A63"/>
    <w:rsid w:val="00B97CC6"/>
    <w:rsid w:val="00B97E0B"/>
    <w:rsid w:val="00B97ECF"/>
    <w:rsid w:val="00B97F86"/>
    <w:rsid w:val="00BA005C"/>
    <w:rsid w:val="00BA01CE"/>
    <w:rsid w:val="00BA023C"/>
    <w:rsid w:val="00BA031B"/>
    <w:rsid w:val="00BA03D5"/>
    <w:rsid w:val="00BA0466"/>
    <w:rsid w:val="00BA0687"/>
    <w:rsid w:val="00BA078D"/>
    <w:rsid w:val="00BA0957"/>
    <w:rsid w:val="00BA0B49"/>
    <w:rsid w:val="00BA10F9"/>
    <w:rsid w:val="00BA1149"/>
    <w:rsid w:val="00BA11A0"/>
    <w:rsid w:val="00BA13A1"/>
    <w:rsid w:val="00BA167C"/>
    <w:rsid w:val="00BA18DE"/>
    <w:rsid w:val="00BA1941"/>
    <w:rsid w:val="00BA1A0C"/>
    <w:rsid w:val="00BA1CE5"/>
    <w:rsid w:val="00BA1D2E"/>
    <w:rsid w:val="00BA217D"/>
    <w:rsid w:val="00BA222C"/>
    <w:rsid w:val="00BA26C8"/>
    <w:rsid w:val="00BA27E6"/>
    <w:rsid w:val="00BA30E3"/>
    <w:rsid w:val="00BA3273"/>
    <w:rsid w:val="00BA33E0"/>
    <w:rsid w:val="00BA343F"/>
    <w:rsid w:val="00BA34E1"/>
    <w:rsid w:val="00BA3522"/>
    <w:rsid w:val="00BA38CC"/>
    <w:rsid w:val="00BA3C7A"/>
    <w:rsid w:val="00BA3D75"/>
    <w:rsid w:val="00BA3DAC"/>
    <w:rsid w:val="00BA40AC"/>
    <w:rsid w:val="00BA413E"/>
    <w:rsid w:val="00BA419E"/>
    <w:rsid w:val="00BA473E"/>
    <w:rsid w:val="00BA483A"/>
    <w:rsid w:val="00BA490B"/>
    <w:rsid w:val="00BA49D9"/>
    <w:rsid w:val="00BA4D68"/>
    <w:rsid w:val="00BA4EE1"/>
    <w:rsid w:val="00BA4F2F"/>
    <w:rsid w:val="00BA51A6"/>
    <w:rsid w:val="00BA534A"/>
    <w:rsid w:val="00BA53B5"/>
    <w:rsid w:val="00BA5464"/>
    <w:rsid w:val="00BA593A"/>
    <w:rsid w:val="00BA59B5"/>
    <w:rsid w:val="00BA6004"/>
    <w:rsid w:val="00BA6072"/>
    <w:rsid w:val="00BA60F6"/>
    <w:rsid w:val="00BA6133"/>
    <w:rsid w:val="00BA644D"/>
    <w:rsid w:val="00BA64E6"/>
    <w:rsid w:val="00BA6504"/>
    <w:rsid w:val="00BA6566"/>
    <w:rsid w:val="00BA65EC"/>
    <w:rsid w:val="00BA6CDE"/>
    <w:rsid w:val="00BA6EA9"/>
    <w:rsid w:val="00BA7095"/>
    <w:rsid w:val="00BA71EF"/>
    <w:rsid w:val="00BA7443"/>
    <w:rsid w:val="00BA7549"/>
    <w:rsid w:val="00BA76B9"/>
    <w:rsid w:val="00BA78D0"/>
    <w:rsid w:val="00BA79CA"/>
    <w:rsid w:val="00BA7A58"/>
    <w:rsid w:val="00BA7AE5"/>
    <w:rsid w:val="00BB00E5"/>
    <w:rsid w:val="00BB0402"/>
    <w:rsid w:val="00BB0424"/>
    <w:rsid w:val="00BB050C"/>
    <w:rsid w:val="00BB0B33"/>
    <w:rsid w:val="00BB0D25"/>
    <w:rsid w:val="00BB124C"/>
    <w:rsid w:val="00BB12C2"/>
    <w:rsid w:val="00BB149A"/>
    <w:rsid w:val="00BB14CC"/>
    <w:rsid w:val="00BB17A2"/>
    <w:rsid w:val="00BB1C62"/>
    <w:rsid w:val="00BB200F"/>
    <w:rsid w:val="00BB210C"/>
    <w:rsid w:val="00BB27F0"/>
    <w:rsid w:val="00BB2965"/>
    <w:rsid w:val="00BB3005"/>
    <w:rsid w:val="00BB3169"/>
    <w:rsid w:val="00BB3385"/>
    <w:rsid w:val="00BB33AE"/>
    <w:rsid w:val="00BB3523"/>
    <w:rsid w:val="00BB37B3"/>
    <w:rsid w:val="00BB3984"/>
    <w:rsid w:val="00BB3B66"/>
    <w:rsid w:val="00BB409B"/>
    <w:rsid w:val="00BB4115"/>
    <w:rsid w:val="00BB4324"/>
    <w:rsid w:val="00BB48F8"/>
    <w:rsid w:val="00BB492D"/>
    <w:rsid w:val="00BB49D6"/>
    <w:rsid w:val="00BB4BEA"/>
    <w:rsid w:val="00BB5828"/>
    <w:rsid w:val="00BB5877"/>
    <w:rsid w:val="00BB5983"/>
    <w:rsid w:val="00BB59AA"/>
    <w:rsid w:val="00BB5AF6"/>
    <w:rsid w:val="00BB5BC8"/>
    <w:rsid w:val="00BB5C6A"/>
    <w:rsid w:val="00BB5D24"/>
    <w:rsid w:val="00BB5DBD"/>
    <w:rsid w:val="00BB6040"/>
    <w:rsid w:val="00BB63FA"/>
    <w:rsid w:val="00BB6606"/>
    <w:rsid w:val="00BB667D"/>
    <w:rsid w:val="00BB68E4"/>
    <w:rsid w:val="00BB6949"/>
    <w:rsid w:val="00BB6EE8"/>
    <w:rsid w:val="00BB7111"/>
    <w:rsid w:val="00BB7120"/>
    <w:rsid w:val="00BB71CC"/>
    <w:rsid w:val="00BB7258"/>
    <w:rsid w:val="00BB76D8"/>
    <w:rsid w:val="00BB7723"/>
    <w:rsid w:val="00BB7943"/>
    <w:rsid w:val="00BB7D33"/>
    <w:rsid w:val="00BC0089"/>
    <w:rsid w:val="00BC0256"/>
    <w:rsid w:val="00BC02BC"/>
    <w:rsid w:val="00BC0366"/>
    <w:rsid w:val="00BC03FE"/>
    <w:rsid w:val="00BC0730"/>
    <w:rsid w:val="00BC09B2"/>
    <w:rsid w:val="00BC0BB2"/>
    <w:rsid w:val="00BC0BC0"/>
    <w:rsid w:val="00BC0F4A"/>
    <w:rsid w:val="00BC104B"/>
    <w:rsid w:val="00BC10FF"/>
    <w:rsid w:val="00BC1163"/>
    <w:rsid w:val="00BC1765"/>
    <w:rsid w:val="00BC18BF"/>
    <w:rsid w:val="00BC19E9"/>
    <w:rsid w:val="00BC1D50"/>
    <w:rsid w:val="00BC25F4"/>
    <w:rsid w:val="00BC2AF0"/>
    <w:rsid w:val="00BC36A1"/>
    <w:rsid w:val="00BC3792"/>
    <w:rsid w:val="00BC3865"/>
    <w:rsid w:val="00BC41AB"/>
    <w:rsid w:val="00BC427E"/>
    <w:rsid w:val="00BC44C1"/>
    <w:rsid w:val="00BC46DE"/>
    <w:rsid w:val="00BC49DD"/>
    <w:rsid w:val="00BC4A21"/>
    <w:rsid w:val="00BC4C77"/>
    <w:rsid w:val="00BC4CA9"/>
    <w:rsid w:val="00BC4E14"/>
    <w:rsid w:val="00BC51A8"/>
    <w:rsid w:val="00BC5279"/>
    <w:rsid w:val="00BC571A"/>
    <w:rsid w:val="00BC58E9"/>
    <w:rsid w:val="00BC5C74"/>
    <w:rsid w:val="00BC5DE1"/>
    <w:rsid w:val="00BC6139"/>
    <w:rsid w:val="00BC6547"/>
    <w:rsid w:val="00BC68B3"/>
    <w:rsid w:val="00BC697B"/>
    <w:rsid w:val="00BC69E7"/>
    <w:rsid w:val="00BC6A09"/>
    <w:rsid w:val="00BC6F43"/>
    <w:rsid w:val="00BC72DC"/>
    <w:rsid w:val="00BC7417"/>
    <w:rsid w:val="00BC7A00"/>
    <w:rsid w:val="00BC7A3C"/>
    <w:rsid w:val="00BC7EE5"/>
    <w:rsid w:val="00BD0017"/>
    <w:rsid w:val="00BD00FC"/>
    <w:rsid w:val="00BD067D"/>
    <w:rsid w:val="00BD0930"/>
    <w:rsid w:val="00BD0DAF"/>
    <w:rsid w:val="00BD0E73"/>
    <w:rsid w:val="00BD0F57"/>
    <w:rsid w:val="00BD1524"/>
    <w:rsid w:val="00BD1638"/>
    <w:rsid w:val="00BD187C"/>
    <w:rsid w:val="00BD1ABC"/>
    <w:rsid w:val="00BD1AF6"/>
    <w:rsid w:val="00BD1B1B"/>
    <w:rsid w:val="00BD1E98"/>
    <w:rsid w:val="00BD1FBD"/>
    <w:rsid w:val="00BD1FBE"/>
    <w:rsid w:val="00BD1FFF"/>
    <w:rsid w:val="00BD22B9"/>
    <w:rsid w:val="00BD22E9"/>
    <w:rsid w:val="00BD23C7"/>
    <w:rsid w:val="00BD2658"/>
    <w:rsid w:val="00BD26BA"/>
    <w:rsid w:val="00BD2A20"/>
    <w:rsid w:val="00BD3096"/>
    <w:rsid w:val="00BD35A2"/>
    <w:rsid w:val="00BD38A8"/>
    <w:rsid w:val="00BD3B3E"/>
    <w:rsid w:val="00BD45D5"/>
    <w:rsid w:val="00BD45D9"/>
    <w:rsid w:val="00BD4A3F"/>
    <w:rsid w:val="00BD4BDC"/>
    <w:rsid w:val="00BD4C66"/>
    <w:rsid w:val="00BD4E96"/>
    <w:rsid w:val="00BD4EB7"/>
    <w:rsid w:val="00BD4FCD"/>
    <w:rsid w:val="00BD5146"/>
    <w:rsid w:val="00BD5631"/>
    <w:rsid w:val="00BD5727"/>
    <w:rsid w:val="00BD5739"/>
    <w:rsid w:val="00BD5A57"/>
    <w:rsid w:val="00BD5E7D"/>
    <w:rsid w:val="00BD62CB"/>
    <w:rsid w:val="00BD62DD"/>
    <w:rsid w:val="00BD64B1"/>
    <w:rsid w:val="00BD6633"/>
    <w:rsid w:val="00BD69CD"/>
    <w:rsid w:val="00BD6A51"/>
    <w:rsid w:val="00BD6C54"/>
    <w:rsid w:val="00BD6CF6"/>
    <w:rsid w:val="00BD6D60"/>
    <w:rsid w:val="00BD6DEA"/>
    <w:rsid w:val="00BD6FDA"/>
    <w:rsid w:val="00BD7024"/>
    <w:rsid w:val="00BD7435"/>
    <w:rsid w:val="00BD765C"/>
    <w:rsid w:val="00BD76CE"/>
    <w:rsid w:val="00BD7700"/>
    <w:rsid w:val="00BD7776"/>
    <w:rsid w:val="00BD7A47"/>
    <w:rsid w:val="00BD7AC7"/>
    <w:rsid w:val="00BD7C05"/>
    <w:rsid w:val="00BD7D78"/>
    <w:rsid w:val="00BD7ECE"/>
    <w:rsid w:val="00BD7F43"/>
    <w:rsid w:val="00BE04CF"/>
    <w:rsid w:val="00BE072F"/>
    <w:rsid w:val="00BE0ADB"/>
    <w:rsid w:val="00BE0B9C"/>
    <w:rsid w:val="00BE1030"/>
    <w:rsid w:val="00BE12ED"/>
    <w:rsid w:val="00BE12EE"/>
    <w:rsid w:val="00BE146B"/>
    <w:rsid w:val="00BE150B"/>
    <w:rsid w:val="00BE1540"/>
    <w:rsid w:val="00BE19D5"/>
    <w:rsid w:val="00BE1C34"/>
    <w:rsid w:val="00BE1C7B"/>
    <w:rsid w:val="00BE1E93"/>
    <w:rsid w:val="00BE2AA0"/>
    <w:rsid w:val="00BE2DBB"/>
    <w:rsid w:val="00BE2F7D"/>
    <w:rsid w:val="00BE3013"/>
    <w:rsid w:val="00BE3089"/>
    <w:rsid w:val="00BE325E"/>
    <w:rsid w:val="00BE36A6"/>
    <w:rsid w:val="00BE3894"/>
    <w:rsid w:val="00BE3D0D"/>
    <w:rsid w:val="00BE3E64"/>
    <w:rsid w:val="00BE4129"/>
    <w:rsid w:val="00BE42E0"/>
    <w:rsid w:val="00BE4660"/>
    <w:rsid w:val="00BE47FD"/>
    <w:rsid w:val="00BE4A0A"/>
    <w:rsid w:val="00BE50A0"/>
    <w:rsid w:val="00BE51C7"/>
    <w:rsid w:val="00BE5522"/>
    <w:rsid w:val="00BE5B32"/>
    <w:rsid w:val="00BE5EA6"/>
    <w:rsid w:val="00BE5F06"/>
    <w:rsid w:val="00BE5FA0"/>
    <w:rsid w:val="00BE6024"/>
    <w:rsid w:val="00BE638C"/>
    <w:rsid w:val="00BE6747"/>
    <w:rsid w:val="00BE6892"/>
    <w:rsid w:val="00BE68A6"/>
    <w:rsid w:val="00BE69CB"/>
    <w:rsid w:val="00BE69E3"/>
    <w:rsid w:val="00BE70CF"/>
    <w:rsid w:val="00BE7801"/>
    <w:rsid w:val="00BE7B9A"/>
    <w:rsid w:val="00BE7CCA"/>
    <w:rsid w:val="00BE7D36"/>
    <w:rsid w:val="00BE7EDB"/>
    <w:rsid w:val="00BF00F7"/>
    <w:rsid w:val="00BF035D"/>
    <w:rsid w:val="00BF0AEA"/>
    <w:rsid w:val="00BF0BB0"/>
    <w:rsid w:val="00BF1004"/>
    <w:rsid w:val="00BF11EC"/>
    <w:rsid w:val="00BF1273"/>
    <w:rsid w:val="00BF1435"/>
    <w:rsid w:val="00BF1650"/>
    <w:rsid w:val="00BF188D"/>
    <w:rsid w:val="00BF1AC9"/>
    <w:rsid w:val="00BF1D50"/>
    <w:rsid w:val="00BF21FD"/>
    <w:rsid w:val="00BF23DC"/>
    <w:rsid w:val="00BF244A"/>
    <w:rsid w:val="00BF245B"/>
    <w:rsid w:val="00BF2D78"/>
    <w:rsid w:val="00BF2EBD"/>
    <w:rsid w:val="00BF2F6E"/>
    <w:rsid w:val="00BF34D2"/>
    <w:rsid w:val="00BF3530"/>
    <w:rsid w:val="00BF3574"/>
    <w:rsid w:val="00BF3584"/>
    <w:rsid w:val="00BF36A7"/>
    <w:rsid w:val="00BF3D22"/>
    <w:rsid w:val="00BF3D25"/>
    <w:rsid w:val="00BF3FA8"/>
    <w:rsid w:val="00BF413A"/>
    <w:rsid w:val="00BF4891"/>
    <w:rsid w:val="00BF492B"/>
    <w:rsid w:val="00BF4A8E"/>
    <w:rsid w:val="00BF4B2B"/>
    <w:rsid w:val="00BF4ED4"/>
    <w:rsid w:val="00BF4F46"/>
    <w:rsid w:val="00BF4FFF"/>
    <w:rsid w:val="00BF5164"/>
    <w:rsid w:val="00BF53A4"/>
    <w:rsid w:val="00BF57E1"/>
    <w:rsid w:val="00BF583A"/>
    <w:rsid w:val="00BF5E63"/>
    <w:rsid w:val="00BF5FFC"/>
    <w:rsid w:val="00BF63E2"/>
    <w:rsid w:val="00BF687D"/>
    <w:rsid w:val="00BF6884"/>
    <w:rsid w:val="00BF6B04"/>
    <w:rsid w:val="00BF6E03"/>
    <w:rsid w:val="00BF6EBE"/>
    <w:rsid w:val="00BF7066"/>
    <w:rsid w:val="00BF7250"/>
    <w:rsid w:val="00BF7559"/>
    <w:rsid w:val="00BF7806"/>
    <w:rsid w:val="00BF7A91"/>
    <w:rsid w:val="00BF7A99"/>
    <w:rsid w:val="00C008A4"/>
    <w:rsid w:val="00C00948"/>
    <w:rsid w:val="00C009E0"/>
    <w:rsid w:val="00C00A12"/>
    <w:rsid w:val="00C00AAE"/>
    <w:rsid w:val="00C00BCA"/>
    <w:rsid w:val="00C00CFD"/>
    <w:rsid w:val="00C00F82"/>
    <w:rsid w:val="00C0113C"/>
    <w:rsid w:val="00C01192"/>
    <w:rsid w:val="00C01242"/>
    <w:rsid w:val="00C0148B"/>
    <w:rsid w:val="00C01603"/>
    <w:rsid w:val="00C016EB"/>
    <w:rsid w:val="00C0176F"/>
    <w:rsid w:val="00C01D9E"/>
    <w:rsid w:val="00C01F1A"/>
    <w:rsid w:val="00C02166"/>
    <w:rsid w:val="00C0218D"/>
    <w:rsid w:val="00C02521"/>
    <w:rsid w:val="00C0267B"/>
    <w:rsid w:val="00C02A45"/>
    <w:rsid w:val="00C02AB6"/>
    <w:rsid w:val="00C02B0B"/>
    <w:rsid w:val="00C02B7B"/>
    <w:rsid w:val="00C02EDF"/>
    <w:rsid w:val="00C02FEF"/>
    <w:rsid w:val="00C0336A"/>
    <w:rsid w:val="00C0349D"/>
    <w:rsid w:val="00C03790"/>
    <w:rsid w:val="00C03AD0"/>
    <w:rsid w:val="00C03AFC"/>
    <w:rsid w:val="00C03E80"/>
    <w:rsid w:val="00C04247"/>
    <w:rsid w:val="00C0432B"/>
    <w:rsid w:val="00C047B1"/>
    <w:rsid w:val="00C0485B"/>
    <w:rsid w:val="00C04F3D"/>
    <w:rsid w:val="00C04FDD"/>
    <w:rsid w:val="00C05384"/>
    <w:rsid w:val="00C059AC"/>
    <w:rsid w:val="00C05B2A"/>
    <w:rsid w:val="00C05DD2"/>
    <w:rsid w:val="00C06384"/>
    <w:rsid w:val="00C065C0"/>
    <w:rsid w:val="00C06AEB"/>
    <w:rsid w:val="00C06BF6"/>
    <w:rsid w:val="00C06D7D"/>
    <w:rsid w:val="00C07002"/>
    <w:rsid w:val="00C071A5"/>
    <w:rsid w:val="00C07307"/>
    <w:rsid w:val="00C0735F"/>
    <w:rsid w:val="00C077A1"/>
    <w:rsid w:val="00C07AD6"/>
    <w:rsid w:val="00C07B1A"/>
    <w:rsid w:val="00C07D4B"/>
    <w:rsid w:val="00C10037"/>
    <w:rsid w:val="00C100CA"/>
    <w:rsid w:val="00C102D6"/>
    <w:rsid w:val="00C1031F"/>
    <w:rsid w:val="00C10476"/>
    <w:rsid w:val="00C10645"/>
    <w:rsid w:val="00C10787"/>
    <w:rsid w:val="00C10A3E"/>
    <w:rsid w:val="00C10BE3"/>
    <w:rsid w:val="00C10C41"/>
    <w:rsid w:val="00C10C50"/>
    <w:rsid w:val="00C10C7E"/>
    <w:rsid w:val="00C10C86"/>
    <w:rsid w:val="00C11150"/>
    <w:rsid w:val="00C1133A"/>
    <w:rsid w:val="00C119B9"/>
    <w:rsid w:val="00C11BC2"/>
    <w:rsid w:val="00C11C79"/>
    <w:rsid w:val="00C11F98"/>
    <w:rsid w:val="00C1216F"/>
    <w:rsid w:val="00C121E4"/>
    <w:rsid w:val="00C121FE"/>
    <w:rsid w:val="00C122BF"/>
    <w:rsid w:val="00C123F6"/>
    <w:rsid w:val="00C127D3"/>
    <w:rsid w:val="00C1297F"/>
    <w:rsid w:val="00C129E1"/>
    <w:rsid w:val="00C12A82"/>
    <w:rsid w:val="00C12C62"/>
    <w:rsid w:val="00C12CAE"/>
    <w:rsid w:val="00C12FF5"/>
    <w:rsid w:val="00C1322E"/>
    <w:rsid w:val="00C13309"/>
    <w:rsid w:val="00C1337E"/>
    <w:rsid w:val="00C1351E"/>
    <w:rsid w:val="00C13864"/>
    <w:rsid w:val="00C13F4D"/>
    <w:rsid w:val="00C13F70"/>
    <w:rsid w:val="00C141A7"/>
    <w:rsid w:val="00C14375"/>
    <w:rsid w:val="00C14762"/>
    <w:rsid w:val="00C14B76"/>
    <w:rsid w:val="00C14BD7"/>
    <w:rsid w:val="00C14EC4"/>
    <w:rsid w:val="00C15BBE"/>
    <w:rsid w:val="00C15CE7"/>
    <w:rsid w:val="00C160D4"/>
    <w:rsid w:val="00C166BC"/>
    <w:rsid w:val="00C16760"/>
    <w:rsid w:val="00C16887"/>
    <w:rsid w:val="00C16A36"/>
    <w:rsid w:val="00C16A45"/>
    <w:rsid w:val="00C16D5B"/>
    <w:rsid w:val="00C16EB4"/>
    <w:rsid w:val="00C170F5"/>
    <w:rsid w:val="00C1765C"/>
    <w:rsid w:val="00C17762"/>
    <w:rsid w:val="00C17C79"/>
    <w:rsid w:val="00C17F9A"/>
    <w:rsid w:val="00C20091"/>
    <w:rsid w:val="00C20232"/>
    <w:rsid w:val="00C202D0"/>
    <w:rsid w:val="00C203D8"/>
    <w:rsid w:val="00C204CD"/>
    <w:rsid w:val="00C2050B"/>
    <w:rsid w:val="00C209C0"/>
    <w:rsid w:val="00C20F25"/>
    <w:rsid w:val="00C21191"/>
    <w:rsid w:val="00C211DE"/>
    <w:rsid w:val="00C215C7"/>
    <w:rsid w:val="00C21734"/>
    <w:rsid w:val="00C218BA"/>
    <w:rsid w:val="00C2192A"/>
    <w:rsid w:val="00C21A1B"/>
    <w:rsid w:val="00C21A84"/>
    <w:rsid w:val="00C21D6F"/>
    <w:rsid w:val="00C21DC1"/>
    <w:rsid w:val="00C21DD0"/>
    <w:rsid w:val="00C21E6E"/>
    <w:rsid w:val="00C222DF"/>
    <w:rsid w:val="00C227A3"/>
    <w:rsid w:val="00C227CB"/>
    <w:rsid w:val="00C22ECB"/>
    <w:rsid w:val="00C23113"/>
    <w:rsid w:val="00C2335F"/>
    <w:rsid w:val="00C23380"/>
    <w:rsid w:val="00C2365C"/>
    <w:rsid w:val="00C23D9E"/>
    <w:rsid w:val="00C244D9"/>
    <w:rsid w:val="00C24677"/>
    <w:rsid w:val="00C246DE"/>
    <w:rsid w:val="00C246FA"/>
    <w:rsid w:val="00C24809"/>
    <w:rsid w:val="00C248CC"/>
    <w:rsid w:val="00C249D5"/>
    <w:rsid w:val="00C24A30"/>
    <w:rsid w:val="00C24B53"/>
    <w:rsid w:val="00C24C6E"/>
    <w:rsid w:val="00C24CD7"/>
    <w:rsid w:val="00C24DA0"/>
    <w:rsid w:val="00C24F20"/>
    <w:rsid w:val="00C24FF6"/>
    <w:rsid w:val="00C25052"/>
    <w:rsid w:val="00C25117"/>
    <w:rsid w:val="00C25348"/>
    <w:rsid w:val="00C256EF"/>
    <w:rsid w:val="00C257B4"/>
    <w:rsid w:val="00C25C9A"/>
    <w:rsid w:val="00C25CEE"/>
    <w:rsid w:val="00C261B7"/>
    <w:rsid w:val="00C26463"/>
    <w:rsid w:val="00C26724"/>
    <w:rsid w:val="00C26C15"/>
    <w:rsid w:val="00C26D68"/>
    <w:rsid w:val="00C26F5C"/>
    <w:rsid w:val="00C272BC"/>
    <w:rsid w:val="00C274E8"/>
    <w:rsid w:val="00C27864"/>
    <w:rsid w:val="00C27D5E"/>
    <w:rsid w:val="00C27FEF"/>
    <w:rsid w:val="00C301F1"/>
    <w:rsid w:val="00C30320"/>
    <w:rsid w:val="00C3032A"/>
    <w:rsid w:val="00C306BD"/>
    <w:rsid w:val="00C306BF"/>
    <w:rsid w:val="00C30768"/>
    <w:rsid w:val="00C307F4"/>
    <w:rsid w:val="00C30899"/>
    <w:rsid w:val="00C30A49"/>
    <w:rsid w:val="00C30B37"/>
    <w:rsid w:val="00C30D4F"/>
    <w:rsid w:val="00C312C6"/>
    <w:rsid w:val="00C3136B"/>
    <w:rsid w:val="00C314CA"/>
    <w:rsid w:val="00C3177A"/>
    <w:rsid w:val="00C3192B"/>
    <w:rsid w:val="00C31C1D"/>
    <w:rsid w:val="00C31C82"/>
    <w:rsid w:val="00C31ECD"/>
    <w:rsid w:val="00C32094"/>
    <w:rsid w:val="00C323FD"/>
    <w:rsid w:val="00C32601"/>
    <w:rsid w:val="00C32715"/>
    <w:rsid w:val="00C3274E"/>
    <w:rsid w:val="00C32851"/>
    <w:rsid w:val="00C32A08"/>
    <w:rsid w:val="00C32A12"/>
    <w:rsid w:val="00C32C9F"/>
    <w:rsid w:val="00C32D38"/>
    <w:rsid w:val="00C3308C"/>
    <w:rsid w:val="00C334DB"/>
    <w:rsid w:val="00C3364B"/>
    <w:rsid w:val="00C338D0"/>
    <w:rsid w:val="00C33CCC"/>
    <w:rsid w:val="00C33F2A"/>
    <w:rsid w:val="00C33FF9"/>
    <w:rsid w:val="00C345E0"/>
    <w:rsid w:val="00C3460E"/>
    <w:rsid w:val="00C34684"/>
    <w:rsid w:val="00C3481C"/>
    <w:rsid w:val="00C34D9D"/>
    <w:rsid w:val="00C350A2"/>
    <w:rsid w:val="00C3578E"/>
    <w:rsid w:val="00C35C78"/>
    <w:rsid w:val="00C35D34"/>
    <w:rsid w:val="00C35E23"/>
    <w:rsid w:val="00C35E6B"/>
    <w:rsid w:val="00C35F22"/>
    <w:rsid w:val="00C36109"/>
    <w:rsid w:val="00C36417"/>
    <w:rsid w:val="00C36573"/>
    <w:rsid w:val="00C36828"/>
    <w:rsid w:val="00C36DD4"/>
    <w:rsid w:val="00C36EB0"/>
    <w:rsid w:val="00C36F99"/>
    <w:rsid w:val="00C37233"/>
    <w:rsid w:val="00C37262"/>
    <w:rsid w:val="00C372CD"/>
    <w:rsid w:val="00C37375"/>
    <w:rsid w:val="00C37898"/>
    <w:rsid w:val="00C37B74"/>
    <w:rsid w:val="00C37F00"/>
    <w:rsid w:val="00C40194"/>
    <w:rsid w:val="00C40309"/>
    <w:rsid w:val="00C403E2"/>
    <w:rsid w:val="00C40878"/>
    <w:rsid w:val="00C40A92"/>
    <w:rsid w:val="00C40B79"/>
    <w:rsid w:val="00C40B9F"/>
    <w:rsid w:val="00C40E85"/>
    <w:rsid w:val="00C40FD9"/>
    <w:rsid w:val="00C4135A"/>
    <w:rsid w:val="00C415DB"/>
    <w:rsid w:val="00C41798"/>
    <w:rsid w:val="00C41841"/>
    <w:rsid w:val="00C41C59"/>
    <w:rsid w:val="00C41C68"/>
    <w:rsid w:val="00C422B5"/>
    <w:rsid w:val="00C42320"/>
    <w:rsid w:val="00C42368"/>
    <w:rsid w:val="00C423E8"/>
    <w:rsid w:val="00C426D4"/>
    <w:rsid w:val="00C4271A"/>
    <w:rsid w:val="00C42C55"/>
    <w:rsid w:val="00C42F0A"/>
    <w:rsid w:val="00C42F2A"/>
    <w:rsid w:val="00C43193"/>
    <w:rsid w:val="00C432C8"/>
    <w:rsid w:val="00C43737"/>
    <w:rsid w:val="00C43865"/>
    <w:rsid w:val="00C438FD"/>
    <w:rsid w:val="00C43A3D"/>
    <w:rsid w:val="00C43BE4"/>
    <w:rsid w:val="00C43D87"/>
    <w:rsid w:val="00C44535"/>
    <w:rsid w:val="00C4470F"/>
    <w:rsid w:val="00C448C5"/>
    <w:rsid w:val="00C44CC1"/>
    <w:rsid w:val="00C4502C"/>
    <w:rsid w:val="00C455A1"/>
    <w:rsid w:val="00C4572B"/>
    <w:rsid w:val="00C45ADD"/>
    <w:rsid w:val="00C45EE0"/>
    <w:rsid w:val="00C460C5"/>
    <w:rsid w:val="00C461FE"/>
    <w:rsid w:val="00C463C5"/>
    <w:rsid w:val="00C463C8"/>
    <w:rsid w:val="00C464FC"/>
    <w:rsid w:val="00C46779"/>
    <w:rsid w:val="00C4684A"/>
    <w:rsid w:val="00C46C87"/>
    <w:rsid w:val="00C46E6C"/>
    <w:rsid w:val="00C471DC"/>
    <w:rsid w:val="00C471F6"/>
    <w:rsid w:val="00C473D2"/>
    <w:rsid w:val="00C47450"/>
    <w:rsid w:val="00C477FE"/>
    <w:rsid w:val="00C47818"/>
    <w:rsid w:val="00C47A63"/>
    <w:rsid w:val="00C47AB0"/>
    <w:rsid w:val="00C47C1A"/>
    <w:rsid w:val="00C47E03"/>
    <w:rsid w:val="00C500BA"/>
    <w:rsid w:val="00C50555"/>
    <w:rsid w:val="00C508F6"/>
    <w:rsid w:val="00C50C99"/>
    <w:rsid w:val="00C50DB9"/>
    <w:rsid w:val="00C50DEC"/>
    <w:rsid w:val="00C5166C"/>
    <w:rsid w:val="00C517CA"/>
    <w:rsid w:val="00C51CCD"/>
    <w:rsid w:val="00C51DCB"/>
    <w:rsid w:val="00C51F33"/>
    <w:rsid w:val="00C52088"/>
    <w:rsid w:val="00C521C5"/>
    <w:rsid w:val="00C523B6"/>
    <w:rsid w:val="00C523E4"/>
    <w:rsid w:val="00C523F0"/>
    <w:rsid w:val="00C52726"/>
    <w:rsid w:val="00C52777"/>
    <w:rsid w:val="00C52A91"/>
    <w:rsid w:val="00C5308E"/>
    <w:rsid w:val="00C5319E"/>
    <w:rsid w:val="00C531AF"/>
    <w:rsid w:val="00C532A9"/>
    <w:rsid w:val="00C53789"/>
    <w:rsid w:val="00C53C0F"/>
    <w:rsid w:val="00C54071"/>
    <w:rsid w:val="00C5416A"/>
    <w:rsid w:val="00C54229"/>
    <w:rsid w:val="00C543F6"/>
    <w:rsid w:val="00C54930"/>
    <w:rsid w:val="00C549F8"/>
    <w:rsid w:val="00C54C15"/>
    <w:rsid w:val="00C54E22"/>
    <w:rsid w:val="00C54F75"/>
    <w:rsid w:val="00C55111"/>
    <w:rsid w:val="00C55148"/>
    <w:rsid w:val="00C5521B"/>
    <w:rsid w:val="00C55575"/>
    <w:rsid w:val="00C556B7"/>
    <w:rsid w:val="00C559F6"/>
    <w:rsid w:val="00C55AB6"/>
    <w:rsid w:val="00C55EFA"/>
    <w:rsid w:val="00C55F36"/>
    <w:rsid w:val="00C55F90"/>
    <w:rsid w:val="00C5606E"/>
    <w:rsid w:val="00C56119"/>
    <w:rsid w:val="00C56217"/>
    <w:rsid w:val="00C56411"/>
    <w:rsid w:val="00C56559"/>
    <w:rsid w:val="00C5698B"/>
    <w:rsid w:val="00C57009"/>
    <w:rsid w:val="00C570B3"/>
    <w:rsid w:val="00C57135"/>
    <w:rsid w:val="00C57365"/>
    <w:rsid w:val="00C57438"/>
    <w:rsid w:val="00C57527"/>
    <w:rsid w:val="00C57773"/>
    <w:rsid w:val="00C577BE"/>
    <w:rsid w:val="00C57996"/>
    <w:rsid w:val="00C57A35"/>
    <w:rsid w:val="00C57B01"/>
    <w:rsid w:val="00C57D9A"/>
    <w:rsid w:val="00C57DA2"/>
    <w:rsid w:val="00C57E45"/>
    <w:rsid w:val="00C60099"/>
    <w:rsid w:val="00C600BF"/>
    <w:rsid w:val="00C60837"/>
    <w:rsid w:val="00C608BD"/>
    <w:rsid w:val="00C608F9"/>
    <w:rsid w:val="00C609F7"/>
    <w:rsid w:val="00C60C33"/>
    <w:rsid w:val="00C60D57"/>
    <w:rsid w:val="00C60E0F"/>
    <w:rsid w:val="00C61123"/>
    <w:rsid w:val="00C61471"/>
    <w:rsid w:val="00C61B88"/>
    <w:rsid w:val="00C61CA0"/>
    <w:rsid w:val="00C61E9C"/>
    <w:rsid w:val="00C6221E"/>
    <w:rsid w:val="00C6236D"/>
    <w:rsid w:val="00C6270F"/>
    <w:rsid w:val="00C62793"/>
    <w:rsid w:val="00C62928"/>
    <w:rsid w:val="00C6298C"/>
    <w:rsid w:val="00C62A83"/>
    <w:rsid w:val="00C62D57"/>
    <w:rsid w:val="00C62F2B"/>
    <w:rsid w:val="00C632B1"/>
    <w:rsid w:val="00C63402"/>
    <w:rsid w:val="00C634C3"/>
    <w:rsid w:val="00C63C96"/>
    <w:rsid w:val="00C641F3"/>
    <w:rsid w:val="00C64309"/>
    <w:rsid w:val="00C6439D"/>
    <w:rsid w:val="00C647EC"/>
    <w:rsid w:val="00C64826"/>
    <w:rsid w:val="00C64868"/>
    <w:rsid w:val="00C6487F"/>
    <w:rsid w:val="00C6493A"/>
    <w:rsid w:val="00C64BBF"/>
    <w:rsid w:val="00C64C57"/>
    <w:rsid w:val="00C65005"/>
    <w:rsid w:val="00C650A5"/>
    <w:rsid w:val="00C650C1"/>
    <w:rsid w:val="00C6517A"/>
    <w:rsid w:val="00C651C0"/>
    <w:rsid w:val="00C651D1"/>
    <w:rsid w:val="00C6520E"/>
    <w:rsid w:val="00C6539F"/>
    <w:rsid w:val="00C653F7"/>
    <w:rsid w:val="00C65402"/>
    <w:rsid w:val="00C65796"/>
    <w:rsid w:val="00C65D0F"/>
    <w:rsid w:val="00C65D4B"/>
    <w:rsid w:val="00C65FCF"/>
    <w:rsid w:val="00C65FEA"/>
    <w:rsid w:val="00C66252"/>
    <w:rsid w:val="00C663BE"/>
    <w:rsid w:val="00C66604"/>
    <w:rsid w:val="00C66838"/>
    <w:rsid w:val="00C66884"/>
    <w:rsid w:val="00C66896"/>
    <w:rsid w:val="00C66A2B"/>
    <w:rsid w:val="00C66D98"/>
    <w:rsid w:val="00C67015"/>
    <w:rsid w:val="00C67053"/>
    <w:rsid w:val="00C674F8"/>
    <w:rsid w:val="00C676D0"/>
    <w:rsid w:val="00C67AAF"/>
    <w:rsid w:val="00C67C34"/>
    <w:rsid w:val="00C67D06"/>
    <w:rsid w:val="00C70120"/>
    <w:rsid w:val="00C70D37"/>
    <w:rsid w:val="00C70DA1"/>
    <w:rsid w:val="00C70DA9"/>
    <w:rsid w:val="00C70E18"/>
    <w:rsid w:val="00C71160"/>
    <w:rsid w:val="00C712EA"/>
    <w:rsid w:val="00C717B9"/>
    <w:rsid w:val="00C7184A"/>
    <w:rsid w:val="00C71B17"/>
    <w:rsid w:val="00C71DD9"/>
    <w:rsid w:val="00C71ECF"/>
    <w:rsid w:val="00C722AF"/>
    <w:rsid w:val="00C7250B"/>
    <w:rsid w:val="00C7294F"/>
    <w:rsid w:val="00C72CA0"/>
    <w:rsid w:val="00C72DFC"/>
    <w:rsid w:val="00C72EB8"/>
    <w:rsid w:val="00C72F9C"/>
    <w:rsid w:val="00C732CB"/>
    <w:rsid w:val="00C73567"/>
    <w:rsid w:val="00C73648"/>
    <w:rsid w:val="00C737D7"/>
    <w:rsid w:val="00C73B7C"/>
    <w:rsid w:val="00C73BEA"/>
    <w:rsid w:val="00C73D26"/>
    <w:rsid w:val="00C73E9A"/>
    <w:rsid w:val="00C73EA2"/>
    <w:rsid w:val="00C73F05"/>
    <w:rsid w:val="00C740AE"/>
    <w:rsid w:val="00C740F1"/>
    <w:rsid w:val="00C7432E"/>
    <w:rsid w:val="00C745D2"/>
    <w:rsid w:val="00C7466B"/>
    <w:rsid w:val="00C746EC"/>
    <w:rsid w:val="00C74732"/>
    <w:rsid w:val="00C749F7"/>
    <w:rsid w:val="00C75054"/>
    <w:rsid w:val="00C7519C"/>
    <w:rsid w:val="00C753ED"/>
    <w:rsid w:val="00C75AE4"/>
    <w:rsid w:val="00C75D20"/>
    <w:rsid w:val="00C75E2B"/>
    <w:rsid w:val="00C75F66"/>
    <w:rsid w:val="00C75F94"/>
    <w:rsid w:val="00C75FF0"/>
    <w:rsid w:val="00C76043"/>
    <w:rsid w:val="00C7670A"/>
    <w:rsid w:val="00C76A14"/>
    <w:rsid w:val="00C76A2B"/>
    <w:rsid w:val="00C76AE3"/>
    <w:rsid w:val="00C76C56"/>
    <w:rsid w:val="00C76C93"/>
    <w:rsid w:val="00C76CB6"/>
    <w:rsid w:val="00C76FC9"/>
    <w:rsid w:val="00C7747B"/>
    <w:rsid w:val="00C77482"/>
    <w:rsid w:val="00C77B34"/>
    <w:rsid w:val="00C77DA7"/>
    <w:rsid w:val="00C77DF7"/>
    <w:rsid w:val="00C800C3"/>
    <w:rsid w:val="00C800F1"/>
    <w:rsid w:val="00C803A4"/>
    <w:rsid w:val="00C80455"/>
    <w:rsid w:val="00C80493"/>
    <w:rsid w:val="00C80546"/>
    <w:rsid w:val="00C80846"/>
    <w:rsid w:val="00C808F2"/>
    <w:rsid w:val="00C80920"/>
    <w:rsid w:val="00C80ABB"/>
    <w:rsid w:val="00C80B15"/>
    <w:rsid w:val="00C80F35"/>
    <w:rsid w:val="00C810C0"/>
    <w:rsid w:val="00C81288"/>
    <w:rsid w:val="00C81298"/>
    <w:rsid w:val="00C8151E"/>
    <w:rsid w:val="00C81542"/>
    <w:rsid w:val="00C816EC"/>
    <w:rsid w:val="00C817CD"/>
    <w:rsid w:val="00C81ED0"/>
    <w:rsid w:val="00C82359"/>
    <w:rsid w:val="00C82DB4"/>
    <w:rsid w:val="00C82F6F"/>
    <w:rsid w:val="00C83343"/>
    <w:rsid w:val="00C83538"/>
    <w:rsid w:val="00C83888"/>
    <w:rsid w:val="00C83B07"/>
    <w:rsid w:val="00C84195"/>
    <w:rsid w:val="00C8445C"/>
    <w:rsid w:val="00C8448B"/>
    <w:rsid w:val="00C847BC"/>
    <w:rsid w:val="00C84902"/>
    <w:rsid w:val="00C84FDB"/>
    <w:rsid w:val="00C85219"/>
    <w:rsid w:val="00C85677"/>
    <w:rsid w:val="00C856A8"/>
    <w:rsid w:val="00C85766"/>
    <w:rsid w:val="00C85E2A"/>
    <w:rsid w:val="00C85E3E"/>
    <w:rsid w:val="00C863DD"/>
    <w:rsid w:val="00C8649B"/>
    <w:rsid w:val="00C8659D"/>
    <w:rsid w:val="00C86944"/>
    <w:rsid w:val="00C87675"/>
    <w:rsid w:val="00C87727"/>
    <w:rsid w:val="00C8772B"/>
    <w:rsid w:val="00C87A70"/>
    <w:rsid w:val="00C87C6B"/>
    <w:rsid w:val="00C9015D"/>
    <w:rsid w:val="00C901AF"/>
    <w:rsid w:val="00C9078C"/>
    <w:rsid w:val="00C9083D"/>
    <w:rsid w:val="00C90D8B"/>
    <w:rsid w:val="00C91176"/>
    <w:rsid w:val="00C91221"/>
    <w:rsid w:val="00C9127D"/>
    <w:rsid w:val="00C913B3"/>
    <w:rsid w:val="00C91466"/>
    <w:rsid w:val="00C9174F"/>
    <w:rsid w:val="00C91C5C"/>
    <w:rsid w:val="00C91F2E"/>
    <w:rsid w:val="00C91FD4"/>
    <w:rsid w:val="00C92388"/>
    <w:rsid w:val="00C924C5"/>
    <w:rsid w:val="00C924FE"/>
    <w:rsid w:val="00C92628"/>
    <w:rsid w:val="00C9275F"/>
    <w:rsid w:val="00C928DF"/>
    <w:rsid w:val="00C92C95"/>
    <w:rsid w:val="00C92E17"/>
    <w:rsid w:val="00C92E33"/>
    <w:rsid w:val="00C9313B"/>
    <w:rsid w:val="00C931CD"/>
    <w:rsid w:val="00C936D0"/>
    <w:rsid w:val="00C938FC"/>
    <w:rsid w:val="00C9394D"/>
    <w:rsid w:val="00C93A1C"/>
    <w:rsid w:val="00C93ACD"/>
    <w:rsid w:val="00C93B92"/>
    <w:rsid w:val="00C93C44"/>
    <w:rsid w:val="00C93F62"/>
    <w:rsid w:val="00C94359"/>
    <w:rsid w:val="00C94482"/>
    <w:rsid w:val="00C94528"/>
    <w:rsid w:val="00C947E1"/>
    <w:rsid w:val="00C94A00"/>
    <w:rsid w:val="00C94AC8"/>
    <w:rsid w:val="00C94F25"/>
    <w:rsid w:val="00C94F7A"/>
    <w:rsid w:val="00C9502C"/>
    <w:rsid w:val="00C951A4"/>
    <w:rsid w:val="00C9566A"/>
    <w:rsid w:val="00C9580D"/>
    <w:rsid w:val="00C958D8"/>
    <w:rsid w:val="00C9597B"/>
    <w:rsid w:val="00C95B41"/>
    <w:rsid w:val="00C9604B"/>
    <w:rsid w:val="00C961FC"/>
    <w:rsid w:val="00C966F3"/>
    <w:rsid w:val="00C96812"/>
    <w:rsid w:val="00C96A96"/>
    <w:rsid w:val="00C96B6D"/>
    <w:rsid w:val="00C96BEB"/>
    <w:rsid w:val="00C96C6E"/>
    <w:rsid w:val="00C96CBF"/>
    <w:rsid w:val="00C9742D"/>
    <w:rsid w:val="00C97BB7"/>
    <w:rsid w:val="00CA04AA"/>
    <w:rsid w:val="00CA0922"/>
    <w:rsid w:val="00CA0DE4"/>
    <w:rsid w:val="00CA10DF"/>
    <w:rsid w:val="00CA1170"/>
    <w:rsid w:val="00CA148E"/>
    <w:rsid w:val="00CA1F89"/>
    <w:rsid w:val="00CA20E7"/>
    <w:rsid w:val="00CA24D0"/>
    <w:rsid w:val="00CA26BA"/>
    <w:rsid w:val="00CA304C"/>
    <w:rsid w:val="00CA3232"/>
    <w:rsid w:val="00CA34D1"/>
    <w:rsid w:val="00CA3625"/>
    <w:rsid w:val="00CA3672"/>
    <w:rsid w:val="00CA3707"/>
    <w:rsid w:val="00CA3726"/>
    <w:rsid w:val="00CA39B3"/>
    <w:rsid w:val="00CA3BB6"/>
    <w:rsid w:val="00CA3D67"/>
    <w:rsid w:val="00CA3D7B"/>
    <w:rsid w:val="00CA3E25"/>
    <w:rsid w:val="00CA3EE6"/>
    <w:rsid w:val="00CA40BA"/>
    <w:rsid w:val="00CA41DD"/>
    <w:rsid w:val="00CA43E0"/>
    <w:rsid w:val="00CA47C8"/>
    <w:rsid w:val="00CA4D59"/>
    <w:rsid w:val="00CA4D8F"/>
    <w:rsid w:val="00CA4E8B"/>
    <w:rsid w:val="00CA4F9F"/>
    <w:rsid w:val="00CA50E6"/>
    <w:rsid w:val="00CA5270"/>
    <w:rsid w:val="00CA54F6"/>
    <w:rsid w:val="00CA56B0"/>
    <w:rsid w:val="00CA5911"/>
    <w:rsid w:val="00CA5CFE"/>
    <w:rsid w:val="00CA61EA"/>
    <w:rsid w:val="00CA633F"/>
    <w:rsid w:val="00CA67EA"/>
    <w:rsid w:val="00CA707E"/>
    <w:rsid w:val="00CA716E"/>
    <w:rsid w:val="00CA717B"/>
    <w:rsid w:val="00CA72A3"/>
    <w:rsid w:val="00CA7465"/>
    <w:rsid w:val="00CA7ABB"/>
    <w:rsid w:val="00CB0052"/>
    <w:rsid w:val="00CB005A"/>
    <w:rsid w:val="00CB034B"/>
    <w:rsid w:val="00CB063D"/>
    <w:rsid w:val="00CB06DB"/>
    <w:rsid w:val="00CB080B"/>
    <w:rsid w:val="00CB080D"/>
    <w:rsid w:val="00CB08B6"/>
    <w:rsid w:val="00CB0A14"/>
    <w:rsid w:val="00CB106F"/>
    <w:rsid w:val="00CB1129"/>
    <w:rsid w:val="00CB120B"/>
    <w:rsid w:val="00CB1212"/>
    <w:rsid w:val="00CB1473"/>
    <w:rsid w:val="00CB14A3"/>
    <w:rsid w:val="00CB14D9"/>
    <w:rsid w:val="00CB15FB"/>
    <w:rsid w:val="00CB17C2"/>
    <w:rsid w:val="00CB199F"/>
    <w:rsid w:val="00CB19F8"/>
    <w:rsid w:val="00CB1B35"/>
    <w:rsid w:val="00CB1BBE"/>
    <w:rsid w:val="00CB1DF8"/>
    <w:rsid w:val="00CB2212"/>
    <w:rsid w:val="00CB2505"/>
    <w:rsid w:val="00CB25B5"/>
    <w:rsid w:val="00CB26D9"/>
    <w:rsid w:val="00CB2E4E"/>
    <w:rsid w:val="00CB3063"/>
    <w:rsid w:val="00CB31E0"/>
    <w:rsid w:val="00CB331C"/>
    <w:rsid w:val="00CB3653"/>
    <w:rsid w:val="00CB37A5"/>
    <w:rsid w:val="00CB38D3"/>
    <w:rsid w:val="00CB3977"/>
    <w:rsid w:val="00CB3983"/>
    <w:rsid w:val="00CB399F"/>
    <w:rsid w:val="00CB3B08"/>
    <w:rsid w:val="00CB3B6D"/>
    <w:rsid w:val="00CB3D66"/>
    <w:rsid w:val="00CB3EC4"/>
    <w:rsid w:val="00CB403C"/>
    <w:rsid w:val="00CB40E7"/>
    <w:rsid w:val="00CB4206"/>
    <w:rsid w:val="00CB4439"/>
    <w:rsid w:val="00CB47D6"/>
    <w:rsid w:val="00CB4D31"/>
    <w:rsid w:val="00CB5056"/>
    <w:rsid w:val="00CB527D"/>
    <w:rsid w:val="00CB5602"/>
    <w:rsid w:val="00CB5682"/>
    <w:rsid w:val="00CB5935"/>
    <w:rsid w:val="00CB5968"/>
    <w:rsid w:val="00CB5D4D"/>
    <w:rsid w:val="00CB5D67"/>
    <w:rsid w:val="00CB5DDB"/>
    <w:rsid w:val="00CB5EB5"/>
    <w:rsid w:val="00CB5FB2"/>
    <w:rsid w:val="00CB60B2"/>
    <w:rsid w:val="00CB650E"/>
    <w:rsid w:val="00CB65D3"/>
    <w:rsid w:val="00CB6643"/>
    <w:rsid w:val="00CB68F4"/>
    <w:rsid w:val="00CB6910"/>
    <w:rsid w:val="00CB6C46"/>
    <w:rsid w:val="00CB6D94"/>
    <w:rsid w:val="00CB6F21"/>
    <w:rsid w:val="00CB6F82"/>
    <w:rsid w:val="00CB6F9E"/>
    <w:rsid w:val="00CB7036"/>
    <w:rsid w:val="00CB720F"/>
    <w:rsid w:val="00CB757A"/>
    <w:rsid w:val="00CB7764"/>
    <w:rsid w:val="00CB7774"/>
    <w:rsid w:val="00CB7A37"/>
    <w:rsid w:val="00CB7ABC"/>
    <w:rsid w:val="00CB7B48"/>
    <w:rsid w:val="00CC02AA"/>
    <w:rsid w:val="00CC032F"/>
    <w:rsid w:val="00CC055D"/>
    <w:rsid w:val="00CC0C27"/>
    <w:rsid w:val="00CC0CD2"/>
    <w:rsid w:val="00CC0DBE"/>
    <w:rsid w:val="00CC0F7C"/>
    <w:rsid w:val="00CC0FFB"/>
    <w:rsid w:val="00CC1058"/>
    <w:rsid w:val="00CC1096"/>
    <w:rsid w:val="00CC10A0"/>
    <w:rsid w:val="00CC1317"/>
    <w:rsid w:val="00CC169A"/>
    <w:rsid w:val="00CC174B"/>
    <w:rsid w:val="00CC1A7D"/>
    <w:rsid w:val="00CC1CF8"/>
    <w:rsid w:val="00CC1F0E"/>
    <w:rsid w:val="00CC1F73"/>
    <w:rsid w:val="00CC2B84"/>
    <w:rsid w:val="00CC306E"/>
    <w:rsid w:val="00CC31B9"/>
    <w:rsid w:val="00CC3349"/>
    <w:rsid w:val="00CC363B"/>
    <w:rsid w:val="00CC3780"/>
    <w:rsid w:val="00CC37C9"/>
    <w:rsid w:val="00CC3A30"/>
    <w:rsid w:val="00CC43DB"/>
    <w:rsid w:val="00CC4431"/>
    <w:rsid w:val="00CC4746"/>
    <w:rsid w:val="00CC4D4A"/>
    <w:rsid w:val="00CC4D9F"/>
    <w:rsid w:val="00CC5198"/>
    <w:rsid w:val="00CC53B9"/>
    <w:rsid w:val="00CC546A"/>
    <w:rsid w:val="00CC57F3"/>
    <w:rsid w:val="00CC5FC7"/>
    <w:rsid w:val="00CC641B"/>
    <w:rsid w:val="00CC6423"/>
    <w:rsid w:val="00CC65A0"/>
    <w:rsid w:val="00CC6D2D"/>
    <w:rsid w:val="00CC729F"/>
    <w:rsid w:val="00CC72B3"/>
    <w:rsid w:val="00CC72FA"/>
    <w:rsid w:val="00CC7308"/>
    <w:rsid w:val="00CC7332"/>
    <w:rsid w:val="00CC75AA"/>
    <w:rsid w:val="00CC763E"/>
    <w:rsid w:val="00CC771F"/>
    <w:rsid w:val="00CC79B8"/>
    <w:rsid w:val="00CC7DBA"/>
    <w:rsid w:val="00CC7EFA"/>
    <w:rsid w:val="00CC7F85"/>
    <w:rsid w:val="00CD00CA"/>
    <w:rsid w:val="00CD089C"/>
    <w:rsid w:val="00CD08D4"/>
    <w:rsid w:val="00CD0A73"/>
    <w:rsid w:val="00CD0B19"/>
    <w:rsid w:val="00CD0B3A"/>
    <w:rsid w:val="00CD0C62"/>
    <w:rsid w:val="00CD110A"/>
    <w:rsid w:val="00CD116D"/>
    <w:rsid w:val="00CD1227"/>
    <w:rsid w:val="00CD126B"/>
    <w:rsid w:val="00CD1456"/>
    <w:rsid w:val="00CD1518"/>
    <w:rsid w:val="00CD1803"/>
    <w:rsid w:val="00CD19FA"/>
    <w:rsid w:val="00CD1AD3"/>
    <w:rsid w:val="00CD1FB9"/>
    <w:rsid w:val="00CD2507"/>
    <w:rsid w:val="00CD28DE"/>
    <w:rsid w:val="00CD29CF"/>
    <w:rsid w:val="00CD2AC0"/>
    <w:rsid w:val="00CD2ADC"/>
    <w:rsid w:val="00CD2B7B"/>
    <w:rsid w:val="00CD2FC9"/>
    <w:rsid w:val="00CD2FE1"/>
    <w:rsid w:val="00CD2FEA"/>
    <w:rsid w:val="00CD309C"/>
    <w:rsid w:val="00CD31EE"/>
    <w:rsid w:val="00CD324B"/>
    <w:rsid w:val="00CD32ED"/>
    <w:rsid w:val="00CD331A"/>
    <w:rsid w:val="00CD33FD"/>
    <w:rsid w:val="00CD3AF9"/>
    <w:rsid w:val="00CD3B2C"/>
    <w:rsid w:val="00CD3B31"/>
    <w:rsid w:val="00CD3BCA"/>
    <w:rsid w:val="00CD3D57"/>
    <w:rsid w:val="00CD3E28"/>
    <w:rsid w:val="00CD3EE9"/>
    <w:rsid w:val="00CD42E6"/>
    <w:rsid w:val="00CD42F9"/>
    <w:rsid w:val="00CD488A"/>
    <w:rsid w:val="00CD4BE9"/>
    <w:rsid w:val="00CD4BFD"/>
    <w:rsid w:val="00CD5034"/>
    <w:rsid w:val="00CD553C"/>
    <w:rsid w:val="00CD5604"/>
    <w:rsid w:val="00CD574F"/>
    <w:rsid w:val="00CD5765"/>
    <w:rsid w:val="00CD57F7"/>
    <w:rsid w:val="00CD5B29"/>
    <w:rsid w:val="00CD5D9C"/>
    <w:rsid w:val="00CD5DD1"/>
    <w:rsid w:val="00CD5F6F"/>
    <w:rsid w:val="00CD60C5"/>
    <w:rsid w:val="00CD6237"/>
    <w:rsid w:val="00CD658A"/>
    <w:rsid w:val="00CD6744"/>
    <w:rsid w:val="00CD6BCB"/>
    <w:rsid w:val="00CD6D6D"/>
    <w:rsid w:val="00CD70C4"/>
    <w:rsid w:val="00CD7128"/>
    <w:rsid w:val="00CD734D"/>
    <w:rsid w:val="00CD75DD"/>
    <w:rsid w:val="00CD7A74"/>
    <w:rsid w:val="00CD7E60"/>
    <w:rsid w:val="00CD7EE9"/>
    <w:rsid w:val="00CE05E9"/>
    <w:rsid w:val="00CE05F7"/>
    <w:rsid w:val="00CE06EE"/>
    <w:rsid w:val="00CE0739"/>
    <w:rsid w:val="00CE0758"/>
    <w:rsid w:val="00CE0C3E"/>
    <w:rsid w:val="00CE109A"/>
    <w:rsid w:val="00CE11A4"/>
    <w:rsid w:val="00CE13A5"/>
    <w:rsid w:val="00CE1807"/>
    <w:rsid w:val="00CE1C01"/>
    <w:rsid w:val="00CE22FC"/>
    <w:rsid w:val="00CE23C5"/>
    <w:rsid w:val="00CE26FA"/>
    <w:rsid w:val="00CE2E4E"/>
    <w:rsid w:val="00CE30CF"/>
    <w:rsid w:val="00CE3216"/>
    <w:rsid w:val="00CE32AF"/>
    <w:rsid w:val="00CE331A"/>
    <w:rsid w:val="00CE35A0"/>
    <w:rsid w:val="00CE38A1"/>
    <w:rsid w:val="00CE38D9"/>
    <w:rsid w:val="00CE394B"/>
    <w:rsid w:val="00CE3B2A"/>
    <w:rsid w:val="00CE3BD8"/>
    <w:rsid w:val="00CE3CD2"/>
    <w:rsid w:val="00CE3E6F"/>
    <w:rsid w:val="00CE3EB7"/>
    <w:rsid w:val="00CE40DB"/>
    <w:rsid w:val="00CE4129"/>
    <w:rsid w:val="00CE41E2"/>
    <w:rsid w:val="00CE4307"/>
    <w:rsid w:val="00CE47E0"/>
    <w:rsid w:val="00CE4DEC"/>
    <w:rsid w:val="00CE523E"/>
    <w:rsid w:val="00CE5320"/>
    <w:rsid w:val="00CE5470"/>
    <w:rsid w:val="00CE5BDE"/>
    <w:rsid w:val="00CE5C05"/>
    <w:rsid w:val="00CE5EC6"/>
    <w:rsid w:val="00CE5F30"/>
    <w:rsid w:val="00CE6084"/>
    <w:rsid w:val="00CE6105"/>
    <w:rsid w:val="00CE62A6"/>
    <w:rsid w:val="00CE638A"/>
    <w:rsid w:val="00CE63AC"/>
    <w:rsid w:val="00CE6540"/>
    <w:rsid w:val="00CE6648"/>
    <w:rsid w:val="00CE6A38"/>
    <w:rsid w:val="00CE6FB8"/>
    <w:rsid w:val="00CE7004"/>
    <w:rsid w:val="00CE7303"/>
    <w:rsid w:val="00CE7469"/>
    <w:rsid w:val="00CE750C"/>
    <w:rsid w:val="00CE7832"/>
    <w:rsid w:val="00CE7AA1"/>
    <w:rsid w:val="00CE7D7E"/>
    <w:rsid w:val="00CE7DE1"/>
    <w:rsid w:val="00CE7E65"/>
    <w:rsid w:val="00CE7F38"/>
    <w:rsid w:val="00CF0538"/>
    <w:rsid w:val="00CF08B7"/>
    <w:rsid w:val="00CF0A05"/>
    <w:rsid w:val="00CF0A5B"/>
    <w:rsid w:val="00CF0AA5"/>
    <w:rsid w:val="00CF0B3F"/>
    <w:rsid w:val="00CF0E3D"/>
    <w:rsid w:val="00CF0E93"/>
    <w:rsid w:val="00CF10D5"/>
    <w:rsid w:val="00CF1432"/>
    <w:rsid w:val="00CF1649"/>
    <w:rsid w:val="00CF17CC"/>
    <w:rsid w:val="00CF17CE"/>
    <w:rsid w:val="00CF1849"/>
    <w:rsid w:val="00CF1893"/>
    <w:rsid w:val="00CF1EEF"/>
    <w:rsid w:val="00CF1F9A"/>
    <w:rsid w:val="00CF22FF"/>
    <w:rsid w:val="00CF2531"/>
    <w:rsid w:val="00CF288B"/>
    <w:rsid w:val="00CF2A7A"/>
    <w:rsid w:val="00CF2D92"/>
    <w:rsid w:val="00CF2FEA"/>
    <w:rsid w:val="00CF302D"/>
    <w:rsid w:val="00CF3112"/>
    <w:rsid w:val="00CF3270"/>
    <w:rsid w:val="00CF32E2"/>
    <w:rsid w:val="00CF3594"/>
    <w:rsid w:val="00CF3671"/>
    <w:rsid w:val="00CF36B0"/>
    <w:rsid w:val="00CF3728"/>
    <w:rsid w:val="00CF388A"/>
    <w:rsid w:val="00CF3AF7"/>
    <w:rsid w:val="00CF3C01"/>
    <w:rsid w:val="00CF4013"/>
    <w:rsid w:val="00CF4186"/>
    <w:rsid w:val="00CF423A"/>
    <w:rsid w:val="00CF43EB"/>
    <w:rsid w:val="00CF44A7"/>
    <w:rsid w:val="00CF44C1"/>
    <w:rsid w:val="00CF4725"/>
    <w:rsid w:val="00CF4974"/>
    <w:rsid w:val="00CF4B2A"/>
    <w:rsid w:val="00CF4DC9"/>
    <w:rsid w:val="00CF52F4"/>
    <w:rsid w:val="00CF5548"/>
    <w:rsid w:val="00CF56E3"/>
    <w:rsid w:val="00CF57D2"/>
    <w:rsid w:val="00CF5A75"/>
    <w:rsid w:val="00CF5CF2"/>
    <w:rsid w:val="00CF5EAA"/>
    <w:rsid w:val="00CF5F4A"/>
    <w:rsid w:val="00CF6153"/>
    <w:rsid w:val="00CF61DC"/>
    <w:rsid w:val="00CF6236"/>
    <w:rsid w:val="00CF6339"/>
    <w:rsid w:val="00CF64F2"/>
    <w:rsid w:val="00CF66F7"/>
    <w:rsid w:val="00CF671D"/>
    <w:rsid w:val="00CF683E"/>
    <w:rsid w:val="00CF6E92"/>
    <w:rsid w:val="00CF7067"/>
    <w:rsid w:val="00CF7370"/>
    <w:rsid w:val="00CF7520"/>
    <w:rsid w:val="00CF7B3B"/>
    <w:rsid w:val="00CF7E2C"/>
    <w:rsid w:val="00D000EF"/>
    <w:rsid w:val="00D00497"/>
    <w:rsid w:val="00D00735"/>
    <w:rsid w:val="00D00933"/>
    <w:rsid w:val="00D00A28"/>
    <w:rsid w:val="00D00BF1"/>
    <w:rsid w:val="00D00C13"/>
    <w:rsid w:val="00D00C96"/>
    <w:rsid w:val="00D00E8D"/>
    <w:rsid w:val="00D00FA9"/>
    <w:rsid w:val="00D0100B"/>
    <w:rsid w:val="00D0113C"/>
    <w:rsid w:val="00D01301"/>
    <w:rsid w:val="00D015F1"/>
    <w:rsid w:val="00D01B44"/>
    <w:rsid w:val="00D01B9C"/>
    <w:rsid w:val="00D01C0D"/>
    <w:rsid w:val="00D01CD0"/>
    <w:rsid w:val="00D01EF7"/>
    <w:rsid w:val="00D01F27"/>
    <w:rsid w:val="00D02163"/>
    <w:rsid w:val="00D023D8"/>
    <w:rsid w:val="00D02634"/>
    <w:rsid w:val="00D026AB"/>
    <w:rsid w:val="00D0270D"/>
    <w:rsid w:val="00D027F2"/>
    <w:rsid w:val="00D02A45"/>
    <w:rsid w:val="00D02D8D"/>
    <w:rsid w:val="00D02DAD"/>
    <w:rsid w:val="00D02DFA"/>
    <w:rsid w:val="00D02F07"/>
    <w:rsid w:val="00D03159"/>
    <w:rsid w:val="00D03343"/>
    <w:rsid w:val="00D037CE"/>
    <w:rsid w:val="00D037E5"/>
    <w:rsid w:val="00D037FC"/>
    <w:rsid w:val="00D03924"/>
    <w:rsid w:val="00D03BDA"/>
    <w:rsid w:val="00D03C11"/>
    <w:rsid w:val="00D03E86"/>
    <w:rsid w:val="00D03F39"/>
    <w:rsid w:val="00D044BB"/>
    <w:rsid w:val="00D04753"/>
    <w:rsid w:val="00D049D4"/>
    <w:rsid w:val="00D049DB"/>
    <w:rsid w:val="00D04B96"/>
    <w:rsid w:val="00D04E67"/>
    <w:rsid w:val="00D04F04"/>
    <w:rsid w:val="00D04F53"/>
    <w:rsid w:val="00D0548B"/>
    <w:rsid w:val="00D05756"/>
    <w:rsid w:val="00D0581D"/>
    <w:rsid w:val="00D05A3F"/>
    <w:rsid w:val="00D05B2B"/>
    <w:rsid w:val="00D05D7F"/>
    <w:rsid w:val="00D05E46"/>
    <w:rsid w:val="00D05EB4"/>
    <w:rsid w:val="00D0601E"/>
    <w:rsid w:val="00D062C1"/>
    <w:rsid w:val="00D06509"/>
    <w:rsid w:val="00D065A7"/>
    <w:rsid w:val="00D066F4"/>
    <w:rsid w:val="00D06CAB"/>
    <w:rsid w:val="00D06D17"/>
    <w:rsid w:val="00D06E82"/>
    <w:rsid w:val="00D072B0"/>
    <w:rsid w:val="00D0740E"/>
    <w:rsid w:val="00D075EF"/>
    <w:rsid w:val="00D07670"/>
    <w:rsid w:val="00D076EC"/>
    <w:rsid w:val="00D07A66"/>
    <w:rsid w:val="00D07DE2"/>
    <w:rsid w:val="00D07DEE"/>
    <w:rsid w:val="00D07EDD"/>
    <w:rsid w:val="00D10026"/>
    <w:rsid w:val="00D10768"/>
    <w:rsid w:val="00D1077C"/>
    <w:rsid w:val="00D10A08"/>
    <w:rsid w:val="00D1157A"/>
    <w:rsid w:val="00D11C60"/>
    <w:rsid w:val="00D1222E"/>
    <w:rsid w:val="00D12237"/>
    <w:rsid w:val="00D122F2"/>
    <w:rsid w:val="00D12550"/>
    <w:rsid w:val="00D12726"/>
    <w:rsid w:val="00D1297B"/>
    <w:rsid w:val="00D1298B"/>
    <w:rsid w:val="00D12B96"/>
    <w:rsid w:val="00D12BB9"/>
    <w:rsid w:val="00D12BF6"/>
    <w:rsid w:val="00D13188"/>
    <w:rsid w:val="00D13266"/>
    <w:rsid w:val="00D1338D"/>
    <w:rsid w:val="00D1351E"/>
    <w:rsid w:val="00D13588"/>
    <w:rsid w:val="00D135F2"/>
    <w:rsid w:val="00D13604"/>
    <w:rsid w:val="00D1367C"/>
    <w:rsid w:val="00D14477"/>
    <w:rsid w:val="00D14789"/>
    <w:rsid w:val="00D1481F"/>
    <w:rsid w:val="00D148F6"/>
    <w:rsid w:val="00D149FE"/>
    <w:rsid w:val="00D14EAD"/>
    <w:rsid w:val="00D15172"/>
    <w:rsid w:val="00D154DE"/>
    <w:rsid w:val="00D1586F"/>
    <w:rsid w:val="00D15B68"/>
    <w:rsid w:val="00D15D16"/>
    <w:rsid w:val="00D15EC1"/>
    <w:rsid w:val="00D15F69"/>
    <w:rsid w:val="00D161CC"/>
    <w:rsid w:val="00D16395"/>
    <w:rsid w:val="00D16751"/>
    <w:rsid w:val="00D167C1"/>
    <w:rsid w:val="00D16968"/>
    <w:rsid w:val="00D16979"/>
    <w:rsid w:val="00D16E8D"/>
    <w:rsid w:val="00D16FC9"/>
    <w:rsid w:val="00D16FE8"/>
    <w:rsid w:val="00D17074"/>
    <w:rsid w:val="00D170AF"/>
    <w:rsid w:val="00D17300"/>
    <w:rsid w:val="00D17361"/>
    <w:rsid w:val="00D174D0"/>
    <w:rsid w:val="00D17687"/>
    <w:rsid w:val="00D178BA"/>
    <w:rsid w:val="00D17BA0"/>
    <w:rsid w:val="00D17BBB"/>
    <w:rsid w:val="00D17CC1"/>
    <w:rsid w:val="00D20212"/>
    <w:rsid w:val="00D2036A"/>
    <w:rsid w:val="00D20521"/>
    <w:rsid w:val="00D2052D"/>
    <w:rsid w:val="00D20536"/>
    <w:rsid w:val="00D208FD"/>
    <w:rsid w:val="00D2094E"/>
    <w:rsid w:val="00D209B1"/>
    <w:rsid w:val="00D20DFB"/>
    <w:rsid w:val="00D20FAF"/>
    <w:rsid w:val="00D21052"/>
    <w:rsid w:val="00D212D9"/>
    <w:rsid w:val="00D21308"/>
    <w:rsid w:val="00D214AB"/>
    <w:rsid w:val="00D216B0"/>
    <w:rsid w:val="00D2176E"/>
    <w:rsid w:val="00D217F9"/>
    <w:rsid w:val="00D218EC"/>
    <w:rsid w:val="00D21914"/>
    <w:rsid w:val="00D21A7C"/>
    <w:rsid w:val="00D21F9A"/>
    <w:rsid w:val="00D22111"/>
    <w:rsid w:val="00D22287"/>
    <w:rsid w:val="00D223FB"/>
    <w:rsid w:val="00D2246B"/>
    <w:rsid w:val="00D22491"/>
    <w:rsid w:val="00D224F5"/>
    <w:rsid w:val="00D2260D"/>
    <w:rsid w:val="00D22679"/>
    <w:rsid w:val="00D22787"/>
    <w:rsid w:val="00D22C94"/>
    <w:rsid w:val="00D22D5C"/>
    <w:rsid w:val="00D23539"/>
    <w:rsid w:val="00D23597"/>
    <w:rsid w:val="00D236B3"/>
    <w:rsid w:val="00D23910"/>
    <w:rsid w:val="00D23C74"/>
    <w:rsid w:val="00D23E8C"/>
    <w:rsid w:val="00D24070"/>
    <w:rsid w:val="00D240EE"/>
    <w:rsid w:val="00D2427F"/>
    <w:rsid w:val="00D24572"/>
    <w:rsid w:val="00D24683"/>
    <w:rsid w:val="00D24B14"/>
    <w:rsid w:val="00D24B59"/>
    <w:rsid w:val="00D250B3"/>
    <w:rsid w:val="00D252D5"/>
    <w:rsid w:val="00D252FA"/>
    <w:rsid w:val="00D25918"/>
    <w:rsid w:val="00D25943"/>
    <w:rsid w:val="00D25B9F"/>
    <w:rsid w:val="00D25BBA"/>
    <w:rsid w:val="00D26047"/>
    <w:rsid w:val="00D2625B"/>
    <w:rsid w:val="00D262B3"/>
    <w:rsid w:val="00D2649B"/>
    <w:rsid w:val="00D265D4"/>
    <w:rsid w:val="00D2695A"/>
    <w:rsid w:val="00D26A05"/>
    <w:rsid w:val="00D26A27"/>
    <w:rsid w:val="00D26D5B"/>
    <w:rsid w:val="00D26E8F"/>
    <w:rsid w:val="00D26F09"/>
    <w:rsid w:val="00D271B0"/>
    <w:rsid w:val="00D2729F"/>
    <w:rsid w:val="00D275E5"/>
    <w:rsid w:val="00D2766E"/>
    <w:rsid w:val="00D276DA"/>
    <w:rsid w:val="00D27838"/>
    <w:rsid w:val="00D279BA"/>
    <w:rsid w:val="00D27E79"/>
    <w:rsid w:val="00D2B6EE"/>
    <w:rsid w:val="00D30090"/>
    <w:rsid w:val="00D3009A"/>
    <w:rsid w:val="00D30109"/>
    <w:rsid w:val="00D301AC"/>
    <w:rsid w:val="00D30269"/>
    <w:rsid w:val="00D302D2"/>
    <w:rsid w:val="00D30550"/>
    <w:rsid w:val="00D307F6"/>
    <w:rsid w:val="00D309CA"/>
    <w:rsid w:val="00D30AF4"/>
    <w:rsid w:val="00D30D22"/>
    <w:rsid w:val="00D30F40"/>
    <w:rsid w:val="00D30FA0"/>
    <w:rsid w:val="00D3100C"/>
    <w:rsid w:val="00D3105A"/>
    <w:rsid w:val="00D310D6"/>
    <w:rsid w:val="00D315C7"/>
    <w:rsid w:val="00D316E0"/>
    <w:rsid w:val="00D3192D"/>
    <w:rsid w:val="00D3195B"/>
    <w:rsid w:val="00D31FEE"/>
    <w:rsid w:val="00D320D5"/>
    <w:rsid w:val="00D32617"/>
    <w:rsid w:val="00D32A20"/>
    <w:rsid w:val="00D32DC3"/>
    <w:rsid w:val="00D32EF2"/>
    <w:rsid w:val="00D32F78"/>
    <w:rsid w:val="00D3334D"/>
    <w:rsid w:val="00D3373E"/>
    <w:rsid w:val="00D33A19"/>
    <w:rsid w:val="00D33A46"/>
    <w:rsid w:val="00D33FED"/>
    <w:rsid w:val="00D343A0"/>
    <w:rsid w:val="00D3453E"/>
    <w:rsid w:val="00D34A09"/>
    <w:rsid w:val="00D34AEA"/>
    <w:rsid w:val="00D34C36"/>
    <w:rsid w:val="00D34DAF"/>
    <w:rsid w:val="00D35192"/>
    <w:rsid w:val="00D354E8"/>
    <w:rsid w:val="00D3601D"/>
    <w:rsid w:val="00D361BC"/>
    <w:rsid w:val="00D368B8"/>
    <w:rsid w:val="00D36AEB"/>
    <w:rsid w:val="00D36E81"/>
    <w:rsid w:val="00D36F1C"/>
    <w:rsid w:val="00D37012"/>
    <w:rsid w:val="00D37404"/>
    <w:rsid w:val="00D37556"/>
    <w:rsid w:val="00D375F9"/>
    <w:rsid w:val="00D377A1"/>
    <w:rsid w:val="00D37844"/>
    <w:rsid w:val="00D379C9"/>
    <w:rsid w:val="00D37AC3"/>
    <w:rsid w:val="00D37B92"/>
    <w:rsid w:val="00D37C04"/>
    <w:rsid w:val="00D37D24"/>
    <w:rsid w:val="00D37D26"/>
    <w:rsid w:val="00D37ECE"/>
    <w:rsid w:val="00D37F49"/>
    <w:rsid w:val="00D4023A"/>
    <w:rsid w:val="00D4074E"/>
    <w:rsid w:val="00D40776"/>
    <w:rsid w:val="00D409CD"/>
    <w:rsid w:val="00D40B53"/>
    <w:rsid w:val="00D40C61"/>
    <w:rsid w:val="00D411CF"/>
    <w:rsid w:val="00D4125A"/>
    <w:rsid w:val="00D41817"/>
    <w:rsid w:val="00D41D06"/>
    <w:rsid w:val="00D41D36"/>
    <w:rsid w:val="00D41DE4"/>
    <w:rsid w:val="00D420F9"/>
    <w:rsid w:val="00D42248"/>
    <w:rsid w:val="00D423A9"/>
    <w:rsid w:val="00D4256E"/>
    <w:rsid w:val="00D42571"/>
    <w:rsid w:val="00D4270E"/>
    <w:rsid w:val="00D4285F"/>
    <w:rsid w:val="00D43649"/>
    <w:rsid w:val="00D43DCB"/>
    <w:rsid w:val="00D43EEE"/>
    <w:rsid w:val="00D44A9A"/>
    <w:rsid w:val="00D44C6A"/>
    <w:rsid w:val="00D45055"/>
    <w:rsid w:val="00D45146"/>
    <w:rsid w:val="00D452D4"/>
    <w:rsid w:val="00D45395"/>
    <w:rsid w:val="00D453B2"/>
    <w:rsid w:val="00D4558B"/>
    <w:rsid w:val="00D455E9"/>
    <w:rsid w:val="00D45778"/>
    <w:rsid w:val="00D45847"/>
    <w:rsid w:val="00D45D87"/>
    <w:rsid w:val="00D45F9A"/>
    <w:rsid w:val="00D46262"/>
    <w:rsid w:val="00D462A0"/>
    <w:rsid w:val="00D46342"/>
    <w:rsid w:val="00D4675D"/>
    <w:rsid w:val="00D46AA2"/>
    <w:rsid w:val="00D472C4"/>
    <w:rsid w:val="00D472E5"/>
    <w:rsid w:val="00D47401"/>
    <w:rsid w:val="00D4768F"/>
    <w:rsid w:val="00D47923"/>
    <w:rsid w:val="00D47942"/>
    <w:rsid w:val="00D479E7"/>
    <w:rsid w:val="00D47B6F"/>
    <w:rsid w:val="00D47D94"/>
    <w:rsid w:val="00D50163"/>
    <w:rsid w:val="00D50228"/>
    <w:rsid w:val="00D502DA"/>
    <w:rsid w:val="00D503E7"/>
    <w:rsid w:val="00D50576"/>
    <w:rsid w:val="00D50704"/>
    <w:rsid w:val="00D5083D"/>
    <w:rsid w:val="00D5089F"/>
    <w:rsid w:val="00D508F7"/>
    <w:rsid w:val="00D509D5"/>
    <w:rsid w:val="00D50AA1"/>
    <w:rsid w:val="00D50B8C"/>
    <w:rsid w:val="00D50C93"/>
    <w:rsid w:val="00D50E0E"/>
    <w:rsid w:val="00D51033"/>
    <w:rsid w:val="00D510A3"/>
    <w:rsid w:val="00D51266"/>
    <w:rsid w:val="00D5178B"/>
    <w:rsid w:val="00D519E2"/>
    <w:rsid w:val="00D51A89"/>
    <w:rsid w:val="00D51B02"/>
    <w:rsid w:val="00D51CB9"/>
    <w:rsid w:val="00D51E56"/>
    <w:rsid w:val="00D52461"/>
    <w:rsid w:val="00D525DF"/>
    <w:rsid w:val="00D52606"/>
    <w:rsid w:val="00D5292C"/>
    <w:rsid w:val="00D52CFA"/>
    <w:rsid w:val="00D52E90"/>
    <w:rsid w:val="00D5348D"/>
    <w:rsid w:val="00D5361A"/>
    <w:rsid w:val="00D53B96"/>
    <w:rsid w:val="00D53E08"/>
    <w:rsid w:val="00D548AD"/>
    <w:rsid w:val="00D54FDF"/>
    <w:rsid w:val="00D551B5"/>
    <w:rsid w:val="00D55427"/>
    <w:rsid w:val="00D55595"/>
    <w:rsid w:val="00D55922"/>
    <w:rsid w:val="00D5632F"/>
    <w:rsid w:val="00D56679"/>
    <w:rsid w:val="00D5671D"/>
    <w:rsid w:val="00D56798"/>
    <w:rsid w:val="00D56DD0"/>
    <w:rsid w:val="00D56F93"/>
    <w:rsid w:val="00D5708D"/>
    <w:rsid w:val="00D574EA"/>
    <w:rsid w:val="00D57587"/>
    <w:rsid w:val="00D5762C"/>
    <w:rsid w:val="00D5764E"/>
    <w:rsid w:val="00D5785C"/>
    <w:rsid w:val="00D57DBB"/>
    <w:rsid w:val="00D60216"/>
    <w:rsid w:val="00D602C4"/>
    <w:rsid w:val="00D60302"/>
    <w:rsid w:val="00D60544"/>
    <w:rsid w:val="00D60643"/>
    <w:rsid w:val="00D60756"/>
    <w:rsid w:val="00D60904"/>
    <w:rsid w:val="00D609CF"/>
    <w:rsid w:val="00D60D9C"/>
    <w:rsid w:val="00D60FB2"/>
    <w:rsid w:val="00D611C5"/>
    <w:rsid w:val="00D612F6"/>
    <w:rsid w:val="00D614F4"/>
    <w:rsid w:val="00D6167D"/>
    <w:rsid w:val="00D61A53"/>
    <w:rsid w:val="00D6220F"/>
    <w:rsid w:val="00D623E5"/>
    <w:rsid w:val="00D624BF"/>
    <w:rsid w:val="00D626E1"/>
    <w:rsid w:val="00D62752"/>
    <w:rsid w:val="00D6277A"/>
    <w:rsid w:val="00D62A0D"/>
    <w:rsid w:val="00D62ACE"/>
    <w:rsid w:val="00D62B41"/>
    <w:rsid w:val="00D63333"/>
    <w:rsid w:val="00D63426"/>
    <w:rsid w:val="00D63697"/>
    <w:rsid w:val="00D63889"/>
    <w:rsid w:val="00D639A4"/>
    <w:rsid w:val="00D639D6"/>
    <w:rsid w:val="00D63D15"/>
    <w:rsid w:val="00D63E5E"/>
    <w:rsid w:val="00D64093"/>
    <w:rsid w:val="00D64DC3"/>
    <w:rsid w:val="00D64F26"/>
    <w:rsid w:val="00D650A2"/>
    <w:rsid w:val="00D650E9"/>
    <w:rsid w:val="00D65385"/>
    <w:rsid w:val="00D65726"/>
    <w:rsid w:val="00D65995"/>
    <w:rsid w:val="00D660FA"/>
    <w:rsid w:val="00D66112"/>
    <w:rsid w:val="00D664DC"/>
    <w:rsid w:val="00D665C1"/>
    <w:rsid w:val="00D665F9"/>
    <w:rsid w:val="00D66638"/>
    <w:rsid w:val="00D668AA"/>
    <w:rsid w:val="00D66DE8"/>
    <w:rsid w:val="00D66E38"/>
    <w:rsid w:val="00D6736C"/>
    <w:rsid w:val="00D67628"/>
    <w:rsid w:val="00D677F8"/>
    <w:rsid w:val="00D6780B"/>
    <w:rsid w:val="00D67823"/>
    <w:rsid w:val="00D67892"/>
    <w:rsid w:val="00D678DF"/>
    <w:rsid w:val="00D70137"/>
    <w:rsid w:val="00D7023A"/>
    <w:rsid w:val="00D7063F"/>
    <w:rsid w:val="00D706EC"/>
    <w:rsid w:val="00D7086E"/>
    <w:rsid w:val="00D70D4F"/>
    <w:rsid w:val="00D70DF5"/>
    <w:rsid w:val="00D70F2C"/>
    <w:rsid w:val="00D70FAE"/>
    <w:rsid w:val="00D711DC"/>
    <w:rsid w:val="00D7160A"/>
    <w:rsid w:val="00D71A82"/>
    <w:rsid w:val="00D71A9B"/>
    <w:rsid w:val="00D71BF8"/>
    <w:rsid w:val="00D71E85"/>
    <w:rsid w:val="00D71F43"/>
    <w:rsid w:val="00D71F54"/>
    <w:rsid w:val="00D71FCE"/>
    <w:rsid w:val="00D722EA"/>
    <w:rsid w:val="00D724FA"/>
    <w:rsid w:val="00D727F2"/>
    <w:rsid w:val="00D72845"/>
    <w:rsid w:val="00D72BDB"/>
    <w:rsid w:val="00D72FB9"/>
    <w:rsid w:val="00D73856"/>
    <w:rsid w:val="00D7392B"/>
    <w:rsid w:val="00D73BC8"/>
    <w:rsid w:val="00D7475B"/>
    <w:rsid w:val="00D7489F"/>
    <w:rsid w:val="00D7493C"/>
    <w:rsid w:val="00D74BE7"/>
    <w:rsid w:val="00D74EF3"/>
    <w:rsid w:val="00D74FFB"/>
    <w:rsid w:val="00D7510D"/>
    <w:rsid w:val="00D752F7"/>
    <w:rsid w:val="00D755C9"/>
    <w:rsid w:val="00D7591F"/>
    <w:rsid w:val="00D759A9"/>
    <w:rsid w:val="00D75AE0"/>
    <w:rsid w:val="00D75CDA"/>
    <w:rsid w:val="00D75FD7"/>
    <w:rsid w:val="00D7605E"/>
    <w:rsid w:val="00D7653C"/>
    <w:rsid w:val="00D76549"/>
    <w:rsid w:val="00D768BE"/>
    <w:rsid w:val="00D768D7"/>
    <w:rsid w:val="00D769BB"/>
    <w:rsid w:val="00D76C75"/>
    <w:rsid w:val="00D76E90"/>
    <w:rsid w:val="00D7704E"/>
    <w:rsid w:val="00D7715F"/>
    <w:rsid w:val="00D77457"/>
    <w:rsid w:val="00D77873"/>
    <w:rsid w:val="00D77CF1"/>
    <w:rsid w:val="00D77EB4"/>
    <w:rsid w:val="00D80008"/>
    <w:rsid w:val="00D8016D"/>
    <w:rsid w:val="00D8053C"/>
    <w:rsid w:val="00D8081B"/>
    <w:rsid w:val="00D8095D"/>
    <w:rsid w:val="00D80972"/>
    <w:rsid w:val="00D80B90"/>
    <w:rsid w:val="00D80C9B"/>
    <w:rsid w:val="00D80D34"/>
    <w:rsid w:val="00D80EFC"/>
    <w:rsid w:val="00D810AB"/>
    <w:rsid w:val="00D81EA3"/>
    <w:rsid w:val="00D81F8E"/>
    <w:rsid w:val="00D8201C"/>
    <w:rsid w:val="00D821EA"/>
    <w:rsid w:val="00D82B02"/>
    <w:rsid w:val="00D82E8E"/>
    <w:rsid w:val="00D835F8"/>
    <w:rsid w:val="00D8371C"/>
    <w:rsid w:val="00D83A9C"/>
    <w:rsid w:val="00D83D11"/>
    <w:rsid w:val="00D83D40"/>
    <w:rsid w:val="00D83F6B"/>
    <w:rsid w:val="00D840B8"/>
    <w:rsid w:val="00D844F0"/>
    <w:rsid w:val="00D84788"/>
    <w:rsid w:val="00D84B08"/>
    <w:rsid w:val="00D84B9D"/>
    <w:rsid w:val="00D84D5D"/>
    <w:rsid w:val="00D84E16"/>
    <w:rsid w:val="00D8500D"/>
    <w:rsid w:val="00D852A6"/>
    <w:rsid w:val="00D85414"/>
    <w:rsid w:val="00D85507"/>
    <w:rsid w:val="00D85686"/>
    <w:rsid w:val="00D8594F"/>
    <w:rsid w:val="00D85E5A"/>
    <w:rsid w:val="00D85E85"/>
    <w:rsid w:val="00D860D4"/>
    <w:rsid w:val="00D86175"/>
    <w:rsid w:val="00D86377"/>
    <w:rsid w:val="00D8652C"/>
    <w:rsid w:val="00D8664F"/>
    <w:rsid w:val="00D8687C"/>
    <w:rsid w:val="00D86A23"/>
    <w:rsid w:val="00D86B85"/>
    <w:rsid w:val="00D86E09"/>
    <w:rsid w:val="00D871A8"/>
    <w:rsid w:val="00D8723E"/>
    <w:rsid w:val="00D8728F"/>
    <w:rsid w:val="00D8735F"/>
    <w:rsid w:val="00D873BB"/>
    <w:rsid w:val="00D8775E"/>
    <w:rsid w:val="00D87912"/>
    <w:rsid w:val="00D87E59"/>
    <w:rsid w:val="00D9003A"/>
    <w:rsid w:val="00D90366"/>
    <w:rsid w:val="00D903A1"/>
    <w:rsid w:val="00D905D4"/>
    <w:rsid w:val="00D90632"/>
    <w:rsid w:val="00D90645"/>
    <w:rsid w:val="00D9074C"/>
    <w:rsid w:val="00D90ED5"/>
    <w:rsid w:val="00D90F42"/>
    <w:rsid w:val="00D91069"/>
    <w:rsid w:val="00D912F2"/>
    <w:rsid w:val="00D91386"/>
    <w:rsid w:val="00D91388"/>
    <w:rsid w:val="00D9140A"/>
    <w:rsid w:val="00D91664"/>
    <w:rsid w:val="00D91BAD"/>
    <w:rsid w:val="00D91D4F"/>
    <w:rsid w:val="00D924F1"/>
    <w:rsid w:val="00D92569"/>
    <w:rsid w:val="00D925F3"/>
    <w:rsid w:val="00D92AC8"/>
    <w:rsid w:val="00D92B56"/>
    <w:rsid w:val="00D92BFA"/>
    <w:rsid w:val="00D92F02"/>
    <w:rsid w:val="00D92F9C"/>
    <w:rsid w:val="00D9310A"/>
    <w:rsid w:val="00D93185"/>
    <w:rsid w:val="00D933C9"/>
    <w:rsid w:val="00D9348E"/>
    <w:rsid w:val="00D935A4"/>
    <w:rsid w:val="00D93813"/>
    <w:rsid w:val="00D93C1E"/>
    <w:rsid w:val="00D93C42"/>
    <w:rsid w:val="00D940D5"/>
    <w:rsid w:val="00D94182"/>
    <w:rsid w:val="00D9424C"/>
    <w:rsid w:val="00D943EF"/>
    <w:rsid w:val="00D94AC0"/>
    <w:rsid w:val="00D94C9A"/>
    <w:rsid w:val="00D94CC9"/>
    <w:rsid w:val="00D94CE2"/>
    <w:rsid w:val="00D94F1B"/>
    <w:rsid w:val="00D95214"/>
    <w:rsid w:val="00D952AE"/>
    <w:rsid w:val="00D9580C"/>
    <w:rsid w:val="00D95B49"/>
    <w:rsid w:val="00D95E0B"/>
    <w:rsid w:val="00D95FF2"/>
    <w:rsid w:val="00D961F8"/>
    <w:rsid w:val="00D9637C"/>
    <w:rsid w:val="00D9647D"/>
    <w:rsid w:val="00D96512"/>
    <w:rsid w:val="00D96545"/>
    <w:rsid w:val="00D968F8"/>
    <w:rsid w:val="00D96BA6"/>
    <w:rsid w:val="00D96D3B"/>
    <w:rsid w:val="00D96E64"/>
    <w:rsid w:val="00D972BD"/>
    <w:rsid w:val="00D97457"/>
    <w:rsid w:val="00D97565"/>
    <w:rsid w:val="00D975BB"/>
    <w:rsid w:val="00D9770F"/>
    <w:rsid w:val="00D9788E"/>
    <w:rsid w:val="00D97C1B"/>
    <w:rsid w:val="00D97E0B"/>
    <w:rsid w:val="00DA054C"/>
    <w:rsid w:val="00DA0636"/>
    <w:rsid w:val="00DA09ED"/>
    <w:rsid w:val="00DA0A52"/>
    <w:rsid w:val="00DA0E7F"/>
    <w:rsid w:val="00DA0F5B"/>
    <w:rsid w:val="00DA0F6D"/>
    <w:rsid w:val="00DA10DB"/>
    <w:rsid w:val="00DA131A"/>
    <w:rsid w:val="00DA13EC"/>
    <w:rsid w:val="00DA168C"/>
    <w:rsid w:val="00DA16C1"/>
    <w:rsid w:val="00DA175C"/>
    <w:rsid w:val="00DA1819"/>
    <w:rsid w:val="00DA186C"/>
    <w:rsid w:val="00DA1911"/>
    <w:rsid w:val="00DA1BB2"/>
    <w:rsid w:val="00DA1FDE"/>
    <w:rsid w:val="00DA2152"/>
    <w:rsid w:val="00DA22DB"/>
    <w:rsid w:val="00DA2545"/>
    <w:rsid w:val="00DA27EA"/>
    <w:rsid w:val="00DA2E6A"/>
    <w:rsid w:val="00DA31C1"/>
    <w:rsid w:val="00DA33A9"/>
    <w:rsid w:val="00DA3605"/>
    <w:rsid w:val="00DA39C5"/>
    <w:rsid w:val="00DA3B57"/>
    <w:rsid w:val="00DA3EC6"/>
    <w:rsid w:val="00DA3F8A"/>
    <w:rsid w:val="00DA41FB"/>
    <w:rsid w:val="00DA44A2"/>
    <w:rsid w:val="00DA470C"/>
    <w:rsid w:val="00DA4723"/>
    <w:rsid w:val="00DA490F"/>
    <w:rsid w:val="00DA4939"/>
    <w:rsid w:val="00DA4959"/>
    <w:rsid w:val="00DA4AFD"/>
    <w:rsid w:val="00DA4BEE"/>
    <w:rsid w:val="00DA4D8A"/>
    <w:rsid w:val="00DA4F7B"/>
    <w:rsid w:val="00DA4FE6"/>
    <w:rsid w:val="00DA513B"/>
    <w:rsid w:val="00DA566F"/>
    <w:rsid w:val="00DA5965"/>
    <w:rsid w:val="00DA5AC3"/>
    <w:rsid w:val="00DA6138"/>
    <w:rsid w:val="00DA615A"/>
    <w:rsid w:val="00DA6191"/>
    <w:rsid w:val="00DA66D6"/>
    <w:rsid w:val="00DA6B60"/>
    <w:rsid w:val="00DA7252"/>
    <w:rsid w:val="00DA7283"/>
    <w:rsid w:val="00DA73BB"/>
    <w:rsid w:val="00DA7592"/>
    <w:rsid w:val="00DA7722"/>
    <w:rsid w:val="00DA78BC"/>
    <w:rsid w:val="00DA7967"/>
    <w:rsid w:val="00DA7A83"/>
    <w:rsid w:val="00DA7B1A"/>
    <w:rsid w:val="00DA7D3B"/>
    <w:rsid w:val="00DA7F49"/>
    <w:rsid w:val="00DA7F86"/>
    <w:rsid w:val="00DB008E"/>
    <w:rsid w:val="00DB0105"/>
    <w:rsid w:val="00DB0328"/>
    <w:rsid w:val="00DB04C7"/>
    <w:rsid w:val="00DB06D5"/>
    <w:rsid w:val="00DB0864"/>
    <w:rsid w:val="00DB08E0"/>
    <w:rsid w:val="00DB0B61"/>
    <w:rsid w:val="00DB0B73"/>
    <w:rsid w:val="00DB0C3D"/>
    <w:rsid w:val="00DB11CF"/>
    <w:rsid w:val="00DB1546"/>
    <w:rsid w:val="00DB164B"/>
    <w:rsid w:val="00DB2294"/>
    <w:rsid w:val="00DB2A62"/>
    <w:rsid w:val="00DB2AA1"/>
    <w:rsid w:val="00DB2CAC"/>
    <w:rsid w:val="00DB2E09"/>
    <w:rsid w:val="00DB325A"/>
    <w:rsid w:val="00DB32C3"/>
    <w:rsid w:val="00DB3735"/>
    <w:rsid w:val="00DB3782"/>
    <w:rsid w:val="00DB3B7A"/>
    <w:rsid w:val="00DB431D"/>
    <w:rsid w:val="00DB436A"/>
    <w:rsid w:val="00DB441A"/>
    <w:rsid w:val="00DB44B3"/>
    <w:rsid w:val="00DB47C6"/>
    <w:rsid w:val="00DB4F52"/>
    <w:rsid w:val="00DB51A4"/>
    <w:rsid w:val="00DB579C"/>
    <w:rsid w:val="00DB59FF"/>
    <w:rsid w:val="00DB5C78"/>
    <w:rsid w:val="00DB5E26"/>
    <w:rsid w:val="00DB5E99"/>
    <w:rsid w:val="00DB6385"/>
    <w:rsid w:val="00DB647B"/>
    <w:rsid w:val="00DB6556"/>
    <w:rsid w:val="00DB6811"/>
    <w:rsid w:val="00DB6873"/>
    <w:rsid w:val="00DB6985"/>
    <w:rsid w:val="00DB6C83"/>
    <w:rsid w:val="00DB6DAE"/>
    <w:rsid w:val="00DB6F60"/>
    <w:rsid w:val="00DB6FED"/>
    <w:rsid w:val="00DB71DE"/>
    <w:rsid w:val="00DB72DF"/>
    <w:rsid w:val="00DB741C"/>
    <w:rsid w:val="00DB7462"/>
    <w:rsid w:val="00DB7831"/>
    <w:rsid w:val="00DB7F94"/>
    <w:rsid w:val="00DC0287"/>
    <w:rsid w:val="00DC046D"/>
    <w:rsid w:val="00DC075C"/>
    <w:rsid w:val="00DC07C2"/>
    <w:rsid w:val="00DC0857"/>
    <w:rsid w:val="00DC0871"/>
    <w:rsid w:val="00DC11D6"/>
    <w:rsid w:val="00DC12BD"/>
    <w:rsid w:val="00DC13C0"/>
    <w:rsid w:val="00DC1B47"/>
    <w:rsid w:val="00DC1B6D"/>
    <w:rsid w:val="00DC1D59"/>
    <w:rsid w:val="00DC1E74"/>
    <w:rsid w:val="00DC2344"/>
    <w:rsid w:val="00DC247B"/>
    <w:rsid w:val="00DC2B62"/>
    <w:rsid w:val="00DC2D03"/>
    <w:rsid w:val="00DC2DD9"/>
    <w:rsid w:val="00DC2DF3"/>
    <w:rsid w:val="00DC2ED3"/>
    <w:rsid w:val="00DC2FD0"/>
    <w:rsid w:val="00DC35F8"/>
    <w:rsid w:val="00DC38DF"/>
    <w:rsid w:val="00DC39C8"/>
    <w:rsid w:val="00DC3B7F"/>
    <w:rsid w:val="00DC3DD1"/>
    <w:rsid w:val="00DC4033"/>
    <w:rsid w:val="00DC40B9"/>
    <w:rsid w:val="00DC40F4"/>
    <w:rsid w:val="00DC4C89"/>
    <w:rsid w:val="00DC4D0F"/>
    <w:rsid w:val="00DC4D8F"/>
    <w:rsid w:val="00DC4EB7"/>
    <w:rsid w:val="00DC5019"/>
    <w:rsid w:val="00DC5218"/>
    <w:rsid w:val="00DC55A0"/>
    <w:rsid w:val="00DC5760"/>
    <w:rsid w:val="00DC5797"/>
    <w:rsid w:val="00DC582E"/>
    <w:rsid w:val="00DC586E"/>
    <w:rsid w:val="00DC5952"/>
    <w:rsid w:val="00DC5978"/>
    <w:rsid w:val="00DC6208"/>
    <w:rsid w:val="00DC645A"/>
    <w:rsid w:val="00DC6557"/>
    <w:rsid w:val="00DC6688"/>
    <w:rsid w:val="00DC671E"/>
    <w:rsid w:val="00DC6A29"/>
    <w:rsid w:val="00DC6D6B"/>
    <w:rsid w:val="00DC6D97"/>
    <w:rsid w:val="00DC75D6"/>
    <w:rsid w:val="00DC7653"/>
    <w:rsid w:val="00DC79E3"/>
    <w:rsid w:val="00DC79E5"/>
    <w:rsid w:val="00DC7A97"/>
    <w:rsid w:val="00DC7EB8"/>
    <w:rsid w:val="00DC7FAC"/>
    <w:rsid w:val="00DD0720"/>
    <w:rsid w:val="00DD0A81"/>
    <w:rsid w:val="00DD0CD1"/>
    <w:rsid w:val="00DD0DE6"/>
    <w:rsid w:val="00DD0E27"/>
    <w:rsid w:val="00DD116F"/>
    <w:rsid w:val="00DD11D4"/>
    <w:rsid w:val="00DD11F3"/>
    <w:rsid w:val="00DD11FA"/>
    <w:rsid w:val="00DD12B9"/>
    <w:rsid w:val="00DD13DB"/>
    <w:rsid w:val="00DD161C"/>
    <w:rsid w:val="00DD16C3"/>
    <w:rsid w:val="00DD16F0"/>
    <w:rsid w:val="00DD1C2C"/>
    <w:rsid w:val="00DD1CBD"/>
    <w:rsid w:val="00DD1ED7"/>
    <w:rsid w:val="00DD1FCC"/>
    <w:rsid w:val="00DD2276"/>
    <w:rsid w:val="00DD2559"/>
    <w:rsid w:val="00DD2763"/>
    <w:rsid w:val="00DD27F0"/>
    <w:rsid w:val="00DD29A8"/>
    <w:rsid w:val="00DD2E9B"/>
    <w:rsid w:val="00DD2EBF"/>
    <w:rsid w:val="00DD2EF9"/>
    <w:rsid w:val="00DD2F12"/>
    <w:rsid w:val="00DD2F50"/>
    <w:rsid w:val="00DD326E"/>
    <w:rsid w:val="00DD337F"/>
    <w:rsid w:val="00DD35D0"/>
    <w:rsid w:val="00DD360F"/>
    <w:rsid w:val="00DD3768"/>
    <w:rsid w:val="00DD41AA"/>
    <w:rsid w:val="00DD42CD"/>
    <w:rsid w:val="00DD42F6"/>
    <w:rsid w:val="00DD432C"/>
    <w:rsid w:val="00DD449D"/>
    <w:rsid w:val="00DD465F"/>
    <w:rsid w:val="00DD491F"/>
    <w:rsid w:val="00DD4A66"/>
    <w:rsid w:val="00DD4C31"/>
    <w:rsid w:val="00DD4C54"/>
    <w:rsid w:val="00DD523E"/>
    <w:rsid w:val="00DD579A"/>
    <w:rsid w:val="00DD57BA"/>
    <w:rsid w:val="00DD5BDD"/>
    <w:rsid w:val="00DD5DAD"/>
    <w:rsid w:val="00DD5DD5"/>
    <w:rsid w:val="00DD5E60"/>
    <w:rsid w:val="00DD5F00"/>
    <w:rsid w:val="00DD64FB"/>
    <w:rsid w:val="00DD6937"/>
    <w:rsid w:val="00DD69D6"/>
    <w:rsid w:val="00DD71CB"/>
    <w:rsid w:val="00DD74C2"/>
    <w:rsid w:val="00DD76E4"/>
    <w:rsid w:val="00DD777D"/>
    <w:rsid w:val="00DD7CCD"/>
    <w:rsid w:val="00DD7ECB"/>
    <w:rsid w:val="00DE003F"/>
    <w:rsid w:val="00DE0252"/>
    <w:rsid w:val="00DE0427"/>
    <w:rsid w:val="00DE05BB"/>
    <w:rsid w:val="00DE07EC"/>
    <w:rsid w:val="00DE0976"/>
    <w:rsid w:val="00DE0A82"/>
    <w:rsid w:val="00DE0C25"/>
    <w:rsid w:val="00DE0E76"/>
    <w:rsid w:val="00DE0F6B"/>
    <w:rsid w:val="00DE1088"/>
    <w:rsid w:val="00DE1240"/>
    <w:rsid w:val="00DE128C"/>
    <w:rsid w:val="00DE13A8"/>
    <w:rsid w:val="00DE15A7"/>
    <w:rsid w:val="00DE1603"/>
    <w:rsid w:val="00DE1732"/>
    <w:rsid w:val="00DE1749"/>
    <w:rsid w:val="00DE17FC"/>
    <w:rsid w:val="00DE18E3"/>
    <w:rsid w:val="00DE1B4B"/>
    <w:rsid w:val="00DE1C24"/>
    <w:rsid w:val="00DE1C8D"/>
    <w:rsid w:val="00DE21DF"/>
    <w:rsid w:val="00DE229E"/>
    <w:rsid w:val="00DE249A"/>
    <w:rsid w:val="00DE2677"/>
    <w:rsid w:val="00DE2AE0"/>
    <w:rsid w:val="00DE2B65"/>
    <w:rsid w:val="00DE2D4A"/>
    <w:rsid w:val="00DE2E4F"/>
    <w:rsid w:val="00DE3110"/>
    <w:rsid w:val="00DE3129"/>
    <w:rsid w:val="00DE3430"/>
    <w:rsid w:val="00DE35D4"/>
    <w:rsid w:val="00DE3623"/>
    <w:rsid w:val="00DE37D9"/>
    <w:rsid w:val="00DE3877"/>
    <w:rsid w:val="00DE390C"/>
    <w:rsid w:val="00DE3919"/>
    <w:rsid w:val="00DE3922"/>
    <w:rsid w:val="00DE39A6"/>
    <w:rsid w:val="00DE3E2C"/>
    <w:rsid w:val="00DE4007"/>
    <w:rsid w:val="00DE440C"/>
    <w:rsid w:val="00DE45F9"/>
    <w:rsid w:val="00DE4B73"/>
    <w:rsid w:val="00DE52D3"/>
    <w:rsid w:val="00DE52F7"/>
    <w:rsid w:val="00DE5399"/>
    <w:rsid w:val="00DE580A"/>
    <w:rsid w:val="00DE5A37"/>
    <w:rsid w:val="00DE5A84"/>
    <w:rsid w:val="00DE5FF0"/>
    <w:rsid w:val="00DE6074"/>
    <w:rsid w:val="00DE6239"/>
    <w:rsid w:val="00DE6371"/>
    <w:rsid w:val="00DE6473"/>
    <w:rsid w:val="00DE6569"/>
    <w:rsid w:val="00DE6637"/>
    <w:rsid w:val="00DE674E"/>
    <w:rsid w:val="00DE6B7A"/>
    <w:rsid w:val="00DE6FD2"/>
    <w:rsid w:val="00DE7040"/>
    <w:rsid w:val="00DE728B"/>
    <w:rsid w:val="00DE734A"/>
    <w:rsid w:val="00DE7604"/>
    <w:rsid w:val="00DE76BD"/>
    <w:rsid w:val="00DE7885"/>
    <w:rsid w:val="00DE7A70"/>
    <w:rsid w:val="00DF005D"/>
    <w:rsid w:val="00DF075D"/>
    <w:rsid w:val="00DF09B5"/>
    <w:rsid w:val="00DF0E73"/>
    <w:rsid w:val="00DF1037"/>
    <w:rsid w:val="00DF119B"/>
    <w:rsid w:val="00DF1243"/>
    <w:rsid w:val="00DF12F4"/>
    <w:rsid w:val="00DF15D3"/>
    <w:rsid w:val="00DF18C3"/>
    <w:rsid w:val="00DF1CA9"/>
    <w:rsid w:val="00DF1F78"/>
    <w:rsid w:val="00DF216F"/>
    <w:rsid w:val="00DF23F6"/>
    <w:rsid w:val="00DF2628"/>
    <w:rsid w:val="00DF2637"/>
    <w:rsid w:val="00DF272A"/>
    <w:rsid w:val="00DF282F"/>
    <w:rsid w:val="00DF29B8"/>
    <w:rsid w:val="00DF2A87"/>
    <w:rsid w:val="00DF2B7A"/>
    <w:rsid w:val="00DF2E7B"/>
    <w:rsid w:val="00DF33AD"/>
    <w:rsid w:val="00DF3404"/>
    <w:rsid w:val="00DF351A"/>
    <w:rsid w:val="00DF3719"/>
    <w:rsid w:val="00DF38B7"/>
    <w:rsid w:val="00DF38E2"/>
    <w:rsid w:val="00DF3C0D"/>
    <w:rsid w:val="00DF3D67"/>
    <w:rsid w:val="00DF3E80"/>
    <w:rsid w:val="00DF479E"/>
    <w:rsid w:val="00DF47EB"/>
    <w:rsid w:val="00DF4800"/>
    <w:rsid w:val="00DF4E0F"/>
    <w:rsid w:val="00DF548B"/>
    <w:rsid w:val="00DF5CAE"/>
    <w:rsid w:val="00DF62D9"/>
    <w:rsid w:val="00DF69AD"/>
    <w:rsid w:val="00DF7092"/>
    <w:rsid w:val="00DF7117"/>
    <w:rsid w:val="00DF7183"/>
    <w:rsid w:val="00DF73A4"/>
    <w:rsid w:val="00DF73E2"/>
    <w:rsid w:val="00DF7840"/>
    <w:rsid w:val="00E00050"/>
    <w:rsid w:val="00E004E4"/>
    <w:rsid w:val="00E007F3"/>
    <w:rsid w:val="00E00800"/>
    <w:rsid w:val="00E00A2A"/>
    <w:rsid w:val="00E00BAD"/>
    <w:rsid w:val="00E00D4D"/>
    <w:rsid w:val="00E00D56"/>
    <w:rsid w:val="00E00DA9"/>
    <w:rsid w:val="00E00DDE"/>
    <w:rsid w:val="00E010BA"/>
    <w:rsid w:val="00E011B3"/>
    <w:rsid w:val="00E0131A"/>
    <w:rsid w:val="00E013CA"/>
    <w:rsid w:val="00E013D5"/>
    <w:rsid w:val="00E0172C"/>
    <w:rsid w:val="00E017AD"/>
    <w:rsid w:val="00E01976"/>
    <w:rsid w:val="00E01ADD"/>
    <w:rsid w:val="00E01AE6"/>
    <w:rsid w:val="00E01CBA"/>
    <w:rsid w:val="00E01DF7"/>
    <w:rsid w:val="00E01E5F"/>
    <w:rsid w:val="00E01EFE"/>
    <w:rsid w:val="00E02AF1"/>
    <w:rsid w:val="00E02C14"/>
    <w:rsid w:val="00E02FC4"/>
    <w:rsid w:val="00E031A2"/>
    <w:rsid w:val="00E0365B"/>
    <w:rsid w:val="00E03A13"/>
    <w:rsid w:val="00E03B89"/>
    <w:rsid w:val="00E03E33"/>
    <w:rsid w:val="00E03F20"/>
    <w:rsid w:val="00E04181"/>
    <w:rsid w:val="00E0418F"/>
    <w:rsid w:val="00E04525"/>
    <w:rsid w:val="00E04750"/>
    <w:rsid w:val="00E0485D"/>
    <w:rsid w:val="00E048F2"/>
    <w:rsid w:val="00E04AFE"/>
    <w:rsid w:val="00E04B0D"/>
    <w:rsid w:val="00E04B46"/>
    <w:rsid w:val="00E04BAE"/>
    <w:rsid w:val="00E04DEF"/>
    <w:rsid w:val="00E04FC1"/>
    <w:rsid w:val="00E050D7"/>
    <w:rsid w:val="00E058DB"/>
    <w:rsid w:val="00E05B32"/>
    <w:rsid w:val="00E05C2F"/>
    <w:rsid w:val="00E05C46"/>
    <w:rsid w:val="00E05DDB"/>
    <w:rsid w:val="00E05EA7"/>
    <w:rsid w:val="00E05FC6"/>
    <w:rsid w:val="00E060CA"/>
    <w:rsid w:val="00E063F2"/>
    <w:rsid w:val="00E069B3"/>
    <w:rsid w:val="00E06AC5"/>
    <w:rsid w:val="00E06E7D"/>
    <w:rsid w:val="00E06FEE"/>
    <w:rsid w:val="00E07257"/>
    <w:rsid w:val="00E073DD"/>
    <w:rsid w:val="00E073F0"/>
    <w:rsid w:val="00E076BE"/>
    <w:rsid w:val="00E077EE"/>
    <w:rsid w:val="00E07BC0"/>
    <w:rsid w:val="00E07BF2"/>
    <w:rsid w:val="00E07ED8"/>
    <w:rsid w:val="00E1002C"/>
    <w:rsid w:val="00E1003A"/>
    <w:rsid w:val="00E10B2E"/>
    <w:rsid w:val="00E10C90"/>
    <w:rsid w:val="00E10E5B"/>
    <w:rsid w:val="00E11133"/>
    <w:rsid w:val="00E1138B"/>
    <w:rsid w:val="00E115C7"/>
    <w:rsid w:val="00E11968"/>
    <w:rsid w:val="00E119A7"/>
    <w:rsid w:val="00E11A50"/>
    <w:rsid w:val="00E11A98"/>
    <w:rsid w:val="00E11C67"/>
    <w:rsid w:val="00E11FA0"/>
    <w:rsid w:val="00E12349"/>
    <w:rsid w:val="00E12504"/>
    <w:rsid w:val="00E127D5"/>
    <w:rsid w:val="00E12AC3"/>
    <w:rsid w:val="00E12B8B"/>
    <w:rsid w:val="00E12DD4"/>
    <w:rsid w:val="00E12F4A"/>
    <w:rsid w:val="00E12FAC"/>
    <w:rsid w:val="00E130C2"/>
    <w:rsid w:val="00E133AB"/>
    <w:rsid w:val="00E133EA"/>
    <w:rsid w:val="00E1381A"/>
    <w:rsid w:val="00E138CA"/>
    <w:rsid w:val="00E13DD3"/>
    <w:rsid w:val="00E13EF8"/>
    <w:rsid w:val="00E13F40"/>
    <w:rsid w:val="00E13F55"/>
    <w:rsid w:val="00E13FB5"/>
    <w:rsid w:val="00E14441"/>
    <w:rsid w:val="00E14C65"/>
    <w:rsid w:val="00E14EB5"/>
    <w:rsid w:val="00E14EBE"/>
    <w:rsid w:val="00E153DD"/>
    <w:rsid w:val="00E155D7"/>
    <w:rsid w:val="00E1561D"/>
    <w:rsid w:val="00E156B6"/>
    <w:rsid w:val="00E1573F"/>
    <w:rsid w:val="00E15900"/>
    <w:rsid w:val="00E1591F"/>
    <w:rsid w:val="00E15AF0"/>
    <w:rsid w:val="00E15B18"/>
    <w:rsid w:val="00E160D4"/>
    <w:rsid w:val="00E1618C"/>
    <w:rsid w:val="00E16260"/>
    <w:rsid w:val="00E1652B"/>
    <w:rsid w:val="00E165F9"/>
    <w:rsid w:val="00E166E1"/>
    <w:rsid w:val="00E1680A"/>
    <w:rsid w:val="00E16832"/>
    <w:rsid w:val="00E1683B"/>
    <w:rsid w:val="00E168D6"/>
    <w:rsid w:val="00E1696B"/>
    <w:rsid w:val="00E16C2D"/>
    <w:rsid w:val="00E16DE3"/>
    <w:rsid w:val="00E16E7E"/>
    <w:rsid w:val="00E171F6"/>
    <w:rsid w:val="00E179EA"/>
    <w:rsid w:val="00E17AA7"/>
    <w:rsid w:val="00E17ABC"/>
    <w:rsid w:val="00E17AD3"/>
    <w:rsid w:val="00E17B84"/>
    <w:rsid w:val="00E20059"/>
    <w:rsid w:val="00E20122"/>
    <w:rsid w:val="00E2021B"/>
    <w:rsid w:val="00E202F9"/>
    <w:rsid w:val="00E20434"/>
    <w:rsid w:val="00E207C2"/>
    <w:rsid w:val="00E209B4"/>
    <w:rsid w:val="00E21A3C"/>
    <w:rsid w:val="00E21B72"/>
    <w:rsid w:val="00E21E50"/>
    <w:rsid w:val="00E21EE0"/>
    <w:rsid w:val="00E220B0"/>
    <w:rsid w:val="00E22281"/>
    <w:rsid w:val="00E2247D"/>
    <w:rsid w:val="00E22595"/>
    <w:rsid w:val="00E2268C"/>
    <w:rsid w:val="00E22752"/>
    <w:rsid w:val="00E22EDC"/>
    <w:rsid w:val="00E22F5B"/>
    <w:rsid w:val="00E233CD"/>
    <w:rsid w:val="00E235BF"/>
    <w:rsid w:val="00E236F1"/>
    <w:rsid w:val="00E23829"/>
    <w:rsid w:val="00E2385C"/>
    <w:rsid w:val="00E23BA4"/>
    <w:rsid w:val="00E23BD7"/>
    <w:rsid w:val="00E23C7C"/>
    <w:rsid w:val="00E23D75"/>
    <w:rsid w:val="00E23DD0"/>
    <w:rsid w:val="00E23ED4"/>
    <w:rsid w:val="00E23F60"/>
    <w:rsid w:val="00E24035"/>
    <w:rsid w:val="00E2409F"/>
    <w:rsid w:val="00E2433D"/>
    <w:rsid w:val="00E24402"/>
    <w:rsid w:val="00E24533"/>
    <w:rsid w:val="00E247BE"/>
    <w:rsid w:val="00E247D9"/>
    <w:rsid w:val="00E24955"/>
    <w:rsid w:val="00E24A2A"/>
    <w:rsid w:val="00E24AE5"/>
    <w:rsid w:val="00E24B06"/>
    <w:rsid w:val="00E252BF"/>
    <w:rsid w:val="00E2532B"/>
    <w:rsid w:val="00E25519"/>
    <w:rsid w:val="00E25791"/>
    <w:rsid w:val="00E25A97"/>
    <w:rsid w:val="00E25AC1"/>
    <w:rsid w:val="00E25BA3"/>
    <w:rsid w:val="00E25C46"/>
    <w:rsid w:val="00E26193"/>
    <w:rsid w:val="00E2619C"/>
    <w:rsid w:val="00E2622D"/>
    <w:rsid w:val="00E2652F"/>
    <w:rsid w:val="00E266B0"/>
    <w:rsid w:val="00E26961"/>
    <w:rsid w:val="00E26AB9"/>
    <w:rsid w:val="00E26B35"/>
    <w:rsid w:val="00E26D5B"/>
    <w:rsid w:val="00E27132"/>
    <w:rsid w:val="00E272C0"/>
    <w:rsid w:val="00E273DA"/>
    <w:rsid w:val="00E27439"/>
    <w:rsid w:val="00E2743A"/>
    <w:rsid w:val="00E27A0F"/>
    <w:rsid w:val="00E27B45"/>
    <w:rsid w:val="00E27C8A"/>
    <w:rsid w:val="00E27D91"/>
    <w:rsid w:val="00E30071"/>
    <w:rsid w:val="00E3023B"/>
    <w:rsid w:val="00E30710"/>
    <w:rsid w:val="00E309FF"/>
    <w:rsid w:val="00E30C2C"/>
    <w:rsid w:val="00E30D79"/>
    <w:rsid w:val="00E31809"/>
    <w:rsid w:val="00E318B3"/>
    <w:rsid w:val="00E31A80"/>
    <w:rsid w:val="00E31AA3"/>
    <w:rsid w:val="00E31BDD"/>
    <w:rsid w:val="00E31C07"/>
    <w:rsid w:val="00E32000"/>
    <w:rsid w:val="00E325AF"/>
    <w:rsid w:val="00E325FE"/>
    <w:rsid w:val="00E32808"/>
    <w:rsid w:val="00E32E26"/>
    <w:rsid w:val="00E32EA9"/>
    <w:rsid w:val="00E331A0"/>
    <w:rsid w:val="00E33450"/>
    <w:rsid w:val="00E33492"/>
    <w:rsid w:val="00E335AB"/>
    <w:rsid w:val="00E33879"/>
    <w:rsid w:val="00E33D34"/>
    <w:rsid w:val="00E33E38"/>
    <w:rsid w:val="00E3428D"/>
    <w:rsid w:val="00E342EC"/>
    <w:rsid w:val="00E343B1"/>
    <w:rsid w:val="00E34435"/>
    <w:rsid w:val="00E34618"/>
    <w:rsid w:val="00E34682"/>
    <w:rsid w:val="00E346C8"/>
    <w:rsid w:val="00E34756"/>
    <w:rsid w:val="00E34BB3"/>
    <w:rsid w:val="00E34EB6"/>
    <w:rsid w:val="00E34EBC"/>
    <w:rsid w:val="00E350B3"/>
    <w:rsid w:val="00E35234"/>
    <w:rsid w:val="00E352DC"/>
    <w:rsid w:val="00E355FC"/>
    <w:rsid w:val="00E35993"/>
    <w:rsid w:val="00E35BCB"/>
    <w:rsid w:val="00E35FEF"/>
    <w:rsid w:val="00E365AE"/>
    <w:rsid w:val="00E368AE"/>
    <w:rsid w:val="00E368E5"/>
    <w:rsid w:val="00E368FC"/>
    <w:rsid w:val="00E3690C"/>
    <w:rsid w:val="00E36AA0"/>
    <w:rsid w:val="00E36C51"/>
    <w:rsid w:val="00E36F54"/>
    <w:rsid w:val="00E36F7B"/>
    <w:rsid w:val="00E3709B"/>
    <w:rsid w:val="00E370C5"/>
    <w:rsid w:val="00E37552"/>
    <w:rsid w:val="00E37695"/>
    <w:rsid w:val="00E37AA0"/>
    <w:rsid w:val="00E40387"/>
    <w:rsid w:val="00E403FD"/>
    <w:rsid w:val="00E406C2"/>
    <w:rsid w:val="00E40787"/>
    <w:rsid w:val="00E4079D"/>
    <w:rsid w:val="00E40852"/>
    <w:rsid w:val="00E40A24"/>
    <w:rsid w:val="00E40CAF"/>
    <w:rsid w:val="00E410CF"/>
    <w:rsid w:val="00E4110F"/>
    <w:rsid w:val="00E412F4"/>
    <w:rsid w:val="00E41394"/>
    <w:rsid w:val="00E41656"/>
    <w:rsid w:val="00E418CA"/>
    <w:rsid w:val="00E41996"/>
    <w:rsid w:val="00E41EC4"/>
    <w:rsid w:val="00E424B6"/>
    <w:rsid w:val="00E425C1"/>
    <w:rsid w:val="00E42747"/>
    <w:rsid w:val="00E42877"/>
    <w:rsid w:val="00E42D6D"/>
    <w:rsid w:val="00E43017"/>
    <w:rsid w:val="00E4316C"/>
    <w:rsid w:val="00E4333E"/>
    <w:rsid w:val="00E434D7"/>
    <w:rsid w:val="00E4369D"/>
    <w:rsid w:val="00E436C2"/>
    <w:rsid w:val="00E43806"/>
    <w:rsid w:val="00E43810"/>
    <w:rsid w:val="00E439BE"/>
    <w:rsid w:val="00E43A2B"/>
    <w:rsid w:val="00E43D4D"/>
    <w:rsid w:val="00E440E7"/>
    <w:rsid w:val="00E4496F"/>
    <w:rsid w:val="00E44AE6"/>
    <w:rsid w:val="00E44B50"/>
    <w:rsid w:val="00E44BC6"/>
    <w:rsid w:val="00E44BDD"/>
    <w:rsid w:val="00E44C6D"/>
    <w:rsid w:val="00E44CF6"/>
    <w:rsid w:val="00E44D6C"/>
    <w:rsid w:val="00E44D72"/>
    <w:rsid w:val="00E44EC5"/>
    <w:rsid w:val="00E452F2"/>
    <w:rsid w:val="00E45839"/>
    <w:rsid w:val="00E45B56"/>
    <w:rsid w:val="00E460AC"/>
    <w:rsid w:val="00E461D5"/>
    <w:rsid w:val="00E462B8"/>
    <w:rsid w:val="00E46359"/>
    <w:rsid w:val="00E4651C"/>
    <w:rsid w:val="00E46934"/>
    <w:rsid w:val="00E469D3"/>
    <w:rsid w:val="00E46D40"/>
    <w:rsid w:val="00E4728B"/>
    <w:rsid w:val="00E47EC5"/>
    <w:rsid w:val="00E50309"/>
    <w:rsid w:val="00E50453"/>
    <w:rsid w:val="00E50586"/>
    <w:rsid w:val="00E507C5"/>
    <w:rsid w:val="00E5083C"/>
    <w:rsid w:val="00E50852"/>
    <w:rsid w:val="00E50901"/>
    <w:rsid w:val="00E50A35"/>
    <w:rsid w:val="00E5149D"/>
    <w:rsid w:val="00E51585"/>
    <w:rsid w:val="00E51A6C"/>
    <w:rsid w:val="00E51BFB"/>
    <w:rsid w:val="00E51CEF"/>
    <w:rsid w:val="00E51E33"/>
    <w:rsid w:val="00E51E5B"/>
    <w:rsid w:val="00E52061"/>
    <w:rsid w:val="00E525E7"/>
    <w:rsid w:val="00E52662"/>
    <w:rsid w:val="00E527F0"/>
    <w:rsid w:val="00E52CAC"/>
    <w:rsid w:val="00E52E9E"/>
    <w:rsid w:val="00E52F51"/>
    <w:rsid w:val="00E53015"/>
    <w:rsid w:val="00E5301F"/>
    <w:rsid w:val="00E530AB"/>
    <w:rsid w:val="00E531FB"/>
    <w:rsid w:val="00E5321C"/>
    <w:rsid w:val="00E5325A"/>
    <w:rsid w:val="00E532EE"/>
    <w:rsid w:val="00E53523"/>
    <w:rsid w:val="00E53580"/>
    <w:rsid w:val="00E53960"/>
    <w:rsid w:val="00E53A68"/>
    <w:rsid w:val="00E53AD5"/>
    <w:rsid w:val="00E53B4E"/>
    <w:rsid w:val="00E53E94"/>
    <w:rsid w:val="00E544A5"/>
    <w:rsid w:val="00E545D0"/>
    <w:rsid w:val="00E5468A"/>
    <w:rsid w:val="00E548A0"/>
    <w:rsid w:val="00E54A61"/>
    <w:rsid w:val="00E54ADF"/>
    <w:rsid w:val="00E5544A"/>
    <w:rsid w:val="00E55836"/>
    <w:rsid w:val="00E55B18"/>
    <w:rsid w:val="00E55D4B"/>
    <w:rsid w:val="00E56137"/>
    <w:rsid w:val="00E56365"/>
    <w:rsid w:val="00E563C0"/>
    <w:rsid w:val="00E56489"/>
    <w:rsid w:val="00E565AC"/>
    <w:rsid w:val="00E565EF"/>
    <w:rsid w:val="00E565F7"/>
    <w:rsid w:val="00E57247"/>
    <w:rsid w:val="00E57362"/>
    <w:rsid w:val="00E57385"/>
    <w:rsid w:val="00E57562"/>
    <w:rsid w:val="00E57CF2"/>
    <w:rsid w:val="00E57D48"/>
    <w:rsid w:val="00E57EAD"/>
    <w:rsid w:val="00E6040D"/>
    <w:rsid w:val="00E6084B"/>
    <w:rsid w:val="00E60A39"/>
    <w:rsid w:val="00E60DC2"/>
    <w:rsid w:val="00E60E61"/>
    <w:rsid w:val="00E60E8F"/>
    <w:rsid w:val="00E60EB8"/>
    <w:rsid w:val="00E61215"/>
    <w:rsid w:val="00E612DA"/>
    <w:rsid w:val="00E61454"/>
    <w:rsid w:val="00E619F0"/>
    <w:rsid w:val="00E61F58"/>
    <w:rsid w:val="00E620B7"/>
    <w:rsid w:val="00E6216A"/>
    <w:rsid w:val="00E624E1"/>
    <w:rsid w:val="00E627B2"/>
    <w:rsid w:val="00E62A22"/>
    <w:rsid w:val="00E62AF2"/>
    <w:rsid w:val="00E62B92"/>
    <w:rsid w:val="00E62F31"/>
    <w:rsid w:val="00E631B2"/>
    <w:rsid w:val="00E63211"/>
    <w:rsid w:val="00E6341A"/>
    <w:rsid w:val="00E63658"/>
    <w:rsid w:val="00E6372F"/>
    <w:rsid w:val="00E6378C"/>
    <w:rsid w:val="00E63AF7"/>
    <w:rsid w:val="00E63E36"/>
    <w:rsid w:val="00E64457"/>
    <w:rsid w:val="00E647B8"/>
    <w:rsid w:val="00E64AD4"/>
    <w:rsid w:val="00E654AF"/>
    <w:rsid w:val="00E65716"/>
    <w:rsid w:val="00E657E7"/>
    <w:rsid w:val="00E659F0"/>
    <w:rsid w:val="00E65DDD"/>
    <w:rsid w:val="00E663E5"/>
    <w:rsid w:val="00E66404"/>
    <w:rsid w:val="00E666AE"/>
    <w:rsid w:val="00E6672B"/>
    <w:rsid w:val="00E66733"/>
    <w:rsid w:val="00E66756"/>
    <w:rsid w:val="00E668CC"/>
    <w:rsid w:val="00E6695A"/>
    <w:rsid w:val="00E66992"/>
    <w:rsid w:val="00E66F2F"/>
    <w:rsid w:val="00E67085"/>
    <w:rsid w:val="00E674D0"/>
    <w:rsid w:val="00E6758A"/>
    <w:rsid w:val="00E679D9"/>
    <w:rsid w:val="00E67A9A"/>
    <w:rsid w:val="00E67DB3"/>
    <w:rsid w:val="00E701C4"/>
    <w:rsid w:val="00E703A8"/>
    <w:rsid w:val="00E704CD"/>
    <w:rsid w:val="00E706ED"/>
    <w:rsid w:val="00E70779"/>
    <w:rsid w:val="00E70A20"/>
    <w:rsid w:val="00E70F3A"/>
    <w:rsid w:val="00E71325"/>
    <w:rsid w:val="00E7149A"/>
    <w:rsid w:val="00E714AD"/>
    <w:rsid w:val="00E71611"/>
    <w:rsid w:val="00E71A03"/>
    <w:rsid w:val="00E71A3C"/>
    <w:rsid w:val="00E71A4E"/>
    <w:rsid w:val="00E71C94"/>
    <w:rsid w:val="00E72097"/>
    <w:rsid w:val="00E720AA"/>
    <w:rsid w:val="00E722A5"/>
    <w:rsid w:val="00E722FD"/>
    <w:rsid w:val="00E72603"/>
    <w:rsid w:val="00E7260C"/>
    <w:rsid w:val="00E72650"/>
    <w:rsid w:val="00E726E3"/>
    <w:rsid w:val="00E72B0D"/>
    <w:rsid w:val="00E72C74"/>
    <w:rsid w:val="00E72DC3"/>
    <w:rsid w:val="00E72F0F"/>
    <w:rsid w:val="00E73168"/>
    <w:rsid w:val="00E732A7"/>
    <w:rsid w:val="00E73472"/>
    <w:rsid w:val="00E735FF"/>
    <w:rsid w:val="00E73A49"/>
    <w:rsid w:val="00E73A9F"/>
    <w:rsid w:val="00E73AA1"/>
    <w:rsid w:val="00E73D47"/>
    <w:rsid w:val="00E73DE8"/>
    <w:rsid w:val="00E73E85"/>
    <w:rsid w:val="00E7411F"/>
    <w:rsid w:val="00E7424B"/>
    <w:rsid w:val="00E7425C"/>
    <w:rsid w:val="00E74615"/>
    <w:rsid w:val="00E74A46"/>
    <w:rsid w:val="00E74CA8"/>
    <w:rsid w:val="00E74E4E"/>
    <w:rsid w:val="00E74ECC"/>
    <w:rsid w:val="00E754EE"/>
    <w:rsid w:val="00E75589"/>
    <w:rsid w:val="00E75594"/>
    <w:rsid w:val="00E75807"/>
    <w:rsid w:val="00E75F6A"/>
    <w:rsid w:val="00E76220"/>
    <w:rsid w:val="00E762A0"/>
    <w:rsid w:val="00E763A4"/>
    <w:rsid w:val="00E76499"/>
    <w:rsid w:val="00E76755"/>
    <w:rsid w:val="00E76AA7"/>
    <w:rsid w:val="00E76BAE"/>
    <w:rsid w:val="00E76C10"/>
    <w:rsid w:val="00E76D84"/>
    <w:rsid w:val="00E7714E"/>
    <w:rsid w:val="00E77176"/>
    <w:rsid w:val="00E776C0"/>
    <w:rsid w:val="00E777DC"/>
    <w:rsid w:val="00E778E5"/>
    <w:rsid w:val="00E77C51"/>
    <w:rsid w:val="00E77C8F"/>
    <w:rsid w:val="00E77D7D"/>
    <w:rsid w:val="00E77DBC"/>
    <w:rsid w:val="00E77E1A"/>
    <w:rsid w:val="00E801E2"/>
    <w:rsid w:val="00E80407"/>
    <w:rsid w:val="00E80627"/>
    <w:rsid w:val="00E807A4"/>
    <w:rsid w:val="00E807DB"/>
    <w:rsid w:val="00E8090B"/>
    <w:rsid w:val="00E80AFC"/>
    <w:rsid w:val="00E80D18"/>
    <w:rsid w:val="00E80EA3"/>
    <w:rsid w:val="00E80F1A"/>
    <w:rsid w:val="00E80F5C"/>
    <w:rsid w:val="00E81239"/>
    <w:rsid w:val="00E81842"/>
    <w:rsid w:val="00E818F2"/>
    <w:rsid w:val="00E81A86"/>
    <w:rsid w:val="00E81CF6"/>
    <w:rsid w:val="00E8247D"/>
    <w:rsid w:val="00E824C2"/>
    <w:rsid w:val="00E826AA"/>
    <w:rsid w:val="00E827A7"/>
    <w:rsid w:val="00E827B7"/>
    <w:rsid w:val="00E8295B"/>
    <w:rsid w:val="00E82A7A"/>
    <w:rsid w:val="00E82BE7"/>
    <w:rsid w:val="00E832FB"/>
    <w:rsid w:val="00E8335D"/>
    <w:rsid w:val="00E833AD"/>
    <w:rsid w:val="00E834B1"/>
    <w:rsid w:val="00E834F8"/>
    <w:rsid w:val="00E8373E"/>
    <w:rsid w:val="00E83C9B"/>
    <w:rsid w:val="00E83DC6"/>
    <w:rsid w:val="00E83E59"/>
    <w:rsid w:val="00E83F01"/>
    <w:rsid w:val="00E84544"/>
    <w:rsid w:val="00E84650"/>
    <w:rsid w:val="00E84837"/>
    <w:rsid w:val="00E8487B"/>
    <w:rsid w:val="00E84CA2"/>
    <w:rsid w:val="00E84D3E"/>
    <w:rsid w:val="00E84DBC"/>
    <w:rsid w:val="00E853B1"/>
    <w:rsid w:val="00E85423"/>
    <w:rsid w:val="00E854C5"/>
    <w:rsid w:val="00E85911"/>
    <w:rsid w:val="00E859D4"/>
    <w:rsid w:val="00E85D7E"/>
    <w:rsid w:val="00E85E4E"/>
    <w:rsid w:val="00E86365"/>
    <w:rsid w:val="00E863E6"/>
    <w:rsid w:val="00E8645E"/>
    <w:rsid w:val="00E864B5"/>
    <w:rsid w:val="00E86615"/>
    <w:rsid w:val="00E86733"/>
    <w:rsid w:val="00E8691B"/>
    <w:rsid w:val="00E86ECC"/>
    <w:rsid w:val="00E86F04"/>
    <w:rsid w:val="00E8711B"/>
    <w:rsid w:val="00E8725A"/>
    <w:rsid w:val="00E8736E"/>
    <w:rsid w:val="00E8762C"/>
    <w:rsid w:val="00E8779D"/>
    <w:rsid w:val="00E87BB5"/>
    <w:rsid w:val="00E87BF7"/>
    <w:rsid w:val="00E87CB9"/>
    <w:rsid w:val="00E87D7A"/>
    <w:rsid w:val="00E87DEC"/>
    <w:rsid w:val="00E87E2A"/>
    <w:rsid w:val="00E87EA8"/>
    <w:rsid w:val="00E87F82"/>
    <w:rsid w:val="00E900A7"/>
    <w:rsid w:val="00E90142"/>
    <w:rsid w:val="00E90381"/>
    <w:rsid w:val="00E90597"/>
    <w:rsid w:val="00E907E1"/>
    <w:rsid w:val="00E90AE2"/>
    <w:rsid w:val="00E90C75"/>
    <w:rsid w:val="00E90DF8"/>
    <w:rsid w:val="00E90E17"/>
    <w:rsid w:val="00E910E4"/>
    <w:rsid w:val="00E9185A"/>
    <w:rsid w:val="00E91923"/>
    <w:rsid w:val="00E91A0F"/>
    <w:rsid w:val="00E91C89"/>
    <w:rsid w:val="00E91DFE"/>
    <w:rsid w:val="00E926A9"/>
    <w:rsid w:val="00E92BB6"/>
    <w:rsid w:val="00E92BDE"/>
    <w:rsid w:val="00E92C4B"/>
    <w:rsid w:val="00E92C87"/>
    <w:rsid w:val="00E92DD6"/>
    <w:rsid w:val="00E92EB3"/>
    <w:rsid w:val="00E930BA"/>
    <w:rsid w:val="00E934B6"/>
    <w:rsid w:val="00E935C9"/>
    <w:rsid w:val="00E935CE"/>
    <w:rsid w:val="00E938D1"/>
    <w:rsid w:val="00E939B4"/>
    <w:rsid w:val="00E93DCB"/>
    <w:rsid w:val="00E93E1A"/>
    <w:rsid w:val="00E93EF0"/>
    <w:rsid w:val="00E93F6A"/>
    <w:rsid w:val="00E9407E"/>
    <w:rsid w:val="00E94130"/>
    <w:rsid w:val="00E9417A"/>
    <w:rsid w:val="00E942B4"/>
    <w:rsid w:val="00E94668"/>
    <w:rsid w:val="00E94AC3"/>
    <w:rsid w:val="00E94BE5"/>
    <w:rsid w:val="00E94D52"/>
    <w:rsid w:val="00E94D9A"/>
    <w:rsid w:val="00E94E23"/>
    <w:rsid w:val="00E94EFD"/>
    <w:rsid w:val="00E9503B"/>
    <w:rsid w:val="00E950E1"/>
    <w:rsid w:val="00E95320"/>
    <w:rsid w:val="00E9543C"/>
    <w:rsid w:val="00E95BE6"/>
    <w:rsid w:val="00E95ECB"/>
    <w:rsid w:val="00E95F9A"/>
    <w:rsid w:val="00E960F9"/>
    <w:rsid w:val="00E96603"/>
    <w:rsid w:val="00E968BE"/>
    <w:rsid w:val="00E96D3A"/>
    <w:rsid w:val="00E96EF2"/>
    <w:rsid w:val="00E970A7"/>
    <w:rsid w:val="00E97193"/>
    <w:rsid w:val="00E97220"/>
    <w:rsid w:val="00E97383"/>
    <w:rsid w:val="00E974EC"/>
    <w:rsid w:val="00E97905"/>
    <w:rsid w:val="00E97BE0"/>
    <w:rsid w:val="00E9EABB"/>
    <w:rsid w:val="00EA0340"/>
    <w:rsid w:val="00EA0378"/>
    <w:rsid w:val="00EA0775"/>
    <w:rsid w:val="00EA0E42"/>
    <w:rsid w:val="00EA0F15"/>
    <w:rsid w:val="00EA15EA"/>
    <w:rsid w:val="00EA1616"/>
    <w:rsid w:val="00EA173A"/>
    <w:rsid w:val="00EA1880"/>
    <w:rsid w:val="00EA1A63"/>
    <w:rsid w:val="00EA22E9"/>
    <w:rsid w:val="00EA22F2"/>
    <w:rsid w:val="00EA2460"/>
    <w:rsid w:val="00EA265C"/>
    <w:rsid w:val="00EA27A4"/>
    <w:rsid w:val="00EA2A50"/>
    <w:rsid w:val="00EA2D62"/>
    <w:rsid w:val="00EA2EA5"/>
    <w:rsid w:val="00EA3175"/>
    <w:rsid w:val="00EA32AF"/>
    <w:rsid w:val="00EA34E1"/>
    <w:rsid w:val="00EA3664"/>
    <w:rsid w:val="00EA3754"/>
    <w:rsid w:val="00EA3A5B"/>
    <w:rsid w:val="00EA3B92"/>
    <w:rsid w:val="00EA3BB0"/>
    <w:rsid w:val="00EA3BBB"/>
    <w:rsid w:val="00EA437B"/>
    <w:rsid w:val="00EA45B5"/>
    <w:rsid w:val="00EA4B32"/>
    <w:rsid w:val="00EA4BB1"/>
    <w:rsid w:val="00EA4BF6"/>
    <w:rsid w:val="00EA4D44"/>
    <w:rsid w:val="00EA4D99"/>
    <w:rsid w:val="00EA53FB"/>
    <w:rsid w:val="00EA584C"/>
    <w:rsid w:val="00EA58B1"/>
    <w:rsid w:val="00EA58E6"/>
    <w:rsid w:val="00EA5A21"/>
    <w:rsid w:val="00EA69FD"/>
    <w:rsid w:val="00EA6C61"/>
    <w:rsid w:val="00EA6E9C"/>
    <w:rsid w:val="00EA6F50"/>
    <w:rsid w:val="00EA6F55"/>
    <w:rsid w:val="00EA6F9D"/>
    <w:rsid w:val="00EA70BD"/>
    <w:rsid w:val="00EA7552"/>
    <w:rsid w:val="00EA758B"/>
    <w:rsid w:val="00EA761E"/>
    <w:rsid w:val="00EA77B5"/>
    <w:rsid w:val="00EA7B12"/>
    <w:rsid w:val="00EA7C98"/>
    <w:rsid w:val="00EB0565"/>
    <w:rsid w:val="00EB0588"/>
    <w:rsid w:val="00EB05D6"/>
    <w:rsid w:val="00EB05DC"/>
    <w:rsid w:val="00EB0836"/>
    <w:rsid w:val="00EB0C63"/>
    <w:rsid w:val="00EB0D1F"/>
    <w:rsid w:val="00EB1070"/>
    <w:rsid w:val="00EB116C"/>
    <w:rsid w:val="00EB1353"/>
    <w:rsid w:val="00EB1599"/>
    <w:rsid w:val="00EB1651"/>
    <w:rsid w:val="00EB1A6C"/>
    <w:rsid w:val="00EB1B4C"/>
    <w:rsid w:val="00EB1B79"/>
    <w:rsid w:val="00EB1BC8"/>
    <w:rsid w:val="00EB1C54"/>
    <w:rsid w:val="00EB1EF7"/>
    <w:rsid w:val="00EB1F91"/>
    <w:rsid w:val="00EB2035"/>
    <w:rsid w:val="00EB208C"/>
    <w:rsid w:val="00EB233F"/>
    <w:rsid w:val="00EB2749"/>
    <w:rsid w:val="00EB2C0E"/>
    <w:rsid w:val="00EB2C48"/>
    <w:rsid w:val="00EB2D25"/>
    <w:rsid w:val="00EB2F47"/>
    <w:rsid w:val="00EB318B"/>
    <w:rsid w:val="00EB3222"/>
    <w:rsid w:val="00EB33CD"/>
    <w:rsid w:val="00EB33D9"/>
    <w:rsid w:val="00EB33F6"/>
    <w:rsid w:val="00EB3663"/>
    <w:rsid w:val="00EB3693"/>
    <w:rsid w:val="00EB38E4"/>
    <w:rsid w:val="00EB3ACD"/>
    <w:rsid w:val="00EB3CE4"/>
    <w:rsid w:val="00EB3DCB"/>
    <w:rsid w:val="00EB3F60"/>
    <w:rsid w:val="00EB40B4"/>
    <w:rsid w:val="00EB41D3"/>
    <w:rsid w:val="00EB435F"/>
    <w:rsid w:val="00EB443A"/>
    <w:rsid w:val="00EB4699"/>
    <w:rsid w:val="00EB4D8D"/>
    <w:rsid w:val="00EB4DC2"/>
    <w:rsid w:val="00EB4E82"/>
    <w:rsid w:val="00EB4F65"/>
    <w:rsid w:val="00EB4F89"/>
    <w:rsid w:val="00EB4FBC"/>
    <w:rsid w:val="00EB5010"/>
    <w:rsid w:val="00EB53D0"/>
    <w:rsid w:val="00EB551A"/>
    <w:rsid w:val="00EB554C"/>
    <w:rsid w:val="00EB55D1"/>
    <w:rsid w:val="00EB5664"/>
    <w:rsid w:val="00EB5724"/>
    <w:rsid w:val="00EB59E6"/>
    <w:rsid w:val="00EB59FB"/>
    <w:rsid w:val="00EB5ADC"/>
    <w:rsid w:val="00EB5D68"/>
    <w:rsid w:val="00EB66DF"/>
    <w:rsid w:val="00EB6938"/>
    <w:rsid w:val="00EB6B62"/>
    <w:rsid w:val="00EB6BF5"/>
    <w:rsid w:val="00EB704A"/>
    <w:rsid w:val="00EB716C"/>
    <w:rsid w:val="00EB75A5"/>
    <w:rsid w:val="00EB7A5E"/>
    <w:rsid w:val="00EB7D02"/>
    <w:rsid w:val="00EB7D39"/>
    <w:rsid w:val="00EB7D99"/>
    <w:rsid w:val="00EB7E44"/>
    <w:rsid w:val="00EB7F53"/>
    <w:rsid w:val="00EC0223"/>
    <w:rsid w:val="00EC0225"/>
    <w:rsid w:val="00EC029F"/>
    <w:rsid w:val="00EC089F"/>
    <w:rsid w:val="00EC0DC3"/>
    <w:rsid w:val="00EC0E0F"/>
    <w:rsid w:val="00EC0EB3"/>
    <w:rsid w:val="00EC0ECA"/>
    <w:rsid w:val="00EC1C39"/>
    <w:rsid w:val="00EC1CAF"/>
    <w:rsid w:val="00EC1FAF"/>
    <w:rsid w:val="00EC1FF0"/>
    <w:rsid w:val="00EC229C"/>
    <w:rsid w:val="00EC2444"/>
    <w:rsid w:val="00EC291E"/>
    <w:rsid w:val="00EC291F"/>
    <w:rsid w:val="00EC2EE1"/>
    <w:rsid w:val="00EC303D"/>
    <w:rsid w:val="00EC33DC"/>
    <w:rsid w:val="00EC3459"/>
    <w:rsid w:val="00EC346D"/>
    <w:rsid w:val="00EC39E4"/>
    <w:rsid w:val="00EC3EA0"/>
    <w:rsid w:val="00EC40B6"/>
    <w:rsid w:val="00EC4505"/>
    <w:rsid w:val="00EC457F"/>
    <w:rsid w:val="00EC46AA"/>
    <w:rsid w:val="00EC4910"/>
    <w:rsid w:val="00EC4913"/>
    <w:rsid w:val="00EC4ABC"/>
    <w:rsid w:val="00EC4F8E"/>
    <w:rsid w:val="00EC507C"/>
    <w:rsid w:val="00EC531A"/>
    <w:rsid w:val="00EC5531"/>
    <w:rsid w:val="00EC5559"/>
    <w:rsid w:val="00EC55B2"/>
    <w:rsid w:val="00EC55D3"/>
    <w:rsid w:val="00EC58A7"/>
    <w:rsid w:val="00EC58D6"/>
    <w:rsid w:val="00EC59DA"/>
    <w:rsid w:val="00EC5EFF"/>
    <w:rsid w:val="00EC6116"/>
    <w:rsid w:val="00EC631D"/>
    <w:rsid w:val="00EC6984"/>
    <w:rsid w:val="00EC6B55"/>
    <w:rsid w:val="00EC6E6A"/>
    <w:rsid w:val="00EC6EE6"/>
    <w:rsid w:val="00EC6FAA"/>
    <w:rsid w:val="00EC7008"/>
    <w:rsid w:val="00EC7130"/>
    <w:rsid w:val="00EC73FC"/>
    <w:rsid w:val="00EC7519"/>
    <w:rsid w:val="00EC7724"/>
    <w:rsid w:val="00EC7864"/>
    <w:rsid w:val="00EC7A2B"/>
    <w:rsid w:val="00EC7C26"/>
    <w:rsid w:val="00EC7C91"/>
    <w:rsid w:val="00EC7F2C"/>
    <w:rsid w:val="00ED04E7"/>
    <w:rsid w:val="00ED0591"/>
    <w:rsid w:val="00ED0E9A"/>
    <w:rsid w:val="00ED1325"/>
    <w:rsid w:val="00ED14FA"/>
    <w:rsid w:val="00ED153F"/>
    <w:rsid w:val="00ED19F6"/>
    <w:rsid w:val="00ED1DDE"/>
    <w:rsid w:val="00ED1F0A"/>
    <w:rsid w:val="00ED1F1B"/>
    <w:rsid w:val="00ED2175"/>
    <w:rsid w:val="00ED22F5"/>
    <w:rsid w:val="00ED268D"/>
    <w:rsid w:val="00ED26A4"/>
    <w:rsid w:val="00ED26D4"/>
    <w:rsid w:val="00ED29AA"/>
    <w:rsid w:val="00ED2B15"/>
    <w:rsid w:val="00ED2E9E"/>
    <w:rsid w:val="00ED2E9F"/>
    <w:rsid w:val="00ED36FD"/>
    <w:rsid w:val="00ED3754"/>
    <w:rsid w:val="00ED38D9"/>
    <w:rsid w:val="00ED4407"/>
    <w:rsid w:val="00ED45CC"/>
    <w:rsid w:val="00ED4910"/>
    <w:rsid w:val="00ED4E11"/>
    <w:rsid w:val="00ED51D2"/>
    <w:rsid w:val="00ED577D"/>
    <w:rsid w:val="00ED57A9"/>
    <w:rsid w:val="00ED57E4"/>
    <w:rsid w:val="00ED592C"/>
    <w:rsid w:val="00ED59B9"/>
    <w:rsid w:val="00ED5F67"/>
    <w:rsid w:val="00ED667F"/>
    <w:rsid w:val="00ED66DC"/>
    <w:rsid w:val="00ED68C9"/>
    <w:rsid w:val="00ED6AB9"/>
    <w:rsid w:val="00ED6B53"/>
    <w:rsid w:val="00ED6CAD"/>
    <w:rsid w:val="00ED6E52"/>
    <w:rsid w:val="00ED6F78"/>
    <w:rsid w:val="00ED6FF1"/>
    <w:rsid w:val="00ED7538"/>
    <w:rsid w:val="00ED7581"/>
    <w:rsid w:val="00ED7651"/>
    <w:rsid w:val="00ED774B"/>
    <w:rsid w:val="00ED7975"/>
    <w:rsid w:val="00ED79CE"/>
    <w:rsid w:val="00ED7E37"/>
    <w:rsid w:val="00ED7EF6"/>
    <w:rsid w:val="00EE0019"/>
    <w:rsid w:val="00EE0941"/>
    <w:rsid w:val="00EE0AA4"/>
    <w:rsid w:val="00EE0C0F"/>
    <w:rsid w:val="00EE1072"/>
    <w:rsid w:val="00EE10B6"/>
    <w:rsid w:val="00EE11A7"/>
    <w:rsid w:val="00EE1228"/>
    <w:rsid w:val="00EE14E3"/>
    <w:rsid w:val="00EE16CE"/>
    <w:rsid w:val="00EE1928"/>
    <w:rsid w:val="00EE199C"/>
    <w:rsid w:val="00EE1A22"/>
    <w:rsid w:val="00EE1AF1"/>
    <w:rsid w:val="00EE1C97"/>
    <w:rsid w:val="00EE1DF0"/>
    <w:rsid w:val="00EE217B"/>
    <w:rsid w:val="00EE2211"/>
    <w:rsid w:val="00EE24A8"/>
    <w:rsid w:val="00EE2568"/>
    <w:rsid w:val="00EE26BD"/>
    <w:rsid w:val="00EE2D59"/>
    <w:rsid w:val="00EE2D6A"/>
    <w:rsid w:val="00EE2D8A"/>
    <w:rsid w:val="00EE2F66"/>
    <w:rsid w:val="00EE329E"/>
    <w:rsid w:val="00EE3395"/>
    <w:rsid w:val="00EE33B5"/>
    <w:rsid w:val="00EE3514"/>
    <w:rsid w:val="00EE35A5"/>
    <w:rsid w:val="00EE3607"/>
    <w:rsid w:val="00EE3762"/>
    <w:rsid w:val="00EE376F"/>
    <w:rsid w:val="00EE38B5"/>
    <w:rsid w:val="00EE3A1B"/>
    <w:rsid w:val="00EE3C43"/>
    <w:rsid w:val="00EE3CFE"/>
    <w:rsid w:val="00EE3E57"/>
    <w:rsid w:val="00EE3F81"/>
    <w:rsid w:val="00EE40E9"/>
    <w:rsid w:val="00EE4289"/>
    <w:rsid w:val="00EE43D1"/>
    <w:rsid w:val="00EE44DF"/>
    <w:rsid w:val="00EE4532"/>
    <w:rsid w:val="00EE459B"/>
    <w:rsid w:val="00EE4776"/>
    <w:rsid w:val="00EE480B"/>
    <w:rsid w:val="00EE4851"/>
    <w:rsid w:val="00EE4912"/>
    <w:rsid w:val="00EE4A48"/>
    <w:rsid w:val="00EE4A66"/>
    <w:rsid w:val="00EE4DED"/>
    <w:rsid w:val="00EE4E0C"/>
    <w:rsid w:val="00EE5133"/>
    <w:rsid w:val="00EE5580"/>
    <w:rsid w:val="00EE55A7"/>
    <w:rsid w:val="00EE5915"/>
    <w:rsid w:val="00EE5D02"/>
    <w:rsid w:val="00EE5F29"/>
    <w:rsid w:val="00EE5F65"/>
    <w:rsid w:val="00EE64F2"/>
    <w:rsid w:val="00EE6588"/>
    <w:rsid w:val="00EE6944"/>
    <w:rsid w:val="00EE69F2"/>
    <w:rsid w:val="00EE6C3E"/>
    <w:rsid w:val="00EE6D5C"/>
    <w:rsid w:val="00EE6DF9"/>
    <w:rsid w:val="00EE70D2"/>
    <w:rsid w:val="00EE7323"/>
    <w:rsid w:val="00EE7521"/>
    <w:rsid w:val="00EE76E2"/>
    <w:rsid w:val="00EE77F0"/>
    <w:rsid w:val="00EE7B83"/>
    <w:rsid w:val="00EE7C1D"/>
    <w:rsid w:val="00EE7DC5"/>
    <w:rsid w:val="00EE7FBF"/>
    <w:rsid w:val="00EF0530"/>
    <w:rsid w:val="00EF0889"/>
    <w:rsid w:val="00EF0B04"/>
    <w:rsid w:val="00EF0B8C"/>
    <w:rsid w:val="00EF0C1C"/>
    <w:rsid w:val="00EF0FD2"/>
    <w:rsid w:val="00EF12A9"/>
    <w:rsid w:val="00EF175B"/>
    <w:rsid w:val="00EF233E"/>
    <w:rsid w:val="00EF2351"/>
    <w:rsid w:val="00EF24AB"/>
    <w:rsid w:val="00EF29F4"/>
    <w:rsid w:val="00EF2B00"/>
    <w:rsid w:val="00EF2D7A"/>
    <w:rsid w:val="00EF2F2D"/>
    <w:rsid w:val="00EF3060"/>
    <w:rsid w:val="00EF33FA"/>
    <w:rsid w:val="00EF356D"/>
    <w:rsid w:val="00EF3667"/>
    <w:rsid w:val="00EF381E"/>
    <w:rsid w:val="00EF3CE6"/>
    <w:rsid w:val="00EF3D68"/>
    <w:rsid w:val="00EF3E8D"/>
    <w:rsid w:val="00EF4194"/>
    <w:rsid w:val="00EF465A"/>
    <w:rsid w:val="00EF4A54"/>
    <w:rsid w:val="00EF4B0B"/>
    <w:rsid w:val="00EF4EA1"/>
    <w:rsid w:val="00EF52E4"/>
    <w:rsid w:val="00EF5316"/>
    <w:rsid w:val="00EF53DF"/>
    <w:rsid w:val="00EF5A23"/>
    <w:rsid w:val="00EF5DEE"/>
    <w:rsid w:val="00EF5F55"/>
    <w:rsid w:val="00EF60F1"/>
    <w:rsid w:val="00EF6190"/>
    <w:rsid w:val="00EF62BE"/>
    <w:rsid w:val="00EF656C"/>
    <w:rsid w:val="00EF68E6"/>
    <w:rsid w:val="00EF6A29"/>
    <w:rsid w:val="00EF6A40"/>
    <w:rsid w:val="00EF6AD6"/>
    <w:rsid w:val="00EF6DDD"/>
    <w:rsid w:val="00EF6E15"/>
    <w:rsid w:val="00EF6EC8"/>
    <w:rsid w:val="00EF7047"/>
    <w:rsid w:val="00EF72EF"/>
    <w:rsid w:val="00EF733E"/>
    <w:rsid w:val="00EF784B"/>
    <w:rsid w:val="00EF7891"/>
    <w:rsid w:val="00EF7ECC"/>
    <w:rsid w:val="00F009FB"/>
    <w:rsid w:val="00F00AE0"/>
    <w:rsid w:val="00F00E36"/>
    <w:rsid w:val="00F00EBA"/>
    <w:rsid w:val="00F01059"/>
    <w:rsid w:val="00F01130"/>
    <w:rsid w:val="00F0160F"/>
    <w:rsid w:val="00F017E2"/>
    <w:rsid w:val="00F01843"/>
    <w:rsid w:val="00F01A7A"/>
    <w:rsid w:val="00F01B09"/>
    <w:rsid w:val="00F01B90"/>
    <w:rsid w:val="00F01CD8"/>
    <w:rsid w:val="00F01FB5"/>
    <w:rsid w:val="00F020F1"/>
    <w:rsid w:val="00F021D9"/>
    <w:rsid w:val="00F0221D"/>
    <w:rsid w:val="00F02287"/>
    <w:rsid w:val="00F022CF"/>
    <w:rsid w:val="00F024D0"/>
    <w:rsid w:val="00F025D4"/>
    <w:rsid w:val="00F025DC"/>
    <w:rsid w:val="00F02668"/>
    <w:rsid w:val="00F026DC"/>
    <w:rsid w:val="00F02748"/>
    <w:rsid w:val="00F0286C"/>
    <w:rsid w:val="00F028FB"/>
    <w:rsid w:val="00F02C97"/>
    <w:rsid w:val="00F03162"/>
    <w:rsid w:val="00F035A0"/>
    <w:rsid w:val="00F03647"/>
    <w:rsid w:val="00F03BBB"/>
    <w:rsid w:val="00F03E2B"/>
    <w:rsid w:val="00F03E97"/>
    <w:rsid w:val="00F046FD"/>
    <w:rsid w:val="00F04904"/>
    <w:rsid w:val="00F04CA0"/>
    <w:rsid w:val="00F04CC2"/>
    <w:rsid w:val="00F04DD3"/>
    <w:rsid w:val="00F050E8"/>
    <w:rsid w:val="00F051D7"/>
    <w:rsid w:val="00F051DC"/>
    <w:rsid w:val="00F05BE2"/>
    <w:rsid w:val="00F05C2F"/>
    <w:rsid w:val="00F05DA1"/>
    <w:rsid w:val="00F05EEB"/>
    <w:rsid w:val="00F05F1E"/>
    <w:rsid w:val="00F064E6"/>
    <w:rsid w:val="00F0684D"/>
    <w:rsid w:val="00F069E3"/>
    <w:rsid w:val="00F06ACA"/>
    <w:rsid w:val="00F06BA1"/>
    <w:rsid w:val="00F07544"/>
    <w:rsid w:val="00F07615"/>
    <w:rsid w:val="00F07687"/>
    <w:rsid w:val="00F0772A"/>
    <w:rsid w:val="00F07745"/>
    <w:rsid w:val="00F07939"/>
    <w:rsid w:val="00F07D66"/>
    <w:rsid w:val="00F10151"/>
    <w:rsid w:val="00F10229"/>
    <w:rsid w:val="00F102D1"/>
    <w:rsid w:val="00F103A7"/>
    <w:rsid w:val="00F10623"/>
    <w:rsid w:val="00F107DE"/>
    <w:rsid w:val="00F10871"/>
    <w:rsid w:val="00F10A40"/>
    <w:rsid w:val="00F10A73"/>
    <w:rsid w:val="00F10B88"/>
    <w:rsid w:val="00F10CA1"/>
    <w:rsid w:val="00F11048"/>
    <w:rsid w:val="00F11446"/>
    <w:rsid w:val="00F1171A"/>
    <w:rsid w:val="00F11814"/>
    <w:rsid w:val="00F11A2E"/>
    <w:rsid w:val="00F11DFE"/>
    <w:rsid w:val="00F11EFC"/>
    <w:rsid w:val="00F120D3"/>
    <w:rsid w:val="00F1218A"/>
    <w:rsid w:val="00F1229D"/>
    <w:rsid w:val="00F1285D"/>
    <w:rsid w:val="00F12B08"/>
    <w:rsid w:val="00F12CA0"/>
    <w:rsid w:val="00F12CC5"/>
    <w:rsid w:val="00F12FB6"/>
    <w:rsid w:val="00F131D6"/>
    <w:rsid w:val="00F135CD"/>
    <w:rsid w:val="00F136D6"/>
    <w:rsid w:val="00F137D8"/>
    <w:rsid w:val="00F13997"/>
    <w:rsid w:val="00F13BDC"/>
    <w:rsid w:val="00F13C4B"/>
    <w:rsid w:val="00F13CF4"/>
    <w:rsid w:val="00F13E72"/>
    <w:rsid w:val="00F14136"/>
    <w:rsid w:val="00F145AF"/>
    <w:rsid w:val="00F14822"/>
    <w:rsid w:val="00F14EDC"/>
    <w:rsid w:val="00F14FC9"/>
    <w:rsid w:val="00F15209"/>
    <w:rsid w:val="00F15299"/>
    <w:rsid w:val="00F15410"/>
    <w:rsid w:val="00F155C3"/>
    <w:rsid w:val="00F155EC"/>
    <w:rsid w:val="00F15746"/>
    <w:rsid w:val="00F1589A"/>
    <w:rsid w:val="00F15927"/>
    <w:rsid w:val="00F1592F"/>
    <w:rsid w:val="00F15BDD"/>
    <w:rsid w:val="00F15BFC"/>
    <w:rsid w:val="00F15EDC"/>
    <w:rsid w:val="00F1604D"/>
    <w:rsid w:val="00F1625E"/>
    <w:rsid w:val="00F16675"/>
    <w:rsid w:val="00F167D7"/>
    <w:rsid w:val="00F168BF"/>
    <w:rsid w:val="00F16912"/>
    <w:rsid w:val="00F16AA1"/>
    <w:rsid w:val="00F16F05"/>
    <w:rsid w:val="00F17351"/>
    <w:rsid w:val="00F173D1"/>
    <w:rsid w:val="00F17473"/>
    <w:rsid w:val="00F17537"/>
    <w:rsid w:val="00F17768"/>
    <w:rsid w:val="00F17901"/>
    <w:rsid w:val="00F17A94"/>
    <w:rsid w:val="00F200F3"/>
    <w:rsid w:val="00F2025F"/>
    <w:rsid w:val="00F20466"/>
    <w:rsid w:val="00F205E1"/>
    <w:rsid w:val="00F20660"/>
    <w:rsid w:val="00F20871"/>
    <w:rsid w:val="00F209A9"/>
    <w:rsid w:val="00F20EE6"/>
    <w:rsid w:val="00F2105E"/>
    <w:rsid w:val="00F211E4"/>
    <w:rsid w:val="00F214A5"/>
    <w:rsid w:val="00F215F0"/>
    <w:rsid w:val="00F218A8"/>
    <w:rsid w:val="00F21A23"/>
    <w:rsid w:val="00F21BFC"/>
    <w:rsid w:val="00F220B5"/>
    <w:rsid w:val="00F220D4"/>
    <w:rsid w:val="00F22120"/>
    <w:rsid w:val="00F222A2"/>
    <w:rsid w:val="00F22383"/>
    <w:rsid w:val="00F2243A"/>
    <w:rsid w:val="00F228E0"/>
    <w:rsid w:val="00F22991"/>
    <w:rsid w:val="00F22A8C"/>
    <w:rsid w:val="00F22ACE"/>
    <w:rsid w:val="00F22F44"/>
    <w:rsid w:val="00F23178"/>
    <w:rsid w:val="00F23293"/>
    <w:rsid w:val="00F2337D"/>
    <w:rsid w:val="00F23437"/>
    <w:rsid w:val="00F235F8"/>
    <w:rsid w:val="00F238E8"/>
    <w:rsid w:val="00F239FF"/>
    <w:rsid w:val="00F23CF8"/>
    <w:rsid w:val="00F23D77"/>
    <w:rsid w:val="00F23F0C"/>
    <w:rsid w:val="00F23FE9"/>
    <w:rsid w:val="00F2406E"/>
    <w:rsid w:val="00F2467F"/>
    <w:rsid w:val="00F249F3"/>
    <w:rsid w:val="00F24E92"/>
    <w:rsid w:val="00F255FB"/>
    <w:rsid w:val="00F2586D"/>
    <w:rsid w:val="00F25A3F"/>
    <w:rsid w:val="00F25D32"/>
    <w:rsid w:val="00F25DD1"/>
    <w:rsid w:val="00F25E3A"/>
    <w:rsid w:val="00F25F64"/>
    <w:rsid w:val="00F26102"/>
    <w:rsid w:val="00F26141"/>
    <w:rsid w:val="00F263A6"/>
    <w:rsid w:val="00F26767"/>
    <w:rsid w:val="00F26875"/>
    <w:rsid w:val="00F26AFC"/>
    <w:rsid w:val="00F26DB5"/>
    <w:rsid w:val="00F26E5D"/>
    <w:rsid w:val="00F26FD6"/>
    <w:rsid w:val="00F27109"/>
    <w:rsid w:val="00F27188"/>
    <w:rsid w:val="00F2733D"/>
    <w:rsid w:val="00F27449"/>
    <w:rsid w:val="00F27491"/>
    <w:rsid w:val="00F274BC"/>
    <w:rsid w:val="00F276A7"/>
    <w:rsid w:val="00F27783"/>
    <w:rsid w:val="00F277F2"/>
    <w:rsid w:val="00F2780E"/>
    <w:rsid w:val="00F27911"/>
    <w:rsid w:val="00F2791C"/>
    <w:rsid w:val="00F27A8A"/>
    <w:rsid w:val="00F27BBE"/>
    <w:rsid w:val="00F27C98"/>
    <w:rsid w:val="00F27FE3"/>
    <w:rsid w:val="00F30277"/>
    <w:rsid w:val="00F302EC"/>
    <w:rsid w:val="00F30819"/>
    <w:rsid w:val="00F308BC"/>
    <w:rsid w:val="00F30AEE"/>
    <w:rsid w:val="00F30B18"/>
    <w:rsid w:val="00F31040"/>
    <w:rsid w:val="00F31261"/>
    <w:rsid w:val="00F318B8"/>
    <w:rsid w:val="00F31EA3"/>
    <w:rsid w:val="00F31F3E"/>
    <w:rsid w:val="00F32237"/>
    <w:rsid w:val="00F32326"/>
    <w:rsid w:val="00F32478"/>
    <w:rsid w:val="00F325FC"/>
    <w:rsid w:val="00F328BB"/>
    <w:rsid w:val="00F32EF5"/>
    <w:rsid w:val="00F3337B"/>
    <w:rsid w:val="00F333CF"/>
    <w:rsid w:val="00F334D2"/>
    <w:rsid w:val="00F339CC"/>
    <w:rsid w:val="00F33AEE"/>
    <w:rsid w:val="00F33B75"/>
    <w:rsid w:val="00F33CFC"/>
    <w:rsid w:val="00F34147"/>
    <w:rsid w:val="00F341C2"/>
    <w:rsid w:val="00F34421"/>
    <w:rsid w:val="00F34487"/>
    <w:rsid w:val="00F34738"/>
    <w:rsid w:val="00F34851"/>
    <w:rsid w:val="00F35315"/>
    <w:rsid w:val="00F354A5"/>
    <w:rsid w:val="00F355D4"/>
    <w:rsid w:val="00F35A0E"/>
    <w:rsid w:val="00F35C54"/>
    <w:rsid w:val="00F35C65"/>
    <w:rsid w:val="00F35D9D"/>
    <w:rsid w:val="00F35F4F"/>
    <w:rsid w:val="00F3631C"/>
    <w:rsid w:val="00F364D4"/>
    <w:rsid w:val="00F364D6"/>
    <w:rsid w:val="00F365C7"/>
    <w:rsid w:val="00F3675D"/>
    <w:rsid w:val="00F371DF"/>
    <w:rsid w:val="00F373AC"/>
    <w:rsid w:val="00F37407"/>
    <w:rsid w:val="00F376DB"/>
    <w:rsid w:val="00F3788A"/>
    <w:rsid w:val="00F378A5"/>
    <w:rsid w:val="00F37D16"/>
    <w:rsid w:val="00F37E9A"/>
    <w:rsid w:val="00F402E9"/>
    <w:rsid w:val="00F4082B"/>
    <w:rsid w:val="00F4086C"/>
    <w:rsid w:val="00F409C0"/>
    <w:rsid w:val="00F40C2E"/>
    <w:rsid w:val="00F410A1"/>
    <w:rsid w:val="00F411BA"/>
    <w:rsid w:val="00F412BA"/>
    <w:rsid w:val="00F415BE"/>
    <w:rsid w:val="00F41BCE"/>
    <w:rsid w:val="00F41E65"/>
    <w:rsid w:val="00F41E81"/>
    <w:rsid w:val="00F41E9A"/>
    <w:rsid w:val="00F41EAF"/>
    <w:rsid w:val="00F426FC"/>
    <w:rsid w:val="00F427CA"/>
    <w:rsid w:val="00F42B65"/>
    <w:rsid w:val="00F42F54"/>
    <w:rsid w:val="00F42FE9"/>
    <w:rsid w:val="00F4305C"/>
    <w:rsid w:val="00F43530"/>
    <w:rsid w:val="00F43894"/>
    <w:rsid w:val="00F439E0"/>
    <w:rsid w:val="00F43B9D"/>
    <w:rsid w:val="00F43C35"/>
    <w:rsid w:val="00F43E8E"/>
    <w:rsid w:val="00F44027"/>
    <w:rsid w:val="00F441BF"/>
    <w:rsid w:val="00F441CE"/>
    <w:rsid w:val="00F4428A"/>
    <w:rsid w:val="00F44382"/>
    <w:rsid w:val="00F443E3"/>
    <w:rsid w:val="00F44587"/>
    <w:rsid w:val="00F44797"/>
    <w:rsid w:val="00F44D77"/>
    <w:rsid w:val="00F4534A"/>
    <w:rsid w:val="00F45641"/>
    <w:rsid w:val="00F45B30"/>
    <w:rsid w:val="00F45F9F"/>
    <w:rsid w:val="00F4641C"/>
    <w:rsid w:val="00F46582"/>
    <w:rsid w:val="00F4662F"/>
    <w:rsid w:val="00F467D9"/>
    <w:rsid w:val="00F469B9"/>
    <w:rsid w:val="00F469EC"/>
    <w:rsid w:val="00F46D15"/>
    <w:rsid w:val="00F46D74"/>
    <w:rsid w:val="00F46F05"/>
    <w:rsid w:val="00F46F1B"/>
    <w:rsid w:val="00F46FD8"/>
    <w:rsid w:val="00F47283"/>
    <w:rsid w:val="00F4771C"/>
    <w:rsid w:val="00F47803"/>
    <w:rsid w:val="00F47A40"/>
    <w:rsid w:val="00F47CCD"/>
    <w:rsid w:val="00F47EEA"/>
    <w:rsid w:val="00F501CD"/>
    <w:rsid w:val="00F502A0"/>
    <w:rsid w:val="00F506F8"/>
    <w:rsid w:val="00F507C2"/>
    <w:rsid w:val="00F50920"/>
    <w:rsid w:val="00F50E1C"/>
    <w:rsid w:val="00F50FA3"/>
    <w:rsid w:val="00F511AA"/>
    <w:rsid w:val="00F511B0"/>
    <w:rsid w:val="00F5151D"/>
    <w:rsid w:val="00F5152E"/>
    <w:rsid w:val="00F516AC"/>
    <w:rsid w:val="00F51751"/>
    <w:rsid w:val="00F5193B"/>
    <w:rsid w:val="00F51A76"/>
    <w:rsid w:val="00F51C65"/>
    <w:rsid w:val="00F51D60"/>
    <w:rsid w:val="00F51E48"/>
    <w:rsid w:val="00F51FD2"/>
    <w:rsid w:val="00F52213"/>
    <w:rsid w:val="00F526BA"/>
    <w:rsid w:val="00F52A33"/>
    <w:rsid w:val="00F52BC4"/>
    <w:rsid w:val="00F531CE"/>
    <w:rsid w:val="00F5320C"/>
    <w:rsid w:val="00F53251"/>
    <w:rsid w:val="00F532A4"/>
    <w:rsid w:val="00F53539"/>
    <w:rsid w:val="00F535E8"/>
    <w:rsid w:val="00F53607"/>
    <w:rsid w:val="00F5372B"/>
    <w:rsid w:val="00F53798"/>
    <w:rsid w:val="00F53A70"/>
    <w:rsid w:val="00F53BB8"/>
    <w:rsid w:val="00F53BF9"/>
    <w:rsid w:val="00F53E46"/>
    <w:rsid w:val="00F5410D"/>
    <w:rsid w:val="00F5433F"/>
    <w:rsid w:val="00F545C4"/>
    <w:rsid w:val="00F545FE"/>
    <w:rsid w:val="00F54773"/>
    <w:rsid w:val="00F54CCF"/>
    <w:rsid w:val="00F54D0C"/>
    <w:rsid w:val="00F55090"/>
    <w:rsid w:val="00F550C0"/>
    <w:rsid w:val="00F55101"/>
    <w:rsid w:val="00F551C4"/>
    <w:rsid w:val="00F55216"/>
    <w:rsid w:val="00F552E9"/>
    <w:rsid w:val="00F55861"/>
    <w:rsid w:val="00F55932"/>
    <w:rsid w:val="00F55A35"/>
    <w:rsid w:val="00F55AE7"/>
    <w:rsid w:val="00F55C76"/>
    <w:rsid w:val="00F55FA9"/>
    <w:rsid w:val="00F565B4"/>
    <w:rsid w:val="00F5663D"/>
    <w:rsid w:val="00F56A81"/>
    <w:rsid w:val="00F56D7B"/>
    <w:rsid w:val="00F56DC5"/>
    <w:rsid w:val="00F56EBE"/>
    <w:rsid w:val="00F56FCA"/>
    <w:rsid w:val="00F56FFB"/>
    <w:rsid w:val="00F57031"/>
    <w:rsid w:val="00F57153"/>
    <w:rsid w:val="00F57914"/>
    <w:rsid w:val="00F57975"/>
    <w:rsid w:val="00F57B82"/>
    <w:rsid w:val="00F57CE5"/>
    <w:rsid w:val="00F57EE9"/>
    <w:rsid w:val="00F602E5"/>
    <w:rsid w:val="00F606B4"/>
    <w:rsid w:val="00F606E7"/>
    <w:rsid w:val="00F60D4F"/>
    <w:rsid w:val="00F60EEC"/>
    <w:rsid w:val="00F610DF"/>
    <w:rsid w:val="00F6167A"/>
    <w:rsid w:val="00F616B0"/>
    <w:rsid w:val="00F6199E"/>
    <w:rsid w:val="00F619ED"/>
    <w:rsid w:val="00F61FA3"/>
    <w:rsid w:val="00F621A4"/>
    <w:rsid w:val="00F62205"/>
    <w:rsid w:val="00F6237B"/>
    <w:rsid w:val="00F62407"/>
    <w:rsid w:val="00F625F5"/>
    <w:rsid w:val="00F62CDD"/>
    <w:rsid w:val="00F6305B"/>
    <w:rsid w:val="00F63168"/>
    <w:rsid w:val="00F63388"/>
    <w:rsid w:val="00F63738"/>
    <w:rsid w:val="00F6377A"/>
    <w:rsid w:val="00F63C3A"/>
    <w:rsid w:val="00F63E8D"/>
    <w:rsid w:val="00F64137"/>
    <w:rsid w:val="00F64240"/>
    <w:rsid w:val="00F6447D"/>
    <w:rsid w:val="00F64771"/>
    <w:rsid w:val="00F648D2"/>
    <w:rsid w:val="00F6499E"/>
    <w:rsid w:val="00F64A09"/>
    <w:rsid w:val="00F64D09"/>
    <w:rsid w:val="00F64D77"/>
    <w:rsid w:val="00F64E81"/>
    <w:rsid w:val="00F65126"/>
    <w:rsid w:val="00F65209"/>
    <w:rsid w:val="00F65583"/>
    <w:rsid w:val="00F65783"/>
    <w:rsid w:val="00F65812"/>
    <w:rsid w:val="00F658EC"/>
    <w:rsid w:val="00F65AA4"/>
    <w:rsid w:val="00F65CA7"/>
    <w:rsid w:val="00F65E1B"/>
    <w:rsid w:val="00F66185"/>
    <w:rsid w:val="00F664AE"/>
    <w:rsid w:val="00F66614"/>
    <w:rsid w:val="00F66A7E"/>
    <w:rsid w:val="00F66C65"/>
    <w:rsid w:val="00F671D3"/>
    <w:rsid w:val="00F672BC"/>
    <w:rsid w:val="00F67A09"/>
    <w:rsid w:val="00F67AC0"/>
    <w:rsid w:val="00F67E0D"/>
    <w:rsid w:val="00F700EC"/>
    <w:rsid w:val="00F70176"/>
    <w:rsid w:val="00F70224"/>
    <w:rsid w:val="00F7047A"/>
    <w:rsid w:val="00F70613"/>
    <w:rsid w:val="00F70739"/>
    <w:rsid w:val="00F7077A"/>
    <w:rsid w:val="00F70899"/>
    <w:rsid w:val="00F70962"/>
    <w:rsid w:val="00F709D1"/>
    <w:rsid w:val="00F70EF4"/>
    <w:rsid w:val="00F7104E"/>
    <w:rsid w:val="00F713AE"/>
    <w:rsid w:val="00F7174A"/>
    <w:rsid w:val="00F717F9"/>
    <w:rsid w:val="00F718E4"/>
    <w:rsid w:val="00F718FF"/>
    <w:rsid w:val="00F71C1A"/>
    <w:rsid w:val="00F71D10"/>
    <w:rsid w:val="00F71D92"/>
    <w:rsid w:val="00F71DE5"/>
    <w:rsid w:val="00F71F67"/>
    <w:rsid w:val="00F72052"/>
    <w:rsid w:val="00F7210E"/>
    <w:rsid w:val="00F723D5"/>
    <w:rsid w:val="00F727A1"/>
    <w:rsid w:val="00F728B4"/>
    <w:rsid w:val="00F72A30"/>
    <w:rsid w:val="00F72D87"/>
    <w:rsid w:val="00F73549"/>
    <w:rsid w:val="00F73562"/>
    <w:rsid w:val="00F7358A"/>
    <w:rsid w:val="00F73598"/>
    <w:rsid w:val="00F736D1"/>
    <w:rsid w:val="00F73821"/>
    <w:rsid w:val="00F739B4"/>
    <w:rsid w:val="00F73A99"/>
    <w:rsid w:val="00F73AA2"/>
    <w:rsid w:val="00F73CEE"/>
    <w:rsid w:val="00F7401F"/>
    <w:rsid w:val="00F743FC"/>
    <w:rsid w:val="00F74400"/>
    <w:rsid w:val="00F7456F"/>
    <w:rsid w:val="00F746E1"/>
    <w:rsid w:val="00F7499B"/>
    <w:rsid w:val="00F749F9"/>
    <w:rsid w:val="00F74B82"/>
    <w:rsid w:val="00F7524F"/>
    <w:rsid w:val="00F752DE"/>
    <w:rsid w:val="00F75305"/>
    <w:rsid w:val="00F7535D"/>
    <w:rsid w:val="00F755E5"/>
    <w:rsid w:val="00F75866"/>
    <w:rsid w:val="00F75885"/>
    <w:rsid w:val="00F75B24"/>
    <w:rsid w:val="00F75CB9"/>
    <w:rsid w:val="00F75D9E"/>
    <w:rsid w:val="00F75DE4"/>
    <w:rsid w:val="00F75E12"/>
    <w:rsid w:val="00F75F7A"/>
    <w:rsid w:val="00F7600C"/>
    <w:rsid w:val="00F762C6"/>
    <w:rsid w:val="00F766FF"/>
    <w:rsid w:val="00F769D6"/>
    <w:rsid w:val="00F76B15"/>
    <w:rsid w:val="00F76C57"/>
    <w:rsid w:val="00F76FE0"/>
    <w:rsid w:val="00F77058"/>
    <w:rsid w:val="00F7736A"/>
    <w:rsid w:val="00F773A7"/>
    <w:rsid w:val="00F774ED"/>
    <w:rsid w:val="00F7750B"/>
    <w:rsid w:val="00F779E1"/>
    <w:rsid w:val="00F77BE3"/>
    <w:rsid w:val="00F77C8C"/>
    <w:rsid w:val="00F77DBE"/>
    <w:rsid w:val="00F77F07"/>
    <w:rsid w:val="00F80426"/>
    <w:rsid w:val="00F80C13"/>
    <w:rsid w:val="00F80CEC"/>
    <w:rsid w:val="00F80EDD"/>
    <w:rsid w:val="00F8109C"/>
    <w:rsid w:val="00F81135"/>
    <w:rsid w:val="00F81545"/>
    <w:rsid w:val="00F81710"/>
    <w:rsid w:val="00F8183C"/>
    <w:rsid w:val="00F81933"/>
    <w:rsid w:val="00F81976"/>
    <w:rsid w:val="00F81ADB"/>
    <w:rsid w:val="00F81D1F"/>
    <w:rsid w:val="00F81F5A"/>
    <w:rsid w:val="00F82056"/>
    <w:rsid w:val="00F823E3"/>
    <w:rsid w:val="00F825D2"/>
    <w:rsid w:val="00F82993"/>
    <w:rsid w:val="00F82ECE"/>
    <w:rsid w:val="00F8310D"/>
    <w:rsid w:val="00F831CE"/>
    <w:rsid w:val="00F83406"/>
    <w:rsid w:val="00F834AE"/>
    <w:rsid w:val="00F83685"/>
    <w:rsid w:val="00F83C7F"/>
    <w:rsid w:val="00F83DA4"/>
    <w:rsid w:val="00F83EE6"/>
    <w:rsid w:val="00F83F09"/>
    <w:rsid w:val="00F83F65"/>
    <w:rsid w:val="00F83F87"/>
    <w:rsid w:val="00F84433"/>
    <w:rsid w:val="00F84552"/>
    <w:rsid w:val="00F84A86"/>
    <w:rsid w:val="00F84BDF"/>
    <w:rsid w:val="00F84DCB"/>
    <w:rsid w:val="00F84EC1"/>
    <w:rsid w:val="00F84EDD"/>
    <w:rsid w:val="00F84FFB"/>
    <w:rsid w:val="00F85070"/>
    <w:rsid w:val="00F850B5"/>
    <w:rsid w:val="00F85150"/>
    <w:rsid w:val="00F85247"/>
    <w:rsid w:val="00F8557E"/>
    <w:rsid w:val="00F858A1"/>
    <w:rsid w:val="00F85A8D"/>
    <w:rsid w:val="00F85E13"/>
    <w:rsid w:val="00F86041"/>
    <w:rsid w:val="00F864EF"/>
    <w:rsid w:val="00F865B5"/>
    <w:rsid w:val="00F86936"/>
    <w:rsid w:val="00F86A6D"/>
    <w:rsid w:val="00F86B07"/>
    <w:rsid w:val="00F86C14"/>
    <w:rsid w:val="00F86C43"/>
    <w:rsid w:val="00F87682"/>
    <w:rsid w:val="00F87B8C"/>
    <w:rsid w:val="00F87DCD"/>
    <w:rsid w:val="00F87F20"/>
    <w:rsid w:val="00F9009D"/>
    <w:rsid w:val="00F90255"/>
    <w:rsid w:val="00F90356"/>
    <w:rsid w:val="00F905B2"/>
    <w:rsid w:val="00F906C4"/>
    <w:rsid w:val="00F907B5"/>
    <w:rsid w:val="00F908C4"/>
    <w:rsid w:val="00F910DC"/>
    <w:rsid w:val="00F91139"/>
    <w:rsid w:val="00F911B1"/>
    <w:rsid w:val="00F91627"/>
    <w:rsid w:val="00F916EA"/>
    <w:rsid w:val="00F91702"/>
    <w:rsid w:val="00F92160"/>
    <w:rsid w:val="00F922C5"/>
    <w:rsid w:val="00F9271C"/>
    <w:rsid w:val="00F928F3"/>
    <w:rsid w:val="00F92B0A"/>
    <w:rsid w:val="00F92F0A"/>
    <w:rsid w:val="00F92F6B"/>
    <w:rsid w:val="00F93302"/>
    <w:rsid w:val="00F9370F"/>
    <w:rsid w:val="00F93896"/>
    <w:rsid w:val="00F93AC7"/>
    <w:rsid w:val="00F93D25"/>
    <w:rsid w:val="00F93DA9"/>
    <w:rsid w:val="00F93F28"/>
    <w:rsid w:val="00F94097"/>
    <w:rsid w:val="00F942F9"/>
    <w:rsid w:val="00F94635"/>
    <w:rsid w:val="00F94957"/>
    <w:rsid w:val="00F94BA0"/>
    <w:rsid w:val="00F94D95"/>
    <w:rsid w:val="00F94DAC"/>
    <w:rsid w:val="00F94DFA"/>
    <w:rsid w:val="00F94E47"/>
    <w:rsid w:val="00F95D66"/>
    <w:rsid w:val="00F961C7"/>
    <w:rsid w:val="00F9620F"/>
    <w:rsid w:val="00F96264"/>
    <w:rsid w:val="00F9645E"/>
    <w:rsid w:val="00F9656B"/>
    <w:rsid w:val="00F96907"/>
    <w:rsid w:val="00F9697B"/>
    <w:rsid w:val="00F96B24"/>
    <w:rsid w:val="00F96DE1"/>
    <w:rsid w:val="00F96F21"/>
    <w:rsid w:val="00F96F56"/>
    <w:rsid w:val="00F9702A"/>
    <w:rsid w:val="00F97052"/>
    <w:rsid w:val="00F9710F"/>
    <w:rsid w:val="00F97369"/>
    <w:rsid w:val="00F9752D"/>
    <w:rsid w:val="00F978D5"/>
    <w:rsid w:val="00F97E85"/>
    <w:rsid w:val="00F97E87"/>
    <w:rsid w:val="00FA0365"/>
    <w:rsid w:val="00FA0789"/>
    <w:rsid w:val="00FA09D5"/>
    <w:rsid w:val="00FA0BAD"/>
    <w:rsid w:val="00FA1174"/>
    <w:rsid w:val="00FA17B4"/>
    <w:rsid w:val="00FA19AB"/>
    <w:rsid w:val="00FA1BB9"/>
    <w:rsid w:val="00FA1C61"/>
    <w:rsid w:val="00FA1D5B"/>
    <w:rsid w:val="00FA1FF0"/>
    <w:rsid w:val="00FA21AB"/>
    <w:rsid w:val="00FA2472"/>
    <w:rsid w:val="00FA288D"/>
    <w:rsid w:val="00FA28A4"/>
    <w:rsid w:val="00FA298F"/>
    <w:rsid w:val="00FA32EB"/>
    <w:rsid w:val="00FA367B"/>
    <w:rsid w:val="00FA36E3"/>
    <w:rsid w:val="00FA36F9"/>
    <w:rsid w:val="00FA398A"/>
    <w:rsid w:val="00FA39C0"/>
    <w:rsid w:val="00FA3A41"/>
    <w:rsid w:val="00FA3B83"/>
    <w:rsid w:val="00FA3BCB"/>
    <w:rsid w:val="00FA4620"/>
    <w:rsid w:val="00FA48DE"/>
    <w:rsid w:val="00FA4C86"/>
    <w:rsid w:val="00FA5103"/>
    <w:rsid w:val="00FA5305"/>
    <w:rsid w:val="00FA54D6"/>
    <w:rsid w:val="00FA59C0"/>
    <w:rsid w:val="00FA5A13"/>
    <w:rsid w:val="00FA5CAB"/>
    <w:rsid w:val="00FA600C"/>
    <w:rsid w:val="00FA625C"/>
    <w:rsid w:val="00FA63D7"/>
    <w:rsid w:val="00FA674D"/>
    <w:rsid w:val="00FA6846"/>
    <w:rsid w:val="00FA6DDF"/>
    <w:rsid w:val="00FA6F52"/>
    <w:rsid w:val="00FA70EC"/>
    <w:rsid w:val="00FA7671"/>
    <w:rsid w:val="00FA7680"/>
    <w:rsid w:val="00FA7A17"/>
    <w:rsid w:val="00FA7AC2"/>
    <w:rsid w:val="00FA7B17"/>
    <w:rsid w:val="00FB009D"/>
    <w:rsid w:val="00FB0337"/>
    <w:rsid w:val="00FB04CE"/>
    <w:rsid w:val="00FB0571"/>
    <w:rsid w:val="00FB0D2F"/>
    <w:rsid w:val="00FB0D6C"/>
    <w:rsid w:val="00FB0F9B"/>
    <w:rsid w:val="00FB154B"/>
    <w:rsid w:val="00FB1762"/>
    <w:rsid w:val="00FB18F3"/>
    <w:rsid w:val="00FB1A6A"/>
    <w:rsid w:val="00FB1A9F"/>
    <w:rsid w:val="00FB20E9"/>
    <w:rsid w:val="00FB23C6"/>
    <w:rsid w:val="00FB23CC"/>
    <w:rsid w:val="00FB2643"/>
    <w:rsid w:val="00FB26CC"/>
    <w:rsid w:val="00FB3034"/>
    <w:rsid w:val="00FB315E"/>
    <w:rsid w:val="00FB3292"/>
    <w:rsid w:val="00FB34A7"/>
    <w:rsid w:val="00FB350C"/>
    <w:rsid w:val="00FB3E5E"/>
    <w:rsid w:val="00FB3F51"/>
    <w:rsid w:val="00FB3FB3"/>
    <w:rsid w:val="00FB42C9"/>
    <w:rsid w:val="00FB4401"/>
    <w:rsid w:val="00FB4591"/>
    <w:rsid w:val="00FB4827"/>
    <w:rsid w:val="00FB4A60"/>
    <w:rsid w:val="00FB4BAF"/>
    <w:rsid w:val="00FB4E86"/>
    <w:rsid w:val="00FB4F68"/>
    <w:rsid w:val="00FB54A0"/>
    <w:rsid w:val="00FB55E2"/>
    <w:rsid w:val="00FB56EF"/>
    <w:rsid w:val="00FB57E3"/>
    <w:rsid w:val="00FB596C"/>
    <w:rsid w:val="00FB5A0B"/>
    <w:rsid w:val="00FB5A13"/>
    <w:rsid w:val="00FB5E85"/>
    <w:rsid w:val="00FB5F87"/>
    <w:rsid w:val="00FB600E"/>
    <w:rsid w:val="00FB65EF"/>
    <w:rsid w:val="00FB6877"/>
    <w:rsid w:val="00FB6989"/>
    <w:rsid w:val="00FB6C6F"/>
    <w:rsid w:val="00FB6F17"/>
    <w:rsid w:val="00FB7012"/>
    <w:rsid w:val="00FB70A2"/>
    <w:rsid w:val="00FB729B"/>
    <w:rsid w:val="00FB784A"/>
    <w:rsid w:val="00FB7AFA"/>
    <w:rsid w:val="00FB7C14"/>
    <w:rsid w:val="00FB7CD2"/>
    <w:rsid w:val="00FB7CEC"/>
    <w:rsid w:val="00FC045E"/>
    <w:rsid w:val="00FC0BE2"/>
    <w:rsid w:val="00FC0F56"/>
    <w:rsid w:val="00FC13FB"/>
    <w:rsid w:val="00FC14EE"/>
    <w:rsid w:val="00FC161C"/>
    <w:rsid w:val="00FC1A0B"/>
    <w:rsid w:val="00FC1A1E"/>
    <w:rsid w:val="00FC1DAC"/>
    <w:rsid w:val="00FC200D"/>
    <w:rsid w:val="00FC233B"/>
    <w:rsid w:val="00FC2AD6"/>
    <w:rsid w:val="00FC2BBF"/>
    <w:rsid w:val="00FC2C4E"/>
    <w:rsid w:val="00FC2E8C"/>
    <w:rsid w:val="00FC3509"/>
    <w:rsid w:val="00FC3736"/>
    <w:rsid w:val="00FC384A"/>
    <w:rsid w:val="00FC38D2"/>
    <w:rsid w:val="00FC3FB1"/>
    <w:rsid w:val="00FC4042"/>
    <w:rsid w:val="00FC4107"/>
    <w:rsid w:val="00FC414E"/>
    <w:rsid w:val="00FC4709"/>
    <w:rsid w:val="00FC4A57"/>
    <w:rsid w:val="00FC4BF4"/>
    <w:rsid w:val="00FC4C3C"/>
    <w:rsid w:val="00FC4E75"/>
    <w:rsid w:val="00FC4E85"/>
    <w:rsid w:val="00FC51CC"/>
    <w:rsid w:val="00FC5271"/>
    <w:rsid w:val="00FC5395"/>
    <w:rsid w:val="00FC5573"/>
    <w:rsid w:val="00FC5742"/>
    <w:rsid w:val="00FC59B2"/>
    <w:rsid w:val="00FC5FA2"/>
    <w:rsid w:val="00FC63F2"/>
    <w:rsid w:val="00FC66F9"/>
    <w:rsid w:val="00FC67D6"/>
    <w:rsid w:val="00FC6909"/>
    <w:rsid w:val="00FC7297"/>
    <w:rsid w:val="00FC7331"/>
    <w:rsid w:val="00FC7383"/>
    <w:rsid w:val="00FC7645"/>
    <w:rsid w:val="00FC76E9"/>
    <w:rsid w:val="00FC7866"/>
    <w:rsid w:val="00FC797B"/>
    <w:rsid w:val="00FC7AA2"/>
    <w:rsid w:val="00FC7F1D"/>
    <w:rsid w:val="00FD0152"/>
    <w:rsid w:val="00FD0262"/>
    <w:rsid w:val="00FD026D"/>
    <w:rsid w:val="00FD02F5"/>
    <w:rsid w:val="00FD07C4"/>
    <w:rsid w:val="00FD0AAC"/>
    <w:rsid w:val="00FD0AEC"/>
    <w:rsid w:val="00FD0FED"/>
    <w:rsid w:val="00FD14E2"/>
    <w:rsid w:val="00FD17B5"/>
    <w:rsid w:val="00FD1831"/>
    <w:rsid w:val="00FD192B"/>
    <w:rsid w:val="00FD19BA"/>
    <w:rsid w:val="00FD1C0E"/>
    <w:rsid w:val="00FD1FA3"/>
    <w:rsid w:val="00FD2422"/>
    <w:rsid w:val="00FD2985"/>
    <w:rsid w:val="00FD2DC9"/>
    <w:rsid w:val="00FD2DFE"/>
    <w:rsid w:val="00FD31E7"/>
    <w:rsid w:val="00FD36C4"/>
    <w:rsid w:val="00FD384C"/>
    <w:rsid w:val="00FD3885"/>
    <w:rsid w:val="00FD3F34"/>
    <w:rsid w:val="00FD3FF3"/>
    <w:rsid w:val="00FD4126"/>
    <w:rsid w:val="00FD43E0"/>
    <w:rsid w:val="00FD47C3"/>
    <w:rsid w:val="00FD4F60"/>
    <w:rsid w:val="00FD4F96"/>
    <w:rsid w:val="00FD4FF2"/>
    <w:rsid w:val="00FD536B"/>
    <w:rsid w:val="00FD5481"/>
    <w:rsid w:val="00FD5572"/>
    <w:rsid w:val="00FD5C97"/>
    <w:rsid w:val="00FD5F19"/>
    <w:rsid w:val="00FD62E6"/>
    <w:rsid w:val="00FD6611"/>
    <w:rsid w:val="00FD66BB"/>
    <w:rsid w:val="00FD677B"/>
    <w:rsid w:val="00FD67AB"/>
    <w:rsid w:val="00FD680C"/>
    <w:rsid w:val="00FD6BEA"/>
    <w:rsid w:val="00FD6BFB"/>
    <w:rsid w:val="00FD6D42"/>
    <w:rsid w:val="00FD6D6C"/>
    <w:rsid w:val="00FD6DC8"/>
    <w:rsid w:val="00FD70AB"/>
    <w:rsid w:val="00FD70B2"/>
    <w:rsid w:val="00FD71E8"/>
    <w:rsid w:val="00FD73EF"/>
    <w:rsid w:val="00FD753C"/>
    <w:rsid w:val="00FD78A6"/>
    <w:rsid w:val="00FD78DB"/>
    <w:rsid w:val="00FD7969"/>
    <w:rsid w:val="00FD79A1"/>
    <w:rsid w:val="00FD7A28"/>
    <w:rsid w:val="00FD7EB0"/>
    <w:rsid w:val="00FE0005"/>
    <w:rsid w:val="00FE02F7"/>
    <w:rsid w:val="00FE033E"/>
    <w:rsid w:val="00FE0539"/>
    <w:rsid w:val="00FE0550"/>
    <w:rsid w:val="00FE067D"/>
    <w:rsid w:val="00FE0DB1"/>
    <w:rsid w:val="00FE0E8C"/>
    <w:rsid w:val="00FE14E4"/>
    <w:rsid w:val="00FE175F"/>
    <w:rsid w:val="00FE17B1"/>
    <w:rsid w:val="00FE19AD"/>
    <w:rsid w:val="00FE1E76"/>
    <w:rsid w:val="00FE1E80"/>
    <w:rsid w:val="00FE1F81"/>
    <w:rsid w:val="00FE21D7"/>
    <w:rsid w:val="00FE2560"/>
    <w:rsid w:val="00FE2A89"/>
    <w:rsid w:val="00FE2B18"/>
    <w:rsid w:val="00FE2E0D"/>
    <w:rsid w:val="00FE2E91"/>
    <w:rsid w:val="00FE2EC0"/>
    <w:rsid w:val="00FE2F94"/>
    <w:rsid w:val="00FE2FA0"/>
    <w:rsid w:val="00FE2FED"/>
    <w:rsid w:val="00FE3225"/>
    <w:rsid w:val="00FE3496"/>
    <w:rsid w:val="00FE36F9"/>
    <w:rsid w:val="00FE387B"/>
    <w:rsid w:val="00FE3D34"/>
    <w:rsid w:val="00FE3EE5"/>
    <w:rsid w:val="00FE3F76"/>
    <w:rsid w:val="00FE41A5"/>
    <w:rsid w:val="00FE41C2"/>
    <w:rsid w:val="00FE4214"/>
    <w:rsid w:val="00FE452B"/>
    <w:rsid w:val="00FE469A"/>
    <w:rsid w:val="00FE469B"/>
    <w:rsid w:val="00FE46B7"/>
    <w:rsid w:val="00FE4784"/>
    <w:rsid w:val="00FE4A8B"/>
    <w:rsid w:val="00FE4B63"/>
    <w:rsid w:val="00FE4E0C"/>
    <w:rsid w:val="00FE5035"/>
    <w:rsid w:val="00FE5163"/>
    <w:rsid w:val="00FE5374"/>
    <w:rsid w:val="00FE541B"/>
    <w:rsid w:val="00FE554B"/>
    <w:rsid w:val="00FE58D6"/>
    <w:rsid w:val="00FE5931"/>
    <w:rsid w:val="00FE5BB3"/>
    <w:rsid w:val="00FE5D98"/>
    <w:rsid w:val="00FE5DCD"/>
    <w:rsid w:val="00FE5E57"/>
    <w:rsid w:val="00FE5F2B"/>
    <w:rsid w:val="00FE609A"/>
    <w:rsid w:val="00FE63A4"/>
    <w:rsid w:val="00FE65FE"/>
    <w:rsid w:val="00FE671B"/>
    <w:rsid w:val="00FE6A74"/>
    <w:rsid w:val="00FE6FF7"/>
    <w:rsid w:val="00FE74EA"/>
    <w:rsid w:val="00FE7569"/>
    <w:rsid w:val="00FE758A"/>
    <w:rsid w:val="00FE7882"/>
    <w:rsid w:val="00FE7918"/>
    <w:rsid w:val="00FE7983"/>
    <w:rsid w:val="00FE79B7"/>
    <w:rsid w:val="00FE7A35"/>
    <w:rsid w:val="00FE7A8B"/>
    <w:rsid w:val="00FE7E30"/>
    <w:rsid w:val="00FF075F"/>
    <w:rsid w:val="00FF0AF2"/>
    <w:rsid w:val="00FF0C2F"/>
    <w:rsid w:val="00FF0EC9"/>
    <w:rsid w:val="00FF128C"/>
    <w:rsid w:val="00FF13AB"/>
    <w:rsid w:val="00FF159E"/>
    <w:rsid w:val="00FF1664"/>
    <w:rsid w:val="00FF1CDF"/>
    <w:rsid w:val="00FF1D1A"/>
    <w:rsid w:val="00FF1D29"/>
    <w:rsid w:val="00FF1DB0"/>
    <w:rsid w:val="00FF229B"/>
    <w:rsid w:val="00FF2493"/>
    <w:rsid w:val="00FF27D9"/>
    <w:rsid w:val="00FF293A"/>
    <w:rsid w:val="00FF29B3"/>
    <w:rsid w:val="00FF2A19"/>
    <w:rsid w:val="00FF2A2B"/>
    <w:rsid w:val="00FF2BBB"/>
    <w:rsid w:val="00FF2C22"/>
    <w:rsid w:val="00FF3030"/>
    <w:rsid w:val="00FF31A9"/>
    <w:rsid w:val="00FF3418"/>
    <w:rsid w:val="00FF34D0"/>
    <w:rsid w:val="00FF3786"/>
    <w:rsid w:val="00FF39EB"/>
    <w:rsid w:val="00FF3A51"/>
    <w:rsid w:val="00FF3CBF"/>
    <w:rsid w:val="00FF3D43"/>
    <w:rsid w:val="00FF3F24"/>
    <w:rsid w:val="00FF4343"/>
    <w:rsid w:val="00FF43C6"/>
    <w:rsid w:val="00FF4E10"/>
    <w:rsid w:val="00FF4EDD"/>
    <w:rsid w:val="00FF55FA"/>
    <w:rsid w:val="00FF56B9"/>
    <w:rsid w:val="00FF585A"/>
    <w:rsid w:val="00FF5A71"/>
    <w:rsid w:val="00FF5A76"/>
    <w:rsid w:val="00FF5AF1"/>
    <w:rsid w:val="00FF5B8F"/>
    <w:rsid w:val="00FF5BB6"/>
    <w:rsid w:val="00FF5CAA"/>
    <w:rsid w:val="00FF5CE3"/>
    <w:rsid w:val="00FF5DAF"/>
    <w:rsid w:val="00FF5FAE"/>
    <w:rsid w:val="00FF5FF8"/>
    <w:rsid w:val="00FF62B2"/>
    <w:rsid w:val="00FF6361"/>
    <w:rsid w:val="00FF6796"/>
    <w:rsid w:val="00FF6887"/>
    <w:rsid w:val="00FF6B24"/>
    <w:rsid w:val="00FF6DEE"/>
    <w:rsid w:val="00FF6FAA"/>
    <w:rsid w:val="00FF71F3"/>
    <w:rsid w:val="00FF71F7"/>
    <w:rsid w:val="00FF726D"/>
    <w:rsid w:val="00FF742E"/>
    <w:rsid w:val="00FF7773"/>
    <w:rsid w:val="00FF7990"/>
    <w:rsid w:val="00FF7BCC"/>
    <w:rsid w:val="00FF7D3C"/>
    <w:rsid w:val="00FF7E37"/>
    <w:rsid w:val="00FF7E52"/>
    <w:rsid w:val="00FFB12F"/>
    <w:rsid w:val="01022F47"/>
    <w:rsid w:val="0103445A"/>
    <w:rsid w:val="0120E60E"/>
    <w:rsid w:val="01211E4D"/>
    <w:rsid w:val="012E91EC"/>
    <w:rsid w:val="01466C4E"/>
    <w:rsid w:val="014C8F27"/>
    <w:rsid w:val="0153BD6E"/>
    <w:rsid w:val="01545348"/>
    <w:rsid w:val="015A3032"/>
    <w:rsid w:val="0160864C"/>
    <w:rsid w:val="01653AA8"/>
    <w:rsid w:val="016E4248"/>
    <w:rsid w:val="0171A548"/>
    <w:rsid w:val="017A9EC2"/>
    <w:rsid w:val="017DB72A"/>
    <w:rsid w:val="0181B03C"/>
    <w:rsid w:val="019047A2"/>
    <w:rsid w:val="019693A6"/>
    <w:rsid w:val="019B3530"/>
    <w:rsid w:val="01A70391"/>
    <w:rsid w:val="01AB51B4"/>
    <w:rsid w:val="01B97641"/>
    <w:rsid w:val="01B999B0"/>
    <w:rsid w:val="01BE8193"/>
    <w:rsid w:val="01BF4756"/>
    <w:rsid w:val="01C579EA"/>
    <w:rsid w:val="01DDB07F"/>
    <w:rsid w:val="01E26017"/>
    <w:rsid w:val="01F6240F"/>
    <w:rsid w:val="01F82099"/>
    <w:rsid w:val="020EF428"/>
    <w:rsid w:val="0214F96F"/>
    <w:rsid w:val="02166035"/>
    <w:rsid w:val="021C8951"/>
    <w:rsid w:val="021EBBB1"/>
    <w:rsid w:val="02233676"/>
    <w:rsid w:val="022FBEB4"/>
    <w:rsid w:val="0232613A"/>
    <w:rsid w:val="02352833"/>
    <w:rsid w:val="0239F875"/>
    <w:rsid w:val="023B3C22"/>
    <w:rsid w:val="02481B28"/>
    <w:rsid w:val="0267482B"/>
    <w:rsid w:val="026A94B0"/>
    <w:rsid w:val="026EEF8D"/>
    <w:rsid w:val="0271C8CF"/>
    <w:rsid w:val="0271F4E6"/>
    <w:rsid w:val="0278C908"/>
    <w:rsid w:val="027AA438"/>
    <w:rsid w:val="02896A15"/>
    <w:rsid w:val="0292C5B1"/>
    <w:rsid w:val="02930690"/>
    <w:rsid w:val="02AAB78D"/>
    <w:rsid w:val="02AC843A"/>
    <w:rsid w:val="02B6B493"/>
    <w:rsid w:val="02BB954C"/>
    <w:rsid w:val="02BF0007"/>
    <w:rsid w:val="02BF6096"/>
    <w:rsid w:val="02C180B4"/>
    <w:rsid w:val="02C96B45"/>
    <w:rsid w:val="02D27F57"/>
    <w:rsid w:val="02D51619"/>
    <w:rsid w:val="02DB1E45"/>
    <w:rsid w:val="02DFE615"/>
    <w:rsid w:val="02E85ABE"/>
    <w:rsid w:val="02E8925E"/>
    <w:rsid w:val="02E9DF81"/>
    <w:rsid w:val="02F83C84"/>
    <w:rsid w:val="02F87178"/>
    <w:rsid w:val="0303545B"/>
    <w:rsid w:val="03114C69"/>
    <w:rsid w:val="03152204"/>
    <w:rsid w:val="0317BA76"/>
    <w:rsid w:val="031CA73D"/>
    <w:rsid w:val="03216430"/>
    <w:rsid w:val="032941CA"/>
    <w:rsid w:val="03298939"/>
    <w:rsid w:val="032B972F"/>
    <w:rsid w:val="032FCC73"/>
    <w:rsid w:val="03310C38"/>
    <w:rsid w:val="0348C4C1"/>
    <w:rsid w:val="03550A6C"/>
    <w:rsid w:val="035F4A69"/>
    <w:rsid w:val="03619AA2"/>
    <w:rsid w:val="037F0CA6"/>
    <w:rsid w:val="03834D54"/>
    <w:rsid w:val="038A57C5"/>
    <w:rsid w:val="038C557A"/>
    <w:rsid w:val="03A031D9"/>
    <w:rsid w:val="03A55267"/>
    <w:rsid w:val="03AA17A5"/>
    <w:rsid w:val="03ABE6A6"/>
    <w:rsid w:val="03ADF734"/>
    <w:rsid w:val="03B2C229"/>
    <w:rsid w:val="03B3DED7"/>
    <w:rsid w:val="03B5807A"/>
    <w:rsid w:val="03C28F24"/>
    <w:rsid w:val="03C32E59"/>
    <w:rsid w:val="03CAF98D"/>
    <w:rsid w:val="03D6BFBC"/>
    <w:rsid w:val="03D6E8E4"/>
    <w:rsid w:val="03E979E1"/>
    <w:rsid w:val="03F4556C"/>
    <w:rsid w:val="03F8B85A"/>
    <w:rsid w:val="03F9A5BC"/>
    <w:rsid w:val="03FC4F1C"/>
    <w:rsid w:val="04096E3F"/>
    <w:rsid w:val="040D3A4E"/>
    <w:rsid w:val="040DF92E"/>
    <w:rsid w:val="041DB71F"/>
    <w:rsid w:val="0424247C"/>
    <w:rsid w:val="044013D2"/>
    <w:rsid w:val="0447CEF9"/>
    <w:rsid w:val="0448B97F"/>
    <w:rsid w:val="044D8EE1"/>
    <w:rsid w:val="04565AA7"/>
    <w:rsid w:val="045E343B"/>
    <w:rsid w:val="04664A62"/>
    <w:rsid w:val="0466E39F"/>
    <w:rsid w:val="04757AC2"/>
    <w:rsid w:val="0478CD21"/>
    <w:rsid w:val="04833ABC"/>
    <w:rsid w:val="04844881"/>
    <w:rsid w:val="048B3F51"/>
    <w:rsid w:val="049E3E36"/>
    <w:rsid w:val="04A976E3"/>
    <w:rsid w:val="04B1472B"/>
    <w:rsid w:val="04B1F5B7"/>
    <w:rsid w:val="04B5A2CB"/>
    <w:rsid w:val="04B60B42"/>
    <w:rsid w:val="04C3158D"/>
    <w:rsid w:val="04C4B290"/>
    <w:rsid w:val="04C5DA8E"/>
    <w:rsid w:val="04C5F8F3"/>
    <w:rsid w:val="04CFB991"/>
    <w:rsid w:val="04D1BC7E"/>
    <w:rsid w:val="04D4697C"/>
    <w:rsid w:val="04D4FFEF"/>
    <w:rsid w:val="04DA5048"/>
    <w:rsid w:val="04DF856C"/>
    <w:rsid w:val="04E21F11"/>
    <w:rsid w:val="04E782F8"/>
    <w:rsid w:val="04EE87B8"/>
    <w:rsid w:val="04EFCE85"/>
    <w:rsid w:val="04FB8191"/>
    <w:rsid w:val="04FB9496"/>
    <w:rsid w:val="050AB3DC"/>
    <w:rsid w:val="05152C9E"/>
    <w:rsid w:val="05333F6A"/>
    <w:rsid w:val="05347592"/>
    <w:rsid w:val="05392F6B"/>
    <w:rsid w:val="0542BB8E"/>
    <w:rsid w:val="05491D20"/>
    <w:rsid w:val="055CC2C9"/>
    <w:rsid w:val="0560ACBA"/>
    <w:rsid w:val="05633530"/>
    <w:rsid w:val="0567EF08"/>
    <w:rsid w:val="056BDB44"/>
    <w:rsid w:val="0582CE4D"/>
    <w:rsid w:val="0582EF65"/>
    <w:rsid w:val="0583CA1E"/>
    <w:rsid w:val="05858CDF"/>
    <w:rsid w:val="05861DDB"/>
    <w:rsid w:val="058B6FCB"/>
    <w:rsid w:val="058EF938"/>
    <w:rsid w:val="05985422"/>
    <w:rsid w:val="059F8243"/>
    <w:rsid w:val="05A066BD"/>
    <w:rsid w:val="05AE2B88"/>
    <w:rsid w:val="05BBC32A"/>
    <w:rsid w:val="05C7E58E"/>
    <w:rsid w:val="05D75159"/>
    <w:rsid w:val="05DDE132"/>
    <w:rsid w:val="05DF0BED"/>
    <w:rsid w:val="05E3C3FA"/>
    <w:rsid w:val="05E555A6"/>
    <w:rsid w:val="05E693AC"/>
    <w:rsid w:val="05E6CD26"/>
    <w:rsid w:val="05EC7DF8"/>
    <w:rsid w:val="05FA2876"/>
    <w:rsid w:val="05FBD8EF"/>
    <w:rsid w:val="05FDC0FC"/>
    <w:rsid w:val="0601427A"/>
    <w:rsid w:val="060286EF"/>
    <w:rsid w:val="0604F0AF"/>
    <w:rsid w:val="0606E9A5"/>
    <w:rsid w:val="060EE65C"/>
    <w:rsid w:val="060EED5C"/>
    <w:rsid w:val="0616D20B"/>
    <w:rsid w:val="061B6A58"/>
    <w:rsid w:val="06220199"/>
    <w:rsid w:val="0629110D"/>
    <w:rsid w:val="062EA5E1"/>
    <w:rsid w:val="0639C2B6"/>
    <w:rsid w:val="063DB4C0"/>
    <w:rsid w:val="064E66FD"/>
    <w:rsid w:val="064F53D7"/>
    <w:rsid w:val="06616D06"/>
    <w:rsid w:val="0661CA7D"/>
    <w:rsid w:val="0668CD73"/>
    <w:rsid w:val="06692C0E"/>
    <w:rsid w:val="066DBF7B"/>
    <w:rsid w:val="066E3869"/>
    <w:rsid w:val="0671108F"/>
    <w:rsid w:val="067BD546"/>
    <w:rsid w:val="0680264C"/>
    <w:rsid w:val="068A67E3"/>
    <w:rsid w:val="068A9AFB"/>
    <w:rsid w:val="068F851C"/>
    <w:rsid w:val="069978BE"/>
    <w:rsid w:val="06AA2033"/>
    <w:rsid w:val="06B1D12C"/>
    <w:rsid w:val="06B99359"/>
    <w:rsid w:val="06B9B2F5"/>
    <w:rsid w:val="06BE1A6E"/>
    <w:rsid w:val="06D40A3D"/>
    <w:rsid w:val="06D80E71"/>
    <w:rsid w:val="06D985F2"/>
    <w:rsid w:val="06DF7D19"/>
    <w:rsid w:val="06E57679"/>
    <w:rsid w:val="06E864B9"/>
    <w:rsid w:val="06F2E61C"/>
    <w:rsid w:val="06FA838D"/>
    <w:rsid w:val="06FC0630"/>
    <w:rsid w:val="06FE6492"/>
    <w:rsid w:val="06FFBFF6"/>
    <w:rsid w:val="07016BB6"/>
    <w:rsid w:val="0719AB56"/>
    <w:rsid w:val="071B1870"/>
    <w:rsid w:val="071F7820"/>
    <w:rsid w:val="07258CD1"/>
    <w:rsid w:val="072590F6"/>
    <w:rsid w:val="07272236"/>
    <w:rsid w:val="0727CA30"/>
    <w:rsid w:val="07322DC3"/>
    <w:rsid w:val="07371471"/>
    <w:rsid w:val="073B6710"/>
    <w:rsid w:val="0740171B"/>
    <w:rsid w:val="074B7078"/>
    <w:rsid w:val="074BA7DA"/>
    <w:rsid w:val="074C3C61"/>
    <w:rsid w:val="075F0842"/>
    <w:rsid w:val="0790A4C9"/>
    <w:rsid w:val="0793609B"/>
    <w:rsid w:val="079391F3"/>
    <w:rsid w:val="07960DD9"/>
    <w:rsid w:val="07AA873B"/>
    <w:rsid w:val="07AD8BDC"/>
    <w:rsid w:val="07B4BF68"/>
    <w:rsid w:val="07D276B5"/>
    <w:rsid w:val="07DCA33C"/>
    <w:rsid w:val="07E41438"/>
    <w:rsid w:val="07E67D4B"/>
    <w:rsid w:val="07EA1778"/>
    <w:rsid w:val="07EEFC15"/>
    <w:rsid w:val="07F32311"/>
    <w:rsid w:val="07FB4D4B"/>
    <w:rsid w:val="07FC28D1"/>
    <w:rsid w:val="08070458"/>
    <w:rsid w:val="080C143B"/>
    <w:rsid w:val="080E4476"/>
    <w:rsid w:val="0813B570"/>
    <w:rsid w:val="0823B71B"/>
    <w:rsid w:val="0827BAE5"/>
    <w:rsid w:val="0828965B"/>
    <w:rsid w:val="082E09E0"/>
    <w:rsid w:val="08336010"/>
    <w:rsid w:val="0836D2E9"/>
    <w:rsid w:val="0837E1B3"/>
    <w:rsid w:val="08397F73"/>
    <w:rsid w:val="083AFC78"/>
    <w:rsid w:val="083CBFD2"/>
    <w:rsid w:val="085988B5"/>
    <w:rsid w:val="085BAA56"/>
    <w:rsid w:val="0861F248"/>
    <w:rsid w:val="086BC9CC"/>
    <w:rsid w:val="0870FDD7"/>
    <w:rsid w:val="0871347F"/>
    <w:rsid w:val="0879E98B"/>
    <w:rsid w:val="087ABC21"/>
    <w:rsid w:val="088F1294"/>
    <w:rsid w:val="0899DDCF"/>
    <w:rsid w:val="08A3A901"/>
    <w:rsid w:val="08AFB05B"/>
    <w:rsid w:val="08CB993D"/>
    <w:rsid w:val="08D93EBC"/>
    <w:rsid w:val="08E0E8C2"/>
    <w:rsid w:val="08E7605F"/>
    <w:rsid w:val="08EADD8B"/>
    <w:rsid w:val="08ED0A61"/>
    <w:rsid w:val="08F28467"/>
    <w:rsid w:val="08F50EB7"/>
    <w:rsid w:val="08F8DA71"/>
    <w:rsid w:val="0900CB35"/>
    <w:rsid w:val="09066487"/>
    <w:rsid w:val="09094B90"/>
    <w:rsid w:val="091052EF"/>
    <w:rsid w:val="091375E3"/>
    <w:rsid w:val="091804AC"/>
    <w:rsid w:val="091C6086"/>
    <w:rsid w:val="0921C48B"/>
    <w:rsid w:val="09243C18"/>
    <w:rsid w:val="092A0857"/>
    <w:rsid w:val="092C8FF2"/>
    <w:rsid w:val="09361544"/>
    <w:rsid w:val="093DD2F6"/>
    <w:rsid w:val="0947084F"/>
    <w:rsid w:val="09487DC8"/>
    <w:rsid w:val="094B3AFD"/>
    <w:rsid w:val="094B8394"/>
    <w:rsid w:val="094D7E2C"/>
    <w:rsid w:val="09507558"/>
    <w:rsid w:val="095241E7"/>
    <w:rsid w:val="0955FDD2"/>
    <w:rsid w:val="09565E27"/>
    <w:rsid w:val="0958578F"/>
    <w:rsid w:val="095C2D10"/>
    <w:rsid w:val="095CD4B3"/>
    <w:rsid w:val="096B56EB"/>
    <w:rsid w:val="096B74E2"/>
    <w:rsid w:val="0977D84B"/>
    <w:rsid w:val="0978A935"/>
    <w:rsid w:val="0980E47A"/>
    <w:rsid w:val="0993A110"/>
    <w:rsid w:val="09955F3C"/>
    <w:rsid w:val="099DA30E"/>
    <w:rsid w:val="09A73236"/>
    <w:rsid w:val="09A9688F"/>
    <w:rsid w:val="09ACC212"/>
    <w:rsid w:val="09AE8F8D"/>
    <w:rsid w:val="09AFB17D"/>
    <w:rsid w:val="09D5EA09"/>
    <w:rsid w:val="09D5F3EB"/>
    <w:rsid w:val="0A01766E"/>
    <w:rsid w:val="0A081184"/>
    <w:rsid w:val="0A0AB44F"/>
    <w:rsid w:val="0A1524CA"/>
    <w:rsid w:val="0A18311C"/>
    <w:rsid w:val="0A1949DC"/>
    <w:rsid w:val="0A1A9E29"/>
    <w:rsid w:val="0A214A27"/>
    <w:rsid w:val="0A3B50DD"/>
    <w:rsid w:val="0A3F42EA"/>
    <w:rsid w:val="0A4EAD1A"/>
    <w:rsid w:val="0A4F4A82"/>
    <w:rsid w:val="0A52D2B5"/>
    <w:rsid w:val="0A5B00D6"/>
    <w:rsid w:val="0A608A5F"/>
    <w:rsid w:val="0A6AD296"/>
    <w:rsid w:val="0A6C525B"/>
    <w:rsid w:val="0A73E78F"/>
    <w:rsid w:val="0A77A5E2"/>
    <w:rsid w:val="0A9832A0"/>
    <w:rsid w:val="0AA33B40"/>
    <w:rsid w:val="0AA6B012"/>
    <w:rsid w:val="0AA87341"/>
    <w:rsid w:val="0AA8C0C0"/>
    <w:rsid w:val="0AAED1BB"/>
    <w:rsid w:val="0AAFFEB3"/>
    <w:rsid w:val="0AC61B60"/>
    <w:rsid w:val="0AC9486E"/>
    <w:rsid w:val="0ACE5746"/>
    <w:rsid w:val="0ACF8F53"/>
    <w:rsid w:val="0ACFF528"/>
    <w:rsid w:val="0AD89FC7"/>
    <w:rsid w:val="0AD8DA88"/>
    <w:rsid w:val="0ADDDB29"/>
    <w:rsid w:val="0AE044B1"/>
    <w:rsid w:val="0AEF971B"/>
    <w:rsid w:val="0AEFA6C6"/>
    <w:rsid w:val="0AFF23AA"/>
    <w:rsid w:val="0B028D22"/>
    <w:rsid w:val="0B04528F"/>
    <w:rsid w:val="0B187E42"/>
    <w:rsid w:val="0B1916B1"/>
    <w:rsid w:val="0B1BF139"/>
    <w:rsid w:val="0B1C10E7"/>
    <w:rsid w:val="0B20AD35"/>
    <w:rsid w:val="0B264419"/>
    <w:rsid w:val="0B29145D"/>
    <w:rsid w:val="0B2AF332"/>
    <w:rsid w:val="0B2FB8F6"/>
    <w:rsid w:val="0B30926A"/>
    <w:rsid w:val="0B33AD12"/>
    <w:rsid w:val="0B37A918"/>
    <w:rsid w:val="0B37C44F"/>
    <w:rsid w:val="0B3F9F6A"/>
    <w:rsid w:val="0B42242D"/>
    <w:rsid w:val="0B429F6A"/>
    <w:rsid w:val="0B46DC09"/>
    <w:rsid w:val="0B537864"/>
    <w:rsid w:val="0B54E106"/>
    <w:rsid w:val="0B642145"/>
    <w:rsid w:val="0B65EACD"/>
    <w:rsid w:val="0B6B21DC"/>
    <w:rsid w:val="0B6B771B"/>
    <w:rsid w:val="0B6F5093"/>
    <w:rsid w:val="0B77BB87"/>
    <w:rsid w:val="0B8FFFD7"/>
    <w:rsid w:val="0B942602"/>
    <w:rsid w:val="0BB02206"/>
    <w:rsid w:val="0BB0DAB5"/>
    <w:rsid w:val="0BB468FC"/>
    <w:rsid w:val="0BBEE7EC"/>
    <w:rsid w:val="0BD69E1C"/>
    <w:rsid w:val="0BDBEE1A"/>
    <w:rsid w:val="0BE7149C"/>
    <w:rsid w:val="0BF23736"/>
    <w:rsid w:val="0BF5E7AD"/>
    <w:rsid w:val="0BFA5295"/>
    <w:rsid w:val="0BFD942A"/>
    <w:rsid w:val="0C02C845"/>
    <w:rsid w:val="0C0AA3F2"/>
    <w:rsid w:val="0C0AECD8"/>
    <w:rsid w:val="0C150F4A"/>
    <w:rsid w:val="0C156773"/>
    <w:rsid w:val="0C1F28DC"/>
    <w:rsid w:val="0C1FD822"/>
    <w:rsid w:val="0C2BA914"/>
    <w:rsid w:val="0C356D10"/>
    <w:rsid w:val="0C371536"/>
    <w:rsid w:val="0C3B545C"/>
    <w:rsid w:val="0C3B6605"/>
    <w:rsid w:val="0C3CBCDB"/>
    <w:rsid w:val="0C40097C"/>
    <w:rsid w:val="0C447F2C"/>
    <w:rsid w:val="0C4C20E2"/>
    <w:rsid w:val="0C624A06"/>
    <w:rsid w:val="0C624CF5"/>
    <w:rsid w:val="0C63F7EF"/>
    <w:rsid w:val="0C70155E"/>
    <w:rsid w:val="0C792827"/>
    <w:rsid w:val="0C7BE04A"/>
    <w:rsid w:val="0C7F4B68"/>
    <w:rsid w:val="0C7F7112"/>
    <w:rsid w:val="0C846E62"/>
    <w:rsid w:val="0C88A757"/>
    <w:rsid w:val="0C89C3FB"/>
    <w:rsid w:val="0CA11EC9"/>
    <w:rsid w:val="0CAB074F"/>
    <w:rsid w:val="0CB16217"/>
    <w:rsid w:val="0CB2227F"/>
    <w:rsid w:val="0CB46926"/>
    <w:rsid w:val="0CB71D67"/>
    <w:rsid w:val="0CB765D1"/>
    <w:rsid w:val="0CB864AB"/>
    <w:rsid w:val="0CBF6E0C"/>
    <w:rsid w:val="0CC41CCB"/>
    <w:rsid w:val="0CC5574D"/>
    <w:rsid w:val="0CCFA609"/>
    <w:rsid w:val="0CCFF359"/>
    <w:rsid w:val="0CD7A95D"/>
    <w:rsid w:val="0CD7B74C"/>
    <w:rsid w:val="0CDA0C25"/>
    <w:rsid w:val="0CDF91FC"/>
    <w:rsid w:val="0CE1BC13"/>
    <w:rsid w:val="0CF40EAA"/>
    <w:rsid w:val="0CF789A7"/>
    <w:rsid w:val="0CF7B83E"/>
    <w:rsid w:val="0D04F0F7"/>
    <w:rsid w:val="0D0B6FFA"/>
    <w:rsid w:val="0D15AF72"/>
    <w:rsid w:val="0D1635AB"/>
    <w:rsid w:val="0D1C47D9"/>
    <w:rsid w:val="0D279921"/>
    <w:rsid w:val="0D35552E"/>
    <w:rsid w:val="0D53EF24"/>
    <w:rsid w:val="0D54BBEF"/>
    <w:rsid w:val="0D572C47"/>
    <w:rsid w:val="0D5EA9A4"/>
    <w:rsid w:val="0D5F71DF"/>
    <w:rsid w:val="0D60279F"/>
    <w:rsid w:val="0D65B4FD"/>
    <w:rsid w:val="0D665E99"/>
    <w:rsid w:val="0D693101"/>
    <w:rsid w:val="0D6B369D"/>
    <w:rsid w:val="0D713AE3"/>
    <w:rsid w:val="0D7143A7"/>
    <w:rsid w:val="0D73CEA6"/>
    <w:rsid w:val="0D76127E"/>
    <w:rsid w:val="0D7C60D4"/>
    <w:rsid w:val="0D7D2B38"/>
    <w:rsid w:val="0D913929"/>
    <w:rsid w:val="0DA034E5"/>
    <w:rsid w:val="0DA69C6B"/>
    <w:rsid w:val="0DB453B4"/>
    <w:rsid w:val="0DCEDDEB"/>
    <w:rsid w:val="0DDD32C5"/>
    <w:rsid w:val="0DDFC8ED"/>
    <w:rsid w:val="0DE090E7"/>
    <w:rsid w:val="0DEDEEFD"/>
    <w:rsid w:val="0E014CA3"/>
    <w:rsid w:val="0E01600B"/>
    <w:rsid w:val="0E10F827"/>
    <w:rsid w:val="0E1D736E"/>
    <w:rsid w:val="0E26589C"/>
    <w:rsid w:val="0E267A0A"/>
    <w:rsid w:val="0E330CC5"/>
    <w:rsid w:val="0E362567"/>
    <w:rsid w:val="0E36B2D7"/>
    <w:rsid w:val="0E3C62BC"/>
    <w:rsid w:val="0E3EE144"/>
    <w:rsid w:val="0E3FA344"/>
    <w:rsid w:val="0E460EEB"/>
    <w:rsid w:val="0E48044F"/>
    <w:rsid w:val="0E585EEB"/>
    <w:rsid w:val="0E5E1F4A"/>
    <w:rsid w:val="0E6376C3"/>
    <w:rsid w:val="0E63DE03"/>
    <w:rsid w:val="0E68F573"/>
    <w:rsid w:val="0E6911BB"/>
    <w:rsid w:val="0E811AE4"/>
    <w:rsid w:val="0E8249EF"/>
    <w:rsid w:val="0E86368B"/>
    <w:rsid w:val="0E86F95C"/>
    <w:rsid w:val="0E897582"/>
    <w:rsid w:val="0E8CE28F"/>
    <w:rsid w:val="0E9BA437"/>
    <w:rsid w:val="0EA01F20"/>
    <w:rsid w:val="0EA75E10"/>
    <w:rsid w:val="0EA83143"/>
    <w:rsid w:val="0EAC94E7"/>
    <w:rsid w:val="0EB0CBFD"/>
    <w:rsid w:val="0EB1CDCE"/>
    <w:rsid w:val="0EB660B4"/>
    <w:rsid w:val="0EB6EB25"/>
    <w:rsid w:val="0EB8626A"/>
    <w:rsid w:val="0EBD7C80"/>
    <w:rsid w:val="0ECC19C5"/>
    <w:rsid w:val="0ED9B7FE"/>
    <w:rsid w:val="0EE725AE"/>
    <w:rsid w:val="0EE81A90"/>
    <w:rsid w:val="0EE9C2B3"/>
    <w:rsid w:val="0EECC3F5"/>
    <w:rsid w:val="0EEFDF60"/>
    <w:rsid w:val="0EF0D9E8"/>
    <w:rsid w:val="0EFA8B9F"/>
    <w:rsid w:val="0EFCC417"/>
    <w:rsid w:val="0F05A727"/>
    <w:rsid w:val="0F11EC8E"/>
    <w:rsid w:val="0F12DC80"/>
    <w:rsid w:val="0F17093E"/>
    <w:rsid w:val="0F17E178"/>
    <w:rsid w:val="0F1F311D"/>
    <w:rsid w:val="0F268599"/>
    <w:rsid w:val="0F2B4576"/>
    <w:rsid w:val="0F36F26B"/>
    <w:rsid w:val="0F3716E6"/>
    <w:rsid w:val="0F4FE27E"/>
    <w:rsid w:val="0F56EAEC"/>
    <w:rsid w:val="0F58B0C5"/>
    <w:rsid w:val="0F59BEEE"/>
    <w:rsid w:val="0F6A77BF"/>
    <w:rsid w:val="0F75C45B"/>
    <w:rsid w:val="0F817537"/>
    <w:rsid w:val="0F818F47"/>
    <w:rsid w:val="0F8AB281"/>
    <w:rsid w:val="0F8E9BB2"/>
    <w:rsid w:val="0F8F5B17"/>
    <w:rsid w:val="0F94B1F0"/>
    <w:rsid w:val="0FA0FB68"/>
    <w:rsid w:val="0FA62323"/>
    <w:rsid w:val="0FA90EE2"/>
    <w:rsid w:val="0FB537AA"/>
    <w:rsid w:val="0FBBA3E9"/>
    <w:rsid w:val="0FCA1752"/>
    <w:rsid w:val="0FD2960E"/>
    <w:rsid w:val="0FDDF8A1"/>
    <w:rsid w:val="0FE78893"/>
    <w:rsid w:val="0FF30F7C"/>
    <w:rsid w:val="100113DD"/>
    <w:rsid w:val="100C5D61"/>
    <w:rsid w:val="100CEAE3"/>
    <w:rsid w:val="1012EB05"/>
    <w:rsid w:val="103465D1"/>
    <w:rsid w:val="10372E29"/>
    <w:rsid w:val="103993CB"/>
    <w:rsid w:val="103B439A"/>
    <w:rsid w:val="1041E393"/>
    <w:rsid w:val="104AE1B9"/>
    <w:rsid w:val="104CC4F4"/>
    <w:rsid w:val="105241C8"/>
    <w:rsid w:val="106F020B"/>
    <w:rsid w:val="10733189"/>
    <w:rsid w:val="10784705"/>
    <w:rsid w:val="10870185"/>
    <w:rsid w:val="1097E2D5"/>
    <w:rsid w:val="10A0A803"/>
    <w:rsid w:val="10B8FF0E"/>
    <w:rsid w:val="10B9016D"/>
    <w:rsid w:val="10C49234"/>
    <w:rsid w:val="10C63668"/>
    <w:rsid w:val="10CF2954"/>
    <w:rsid w:val="10D29CB8"/>
    <w:rsid w:val="10DC9394"/>
    <w:rsid w:val="10E1D6E6"/>
    <w:rsid w:val="10E593D3"/>
    <w:rsid w:val="10E8A28B"/>
    <w:rsid w:val="10EE6A78"/>
    <w:rsid w:val="10EEBD93"/>
    <w:rsid w:val="10F1058E"/>
    <w:rsid w:val="10F2CA9E"/>
    <w:rsid w:val="10F56956"/>
    <w:rsid w:val="10FADC34"/>
    <w:rsid w:val="10FAE1F2"/>
    <w:rsid w:val="11033F9D"/>
    <w:rsid w:val="11051A2A"/>
    <w:rsid w:val="1105EFB8"/>
    <w:rsid w:val="110FA8B7"/>
    <w:rsid w:val="11178603"/>
    <w:rsid w:val="111AB5A3"/>
    <w:rsid w:val="1130B9DB"/>
    <w:rsid w:val="1130CDE7"/>
    <w:rsid w:val="113CE8F7"/>
    <w:rsid w:val="11404E80"/>
    <w:rsid w:val="11533E9D"/>
    <w:rsid w:val="1157267E"/>
    <w:rsid w:val="115DD60A"/>
    <w:rsid w:val="116264C4"/>
    <w:rsid w:val="116280B4"/>
    <w:rsid w:val="11665C27"/>
    <w:rsid w:val="116B5061"/>
    <w:rsid w:val="116D0398"/>
    <w:rsid w:val="1179377F"/>
    <w:rsid w:val="118BCD8F"/>
    <w:rsid w:val="11943B6D"/>
    <w:rsid w:val="11B18F56"/>
    <w:rsid w:val="11C288CB"/>
    <w:rsid w:val="11D53812"/>
    <w:rsid w:val="11D90931"/>
    <w:rsid w:val="11D95A89"/>
    <w:rsid w:val="11DDAFF6"/>
    <w:rsid w:val="11E3CC60"/>
    <w:rsid w:val="11EDD1ED"/>
    <w:rsid w:val="11F45CED"/>
    <w:rsid w:val="11FBE6F0"/>
    <w:rsid w:val="1203D4E8"/>
    <w:rsid w:val="120764D8"/>
    <w:rsid w:val="1208D93C"/>
    <w:rsid w:val="120B3586"/>
    <w:rsid w:val="12161EE8"/>
    <w:rsid w:val="1220B7CF"/>
    <w:rsid w:val="122917EB"/>
    <w:rsid w:val="122B1CDA"/>
    <w:rsid w:val="12303E68"/>
    <w:rsid w:val="12328690"/>
    <w:rsid w:val="1238D342"/>
    <w:rsid w:val="12392CE4"/>
    <w:rsid w:val="124A04E7"/>
    <w:rsid w:val="124DE831"/>
    <w:rsid w:val="124FB1D9"/>
    <w:rsid w:val="1267E53D"/>
    <w:rsid w:val="126C694E"/>
    <w:rsid w:val="1287E9FE"/>
    <w:rsid w:val="128B98F9"/>
    <w:rsid w:val="128B9E06"/>
    <w:rsid w:val="128CED2A"/>
    <w:rsid w:val="128F6187"/>
    <w:rsid w:val="129D1D03"/>
    <w:rsid w:val="129FEA09"/>
    <w:rsid w:val="12A32458"/>
    <w:rsid w:val="12B0AA88"/>
    <w:rsid w:val="12BC7A8B"/>
    <w:rsid w:val="12C26B4A"/>
    <w:rsid w:val="12C54A03"/>
    <w:rsid w:val="12CCA381"/>
    <w:rsid w:val="12D27FB0"/>
    <w:rsid w:val="12D8506D"/>
    <w:rsid w:val="12D8509C"/>
    <w:rsid w:val="12F5E75F"/>
    <w:rsid w:val="12F80A1C"/>
    <w:rsid w:val="130318F4"/>
    <w:rsid w:val="1312C387"/>
    <w:rsid w:val="13200C44"/>
    <w:rsid w:val="132893B7"/>
    <w:rsid w:val="1328E923"/>
    <w:rsid w:val="132E360E"/>
    <w:rsid w:val="133E5D8B"/>
    <w:rsid w:val="134882E0"/>
    <w:rsid w:val="134E0035"/>
    <w:rsid w:val="134E01EA"/>
    <w:rsid w:val="13585771"/>
    <w:rsid w:val="1364242F"/>
    <w:rsid w:val="136CFE3F"/>
    <w:rsid w:val="13765F6F"/>
    <w:rsid w:val="137B5C0F"/>
    <w:rsid w:val="137B5E87"/>
    <w:rsid w:val="137B9E34"/>
    <w:rsid w:val="13917654"/>
    <w:rsid w:val="13978AE0"/>
    <w:rsid w:val="13B6BCE2"/>
    <w:rsid w:val="13C62DD7"/>
    <w:rsid w:val="13C69E69"/>
    <w:rsid w:val="13D29DB8"/>
    <w:rsid w:val="13D66FDF"/>
    <w:rsid w:val="13E11E72"/>
    <w:rsid w:val="13E8A137"/>
    <w:rsid w:val="13EAE188"/>
    <w:rsid w:val="13EC6DEC"/>
    <w:rsid w:val="13F1E71A"/>
    <w:rsid w:val="13F888EA"/>
    <w:rsid w:val="13F9CFC0"/>
    <w:rsid w:val="13FC0E29"/>
    <w:rsid w:val="13FE6A5F"/>
    <w:rsid w:val="13FFFB70"/>
    <w:rsid w:val="14011718"/>
    <w:rsid w:val="140E8018"/>
    <w:rsid w:val="1410A47F"/>
    <w:rsid w:val="14146DAE"/>
    <w:rsid w:val="14150E6B"/>
    <w:rsid w:val="1415C1EB"/>
    <w:rsid w:val="1416226C"/>
    <w:rsid w:val="14239D29"/>
    <w:rsid w:val="1426E475"/>
    <w:rsid w:val="1427A1C2"/>
    <w:rsid w:val="142C3AED"/>
    <w:rsid w:val="1435DE5A"/>
    <w:rsid w:val="1436708A"/>
    <w:rsid w:val="1436960D"/>
    <w:rsid w:val="1438F255"/>
    <w:rsid w:val="1439E0F7"/>
    <w:rsid w:val="143C13B6"/>
    <w:rsid w:val="144C0398"/>
    <w:rsid w:val="144E9763"/>
    <w:rsid w:val="1457C212"/>
    <w:rsid w:val="1468746A"/>
    <w:rsid w:val="147B3EE2"/>
    <w:rsid w:val="147B6F11"/>
    <w:rsid w:val="147BB7A3"/>
    <w:rsid w:val="1484E659"/>
    <w:rsid w:val="1485E516"/>
    <w:rsid w:val="148D33A2"/>
    <w:rsid w:val="1492F744"/>
    <w:rsid w:val="14998635"/>
    <w:rsid w:val="149A17E9"/>
    <w:rsid w:val="149B943F"/>
    <w:rsid w:val="14A9BAD3"/>
    <w:rsid w:val="14B654CB"/>
    <w:rsid w:val="14C202A3"/>
    <w:rsid w:val="14C64EC3"/>
    <w:rsid w:val="14C8DFDD"/>
    <w:rsid w:val="14D7633C"/>
    <w:rsid w:val="14E0BF57"/>
    <w:rsid w:val="14E25A04"/>
    <w:rsid w:val="14E6C6B3"/>
    <w:rsid w:val="14F74AF6"/>
    <w:rsid w:val="150ADF32"/>
    <w:rsid w:val="150AF44B"/>
    <w:rsid w:val="150FE760"/>
    <w:rsid w:val="15233E66"/>
    <w:rsid w:val="1524B128"/>
    <w:rsid w:val="154E0B2E"/>
    <w:rsid w:val="1551B488"/>
    <w:rsid w:val="1559B1BD"/>
    <w:rsid w:val="15620101"/>
    <w:rsid w:val="156A9524"/>
    <w:rsid w:val="156EC139"/>
    <w:rsid w:val="15748D0E"/>
    <w:rsid w:val="1575C360"/>
    <w:rsid w:val="15765178"/>
    <w:rsid w:val="157A7FC0"/>
    <w:rsid w:val="157DC04F"/>
    <w:rsid w:val="157F8C33"/>
    <w:rsid w:val="1581632C"/>
    <w:rsid w:val="1582E7BA"/>
    <w:rsid w:val="1583243D"/>
    <w:rsid w:val="158EFF0A"/>
    <w:rsid w:val="1592A143"/>
    <w:rsid w:val="1599FE8A"/>
    <w:rsid w:val="159A6D08"/>
    <w:rsid w:val="15A42CDE"/>
    <w:rsid w:val="15B2AF8D"/>
    <w:rsid w:val="15BED3F4"/>
    <w:rsid w:val="15C4FB50"/>
    <w:rsid w:val="15CACE08"/>
    <w:rsid w:val="15CB43EB"/>
    <w:rsid w:val="15D9411B"/>
    <w:rsid w:val="15DEEEC9"/>
    <w:rsid w:val="15E7FBAD"/>
    <w:rsid w:val="15EAF32B"/>
    <w:rsid w:val="15FB803A"/>
    <w:rsid w:val="15FE70D0"/>
    <w:rsid w:val="160588EF"/>
    <w:rsid w:val="16069348"/>
    <w:rsid w:val="1607E5E9"/>
    <w:rsid w:val="1613947F"/>
    <w:rsid w:val="1614A5DA"/>
    <w:rsid w:val="161D1041"/>
    <w:rsid w:val="161DA612"/>
    <w:rsid w:val="16258F7E"/>
    <w:rsid w:val="163512B7"/>
    <w:rsid w:val="1636DF1F"/>
    <w:rsid w:val="1637B3B2"/>
    <w:rsid w:val="1651458B"/>
    <w:rsid w:val="1655E446"/>
    <w:rsid w:val="1660384F"/>
    <w:rsid w:val="1660A0FB"/>
    <w:rsid w:val="16687CE5"/>
    <w:rsid w:val="166D4F2C"/>
    <w:rsid w:val="166E8C46"/>
    <w:rsid w:val="166EA8C1"/>
    <w:rsid w:val="16729F0B"/>
    <w:rsid w:val="1674D346"/>
    <w:rsid w:val="1676262D"/>
    <w:rsid w:val="167740F6"/>
    <w:rsid w:val="167B5ACF"/>
    <w:rsid w:val="167C2BD9"/>
    <w:rsid w:val="167EEE34"/>
    <w:rsid w:val="16821A07"/>
    <w:rsid w:val="16868D91"/>
    <w:rsid w:val="169D3CAF"/>
    <w:rsid w:val="169D6F86"/>
    <w:rsid w:val="16AE7FAB"/>
    <w:rsid w:val="16B0B3DB"/>
    <w:rsid w:val="16C630DB"/>
    <w:rsid w:val="16D3DAB7"/>
    <w:rsid w:val="16DA1987"/>
    <w:rsid w:val="16DD3AC3"/>
    <w:rsid w:val="16E1ADFC"/>
    <w:rsid w:val="16E208BE"/>
    <w:rsid w:val="16F7D126"/>
    <w:rsid w:val="16FA9D5E"/>
    <w:rsid w:val="16FF6CA7"/>
    <w:rsid w:val="170564CD"/>
    <w:rsid w:val="171398B4"/>
    <w:rsid w:val="17234D4E"/>
    <w:rsid w:val="17259F7D"/>
    <w:rsid w:val="1727178E"/>
    <w:rsid w:val="1728C050"/>
    <w:rsid w:val="1728FC7C"/>
    <w:rsid w:val="173228E9"/>
    <w:rsid w:val="1734DD87"/>
    <w:rsid w:val="17474406"/>
    <w:rsid w:val="174A73E8"/>
    <w:rsid w:val="174ED272"/>
    <w:rsid w:val="175E12DF"/>
    <w:rsid w:val="176A078F"/>
    <w:rsid w:val="176DE51B"/>
    <w:rsid w:val="177412B9"/>
    <w:rsid w:val="177A5D6E"/>
    <w:rsid w:val="177C43AB"/>
    <w:rsid w:val="17821364"/>
    <w:rsid w:val="17824B7F"/>
    <w:rsid w:val="17887895"/>
    <w:rsid w:val="178E4333"/>
    <w:rsid w:val="17958798"/>
    <w:rsid w:val="1797B005"/>
    <w:rsid w:val="179CAF41"/>
    <w:rsid w:val="17A262F7"/>
    <w:rsid w:val="17A5424A"/>
    <w:rsid w:val="17A7F2B3"/>
    <w:rsid w:val="17BE42D7"/>
    <w:rsid w:val="17CC20B5"/>
    <w:rsid w:val="17D6A6A9"/>
    <w:rsid w:val="17DB73B6"/>
    <w:rsid w:val="17E0A350"/>
    <w:rsid w:val="17E16F1B"/>
    <w:rsid w:val="17E6BDF0"/>
    <w:rsid w:val="17E81A8F"/>
    <w:rsid w:val="17EE214A"/>
    <w:rsid w:val="17EFC9EA"/>
    <w:rsid w:val="17F5C8AB"/>
    <w:rsid w:val="18010D4A"/>
    <w:rsid w:val="180357C6"/>
    <w:rsid w:val="1818DA67"/>
    <w:rsid w:val="181ED3DA"/>
    <w:rsid w:val="1827BC4A"/>
    <w:rsid w:val="182EB4D5"/>
    <w:rsid w:val="1830CFAE"/>
    <w:rsid w:val="183A32DD"/>
    <w:rsid w:val="18429336"/>
    <w:rsid w:val="18445A2B"/>
    <w:rsid w:val="18663BD6"/>
    <w:rsid w:val="186A9070"/>
    <w:rsid w:val="186FB754"/>
    <w:rsid w:val="1878F3F5"/>
    <w:rsid w:val="1886C4C2"/>
    <w:rsid w:val="18896BE9"/>
    <w:rsid w:val="18ACD9C9"/>
    <w:rsid w:val="18B194DE"/>
    <w:rsid w:val="18B5BBF2"/>
    <w:rsid w:val="18BC8011"/>
    <w:rsid w:val="18C5A8A1"/>
    <w:rsid w:val="18C7632E"/>
    <w:rsid w:val="18CEB5BC"/>
    <w:rsid w:val="18D55854"/>
    <w:rsid w:val="18D79A07"/>
    <w:rsid w:val="18E45EE9"/>
    <w:rsid w:val="18E6605D"/>
    <w:rsid w:val="18E7FB39"/>
    <w:rsid w:val="18EB5265"/>
    <w:rsid w:val="18FAE8E9"/>
    <w:rsid w:val="19001C73"/>
    <w:rsid w:val="190147BA"/>
    <w:rsid w:val="190E8B3E"/>
    <w:rsid w:val="191195FC"/>
    <w:rsid w:val="1926185D"/>
    <w:rsid w:val="192C48E9"/>
    <w:rsid w:val="192EA414"/>
    <w:rsid w:val="193276A6"/>
    <w:rsid w:val="1935C0ED"/>
    <w:rsid w:val="194330E4"/>
    <w:rsid w:val="1943A021"/>
    <w:rsid w:val="194687C1"/>
    <w:rsid w:val="1949C21D"/>
    <w:rsid w:val="19523DAD"/>
    <w:rsid w:val="195BA946"/>
    <w:rsid w:val="195C1974"/>
    <w:rsid w:val="1968A906"/>
    <w:rsid w:val="1973FA9B"/>
    <w:rsid w:val="1977D9F1"/>
    <w:rsid w:val="198364A5"/>
    <w:rsid w:val="198A81D2"/>
    <w:rsid w:val="199F2D9B"/>
    <w:rsid w:val="19A0EAE8"/>
    <w:rsid w:val="19ABC36E"/>
    <w:rsid w:val="19B5B82A"/>
    <w:rsid w:val="19D21195"/>
    <w:rsid w:val="19D89F7D"/>
    <w:rsid w:val="19D8FF4C"/>
    <w:rsid w:val="19D95390"/>
    <w:rsid w:val="19E926CE"/>
    <w:rsid w:val="19EA7ED9"/>
    <w:rsid w:val="19EF40AD"/>
    <w:rsid w:val="1A146755"/>
    <w:rsid w:val="1A167902"/>
    <w:rsid w:val="1A1BFF3E"/>
    <w:rsid w:val="1A201147"/>
    <w:rsid w:val="1A20AA2F"/>
    <w:rsid w:val="1A28A7E5"/>
    <w:rsid w:val="1A2EABD4"/>
    <w:rsid w:val="1A3018D2"/>
    <w:rsid w:val="1A36393E"/>
    <w:rsid w:val="1A376240"/>
    <w:rsid w:val="1A38316D"/>
    <w:rsid w:val="1A43C2BD"/>
    <w:rsid w:val="1A47C9FA"/>
    <w:rsid w:val="1A4864CE"/>
    <w:rsid w:val="1A4B3D17"/>
    <w:rsid w:val="1A4C63FA"/>
    <w:rsid w:val="1A536D7E"/>
    <w:rsid w:val="1A5589DA"/>
    <w:rsid w:val="1A63C587"/>
    <w:rsid w:val="1A6AFA86"/>
    <w:rsid w:val="1A6C01DD"/>
    <w:rsid w:val="1A6C7190"/>
    <w:rsid w:val="1A7EF54A"/>
    <w:rsid w:val="1A880869"/>
    <w:rsid w:val="1A8BA5B3"/>
    <w:rsid w:val="1A974FAD"/>
    <w:rsid w:val="1A9806FE"/>
    <w:rsid w:val="1AA09C42"/>
    <w:rsid w:val="1AAC74DD"/>
    <w:rsid w:val="1AACEB83"/>
    <w:rsid w:val="1AB57B8C"/>
    <w:rsid w:val="1AC9C9C9"/>
    <w:rsid w:val="1ACDA173"/>
    <w:rsid w:val="1ACFE7FC"/>
    <w:rsid w:val="1AD23F58"/>
    <w:rsid w:val="1AD42576"/>
    <w:rsid w:val="1AD487F7"/>
    <w:rsid w:val="1ADD18DA"/>
    <w:rsid w:val="1AE7F1CC"/>
    <w:rsid w:val="1AFA4188"/>
    <w:rsid w:val="1B10B781"/>
    <w:rsid w:val="1B2171E7"/>
    <w:rsid w:val="1B29483E"/>
    <w:rsid w:val="1B2E77CA"/>
    <w:rsid w:val="1B30AD66"/>
    <w:rsid w:val="1B332EA0"/>
    <w:rsid w:val="1B363C3D"/>
    <w:rsid w:val="1B39FF19"/>
    <w:rsid w:val="1B4CCB55"/>
    <w:rsid w:val="1B70A463"/>
    <w:rsid w:val="1B7DA7AF"/>
    <w:rsid w:val="1B7EEC85"/>
    <w:rsid w:val="1B915DD3"/>
    <w:rsid w:val="1B9333BC"/>
    <w:rsid w:val="1B94EE86"/>
    <w:rsid w:val="1BA23BEE"/>
    <w:rsid w:val="1BA46655"/>
    <w:rsid w:val="1BAB1416"/>
    <w:rsid w:val="1BAF5262"/>
    <w:rsid w:val="1BB0B8AE"/>
    <w:rsid w:val="1BB720DF"/>
    <w:rsid w:val="1BC3907D"/>
    <w:rsid w:val="1BD3860D"/>
    <w:rsid w:val="1BD4BD9A"/>
    <w:rsid w:val="1BDADFCE"/>
    <w:rsid w:val="1BE30AD5"/>
    <w:rsid w:val="1BE51258"/>
    <w:rsid w:val="1BE98A3D"/>
    <w:rsid w:val="1BF37C9C"/>
    <w:rsid w:val="1BFE0DA1"/>
    <w:rsid w:val="1BFEFA29"/>
    <w:rsid w:val="1C03B30D"/>
    <w:rsid w:val="1C04D3F8"/>
    <w:rsid w:val="1C174A8B"/>
    <w:rsid w:val="1C1C548F"/>
    <w:rsid w:val="1C20E971"/>
    <w:rsid w:val="1C25F6FC"/>
    <w:rsid w:val="1C2A5C82"/>
    <w:rsid w:val="1C2DCF59"/>
    <w:rsid w:val="1C327E86"/>
    <w:rsid w:val="1C383F5F"/>
    <w:rsid w:val="1C387784"/>
    <w:rsid w:val="1C3D0B89"/>
    <w:rsid w:val="1C4995F8"/>
    <w:rsid w:val="1C5061B1"/>
    <w:rsid w:val="1C55F2BB"/>
    <w:rsid w:val="1C57BB1C"/>
    <w:rsid w:val="1C5F2C93"/>
    <w:rsid w:val="1C64F3FE"/>
    <w:rsid w:val="1C6A4222"/>
    <w:rsid w:val="1C7A0038"/>
    <w:rsid w:val="1C7C17BA"/>
    <w:rsid w:val="1C875C6B"/>
    <w:rsid w:val="1C9181B5"/>
    <w:rsid w:val="1C95F906"/>
    <w:rsid w:val="1C9B01CF"/>
    <w:rsid w:val="1C9B660C"/>
    <w:rsid w:val="1CA1886B"/>
    <w:rsid w:val="1CA79774"/>
    <w:rsid w:val="1CB211C5"/>
    <w:rsid w:val="1CB59796"/>
    <w:rsid w:val="1CC32BA6"/>
    <w:rsid w:val="1CD27527"/>
    <w:rsid w:val="1CDA85E1"/>
    <w:rsid w:val="1CE4B743"/>
    <w:rsid w:val="1CE826BF"/>
    <w:rsid w:val="1CE866E0"/>
    <w:rsid w:val="1CF91F80"/>
    <w:rsid w:val="1CFC4254"/>
    <w:rsid w:val="1CFDDE2D"/>
    <w:rsid w:val="1CFE580A"/>
    <w:rsid w:val="1CFF086F"/>
    <w:rsid w:val="1D02A520"/>
    <w:rsid w:val="1D08E6D7"/>
    <w:rsid w:val="1D1FE94C"/>
    <w:rsid w:val="1D23285D"/>
    <w:rsid w:val="1D2B87FA"/>
    <w:rsid w:val="1D2BDEE2"/>
    <w:rsid w:val="1D35D63B"/>
    <w:rsid w:val="1D35F16A"/>
    <w:rsid w:val="1D4256D0"/>
    <w:rsid w:val="1D42D840"/>
    <w:rsid w:val="1D4D1EA4"/>
    <w:rsid w:val="1D531A32"/>
    <w:rsid w:val="1D55CC7B"/>
    <w:rsid w:val="1D598C2D"/>
    <w:rsid w:val="1D5CCEB2"/>
    <w:rsid w:val="1D620B39"/>
    <w:rsid w:val="1D66DDCE"/>
    <w:rsid w:val="1D698A4F"/>
    <w:rsid w:val="1D6EA94E"/>
    <w:rsid w:val="1D732573"/>
    <w:rsid w:val="1D753B79"/>
    <w:rsid w:val="1D828062"/>
    <w:rsid w:val="1D884D48"/>
    <w:rsid w:val="1D8F6A14"/>
    <w:rsid w:val="1D9A4D2C"/>
    <w:rsid w:val="1D9C0060"/>
    <w:rsid w:val="1D9E3A0D"/>
    <w:rsid w:val="1DB1C6AA"/>
    <w:rsid w:val="1DBD6D50"/>
    <w:rsid w:val="1DC556FF"/>
    <w:rsid w:val="1DD18DA6"/>
    <w:rsid w:val="1DD3F771"/>
    <w:rsid w:val="1DD54F87"/>
    <w:rsid w:val="1DE68F4B"/>
    <w:rsid w:val="1DE73488"/>
    <w:rsid w:val="1DEA2830"/>
    <w:rsid w:val="1DEF9662"/>
    <w:rsid w:val="1E091E8E"/>
    <w:rsid w:val="1E0BF6A0"/>
    <w:rsid w:val="1E16BD7A"/>
    <w:rsid w:val="1E1D746C"/>
    <w:rsid w:val="1E203202"/>
    <w:rsid w:val="1E25A693"/>
    <w:rsid w:val="1E2B0868"/>
    <w:rsid w:val="1E35A164"/>
    <w:rsid w:val="1E3E5E45"/>
    <w:rsid w:val="1E413E7A"/>
    <w:rsid w:val="1E436704"/>
    <w:rsid w:val="1E6B3545"/>
    <w:rsid w:val="1E744B2E"/>
    <w:rsid w:val="1E7AA07B"/>
    <w:rsid w:val="1E85AE43"/>
    <w:rsid w:val="1E8763FF"/>
    <w:rsid w:val="1E8AF773"/>
    <w:rsid w:val="1E8C4244"/>
    <w:rsid w:val="1E936757"/>
    <w:rsid w:val="1E9601E0"/>
    <w:rsid w:val="1EA15633"/>
    <w:rsid w:val="1EA72FD1"/>
    <w:rsid w:val="1EC6741D"/>
    <w:rsid w:val="1EC788E2"/>
    <w:rsid w:val="1ECB87AD"/>
    <w:rsid w:val="1ED5B195"/>
    <w:rsid w:val="1EE39D76"/>
    <w:rsid w:val="1EEE5A22"/>
    <w:rsid w:val="1EEFCED5"/>
    <w:rsid w:val="1EF0C3E3"/>
    <w:rsid w:val="1EFA8088"/>
    <w:rsid w:val="1EFAB287"/>
    <w:rsid w:val="1F0BCC6E"/>
    <w:rsid w:val="1F126C75"/>
    <w:rsid w:val="1F143AE3"/>
    <w:rsid w:val="1F153505"/>
    <w:rsid w:val="1F1C8115"/>
    <w:rsid w:val="1F35197E"/>
    <w:rsid w:val="1F359E6E"/>
    <w:rsid w:val="1F35F7FD"/>
    <w:rsid w:val="1F37191D"/>
    <w:rsid w:val="1F407D41"/>
    <w:rsid w:val="1F4689AB"/>
    <w:rsid w:val="1F49BBD2"/>
    <w:rsid w:val="1F50A537"/>
    <w:rsid w:val="1F5F3DA6"/>
    <w:rsid w:val="1F652869"/>
    <w:rsid w:val="1F670F26"/>
    <w:rsid w:val="1F685372"/>
    <w:rsid w:val="1F690541"/>
    <w:rsid w:val="1F7526DB"/>
    <w:rsid w:val="1F7E2CE6"/>
    <w:rsid w:val="1F808678"/>
    <w:rsid w:val="1F8EDED8"/>
    <w:rsid w:val="1F8F9920"/>
    <w:rsid w:val="1F929720"/>
    <w:rsid w:val="1F94B6F3"/>
    <w:rsid w:val="1F990284"/>
    <w:rsid w:val="1FA2959D"/>
    <w:rsid w:val="1FB76696"/>
    <w:rsid w:val="1FC5C0BF"/>
    <w:rsid w:val="1FC823D4"/>
    <w:rsid w:val="1FC9A595"/>
    <w:rsid w:val="1FC9E86F"/>
    <w:rsid w:val="1FCE9D62"/>
    <w:rsid w:val="1FDA790A"/>
    <w:rsid w:val="1FDD1337"/>
    <w:rsid w:val="1FFDAB96"/>
    <w:rsid w:val="1FFE0514"/>
    <w:rsid w:val="200A83A6"/>
    <w:rsid w:val="2018395A"/>
    <w:rsid w:val="201DC670"/>
    <w:rsid w:val="201F4342"/>
    <w:rsid w:val="2025CF86"/>
    <w:rsid w:val="2026A050"/>
    <w:rsid w:val="202F18FA"/>
    <w:rsid w:val="203455FB"/>
    <w:rsid w:val="2051540B"/>
    <w:rsid w:val="20516848"/>
    <w:rsid w:val="205A3F8C"/>
    <w:rsid w:val="205F2872"/>
    <w:rsid w:val="206CE2B1"/>
    <w:rsid w:val="2078A5AA"/>
    <w:rsid w:val="207A80F8"/>
    <w:rsid w:val="208350F6"/>
    <w:rsid w:val="208EF199"/>
    <w:rsid w:val="2093ADB5"/>
    <w:rsid w:val="20968805"/>
    <w:rsid w:val="20A5B8CB"/>
    <w:rsid w:val="20B1FA42"/>
    <w:rsid w:val="20B768B2"/>
    <w:rsid w:val="20B94B47"/>
    <w:rsid w:val="20B9B461"/>
    <w:rsid w:val="20C7A542"/>
    <w:rsid w:val="20C7D6D3"/>
    <w:rsid w:val="20C9FA50"/>
    <w:rsid w:val="20CA3385"/>
    <w:rsid w:val="20D62205"/>
    <w:rsid w:val="20D7DDDE"/>
    <w:rsid w:val="20D8EDC3"/>
    <w:rsid w:val="20E73916"/>
    <w:rsid w:val="20EF78A9"/>
    <w:rsid w:val="20F62855"/>
    <w:rsid w:val="20F9DD2C"/>
    <w:rsid w:val="20FA9BD6"/>
    <w:rsid w:val="20FDB538"/>
    <w:rsid w:val="20FDDCEA"/>
    <w:rsid w:val="20FFE077"/>
    <w:rsid w:val="21096C09"/>
    <w:rsid w:val="210CA92D"/>
    <w:rsid w:val="21169131"/>
    <w:rsid w:val="2121C105"/>
    <w:rsid w:val="2122A054"/>
    <w:rsid w:val="21266596"/>
    <w:rsid w:val="213B7661"/>
    <w:rsid w:val="21486BE0"/>
    <w:rsid w:val="2156DBE4"/>
    <w:rsid w:val="2157E811"/>
    <w:rsid w:val="215AD5B7"/>
    <w:rsid w:val="2168D771"/>
    <w:rsid w:val="2180CEE7"/>
    <w:rsid w:val="218306D2"/>
    <w:rsid w:val="21948859"/>
    <w:rsid w:val="219A516D"/>
    <w:rsid w:val="21A5340A"/>
    <w:rsid w:val="21A66029"/>
    <w:rsid w:val="21BAE325"/>
    <w:rsid w:val="21C35F27"/>
    <w:rsid w:val="21C4EA9C"/>
    <w:rsid w:val="21C689C7"/>
    <w:rsid w:val="21CC4D87"/>
    <w:rsid w:val="21D4E1EF"/>
    <w:rsid w:val="21E5B1AD"/>
    <w:rsid w:val="21F12FE0"/>
    <w:rsid w:val="21F92E48"/>
    <w:rsid w:val="21FE7513"/>
    <w:rsid w:val="2205C74A"/>
    <w:rsid w:val="220809AB"/>
    <w:rsid w:val="220EC2EB"/>
    <w:rsid w:val="2216EC1A"/>
    <w:rsid w:val="2225714A"/>
    <w:rsid w:val="2229062F"/>
    <w:rsid w:val="222E337C"/>
    <w:rsid w:val="2233300E"/>
    <w:rsid w:val="2233537D"/>
    <w:rsid w:val="22432FC5"/>
    <w:rsid w:val="2252A7AA"/>
    <w:rsid w:val="2259A52F"/>
    <w:rsid w:val="225D079D"/>
    <w:rsid w:val="226145B6"/>
    <w:rsid w:val="22638B89"/>
    <w:rsid w:val="2267AAF4"/>
    <w:rsid w:val="227327CB"/>
    <w:rsid w:val="2277C59C"/>
    <w:rsid w:val="22793A78"/>
    <w:rsid w:val="227B7D90"/>
    <w:rsid w:val="227E1ED3"/>
    <w:rsid w:val="2295CAE5"/>
    <w:rsid w:val="2297992A"/>
    <w:rsid w:val="22A92DE7"/>
    <w:rsid w:val="22B0F418"/>
    <w:rsid w:val="22B8BA7C"/>
    <w:rsid w:val="22BA97EE"/>
    <w:rsid w:val="22BAA710"/>
    <w:rsid w:val="22BD5242"/>
    <w:rsid w:val="22C04480"/>
    <w:rsid w:val="22C0F52A"/>
    <w:rsid w:val="22C1BFBA"/>
    <w:rsid w:val="22C9B020"/>
    <w:rsid w:val="22CDB32A"/>
    <w:rsid w:val="22D0F2FB"/>
    <w:rsid w:val="22DB91FE"/>
    <w:rsid w:val="22E3C68F"/>
    <w:rsid w:val="22EB1BD0"/>
    <w:rsid w:val="22EC42ED"/>
    <w:rsid w:val="22F4550F"/>
    <w:rsid w:val="22F8CDD6"/>
    <w:rsid w:val="22F926B3"/>
    <w:rsid w:val="22F9EA24"/>
    <w:rsid w:val="22FAA829"/>
    <w:rsid w:val="2306E7E9"/>
    <w:rsid w:val="2316D09C"/>
    <w:rsid w:val="2320B48E"/>
    <w:rsid w:val="23264A7C"/>
    <w:rsid w:val="2333D564"/>
    <w:rsid w:val="233DC7DF"/>
    <w:rsid w:val="234C94E2"/>
    <w:rsid w:val="234EC2C1"/>
    <w:rsid w:val="234F7CD7"/>
    <w:rsid w:val="23525D5E"/>
    <w:rsid w:val="235F8320"/>
    <w:rsid w:val="23755288"/>
    <w:rsid w:val="2376C1EA"/>
    <w:rsid w:val="237B3031"/>
    <w:rsid w:val="237BDF40"/>
    <w:rsid w:val="2387DD17"/>
    <w:rsid w:val="238816B9"/>
    <w:rsid w:val="23883E67"/>
    <w:rsid w:val="2388A3CD"/>
    <w:rsid w:val="238D901F"/>
    <w:rsid w:val="23A08344"/>
    <w:rsid w:val="23AA01DD"/>
    <w:rsid w:val="23B857B0"/>
    <w:rsid w:val="23B8DC9D"/>
    <w:rsid w:val="23BAE3E3"/>
    <w:rsid w:val="23D1479C"/>
    <w:rsid w:val="23D42315"/>
    <w:rsid w:val="23D5EEC9"/>
    <w:rsid w:val="23E3573E"/>
    <w:rsid w:val="23E3F929"/>
    <w:rsid w:val="23E572D9"/>
    <w:rsid w:val="23F08BD4"/>
    <w:rsid w:val="23F4EA8B"/>
    <w:rsid w:val="23FB1C7D"/>
    <w:rsid w:val="24044347"/>
    <w:rsid w:val="2405F299"/>
    <w:rsid w:val="24274BF7"/>
    <w:rsid w:val="242E1326"/>
    <w:rsid w:val="24444FA4"/>
    <w:rsid w:val="244B52B6"/>
    <w:rsid w:val="245488A1"/>
    <w:rsid w:val="245B832E"/>
    <w:rsid w:val="2465C957"/>
    <w:rsid w:val="246A8EFC"/>
    <w:rsid w:val="247DC6A8"/>
    <w:rsid w:val="248504C0"/>
    <w:rsid w:val="2491CACC"/>
    <w:rsid w:val="249362B4"/>
    <w:rsid w:val="24949734"/>
    <w:rsid w:val="249AC4A5"/>
    <w:rsid w:val="249C5493"/>
    <w:rsid w:val="249F8DE7"/>
    <w:rsid w:val="24AABC2B"/>
    <w:rsid w:val="24B06EC2"/>
    <w:rsid w:val="24B509C8"/>
    <w:rsid w:val="24B7C433"/>
    <w:rsid w:val="24BBEC66"/>
    <w:rsid w:val="24C8C2C0"/>
    <w:rsid w:val="24D3C025"/>
    <w:rsid w:val="24D554E0"/>
    <w:rsid w:val="24D84E4D"/>
    <w:rsid w:val="24D88B62"/>
    <w:rsid w:val="24DE45D1"/>
    <w:rsid w:val="24DEFA30"/>
    <w:rsid w:val="24E2F87D"/>
    <w:rsid w:val="24EFAACD"/>
    <w:rsid w:val="24EFAF5C"/>
    <w:rsid w:val="24F11C30"/>
    <w:rsid w:val="24F243CC"/>
    <w:rsid w:val="24F614CA"/>
    <w:rsid w:val="25086B61"/>
    <w:rsid w:val="251226B4"/>
    <w:rsid w:val="2518FFE0"/>
    <w:rsid w:val="251CA993"/>
    <w:rsid w:val="251CB356"/>
    <w:rsid w:val="251DC879"/>
    <w:rsid w:val="25216465"/>
    <w:rsid w:val="252824B4"/>
    <w:rsid w:val="252849BA"/>
    <w:rsid w:val="252900C9"/>
    <w:rsid w:val="252EC059"/>
    <w:rsid w:val="2532183E"/>
    <w:rsid w:val="25356F6E"/>
    <w:rsid w:val="254815F1"/>
    <w:rsid w:val="254B9599"/>
    <w:rsid w:val="2553ACBB"/>
    <w:rsid w:val="255C677E"/>
    <w:rsid w:val="255F10BF"/>
    <w:rsid w:val="25711AAD"/>
    <w:rsid w:val="257DB840"/>
    <w:rsid w:val="25838B1E"/>
    <w:rsid w:val="2587E8FF"/>
    <w:rsid w:val="258F9447"/>
    <w:rsid w:val="25915FDA"/>
    <w:rsid w:val="259D0545"/>
    <w:rsid w:val="259F26EB"/>
    <w:rsid w:val="25BAB4D6"/>
    <w:rsid w:val="25C506DD"/>
    <w:rsid w:val="25CD349D"/>
    <w:rsid w:val="25D68E43"/>
    <w:rsid w:val="25D7FDE3"/>
    <w:rsid w:val="25DCBCBE"/>
    <w:rsid w:val="25E08397"/>
    <w:rsid w:val="25F2771B"/>
    <w:rsid w:val="25F4FA76"/>
    <w:rsid w:val="25FC3CAE"/>
    <w:rsid w:val="2606838D"/>
    <w:rsid w:val="2613CF6F"/>
    <w:rsid w:val="261F2BD6"/>
    <w:rsid w:val="2621B307"/>
    <w:rsid w:val="26230E04"/>
    <w:rsid w:val="262AF76A"/>
    <w:rsid w:val="263BC6FF"/>
    <w:rsid w:val="2643B3CF"/>
    <w:rsid w:val="2645E3BA"/>
    <w:rsid w:val="264A65FB"/>
    <w:rsid w:val="264F992D"/>
    <w:rsid w:val="265069FE"/>
    <w:rsid w:val="2654C5B9"/>
    <w:rsid w:val="2658D4A8"/>
    <w:rsid w:val="265C8F19"/>
    <w:rsid w:val="26630FE5"/>
    <w:rsid w:val="26666185"/>
    <w:rsid w:val="266EA3A4"/>
    <w:rsid w:val="2676465E"/>
    <w:rsid w:val="2681D0C4"/>
    <w:rsid w:val="26836E32"/>
    <w:rsid w:val="268E88C6"/>
    <w:rsid w:val="26949A80"/>
    <w:rsid w:val="26994D27"/>
    <w:rsid w:val="269F933E"/>
    <w:rsid w:val="26AD5655"/>
    <w:rsid w:val="26C16BE7"/>
    <w:rsid w:val="26C9FB15"/>
    <w:rsid w:val="26CE0FBE"/>
    <w:rsid w:val="26DC636A"/>
    <w:rsid w:val="26E4DD88"/>
    <w:rsid w:val="26E7297B"/>
    <w:rsid w:val="26EB2FCC"/>
    <w:rsid w:val="26F9DC2D"/>
    <w:rsid w:val="26FD892D"/>
    <w:rsid w:val="2700B219"/>
    <w:rsid w:val="2701AA10"/>
    <w:rsid w:val="27080826"/>
    <w:rsid w:val="27147B66"/>
    <w:rsid w:val="272A6071"/>
    <w:rsid w:val="273266B2"/>
    <w:rsid w:val="2732BF68"/>
    <w:rsid w:val="2733F36D"/>
    <w:rsid w:val="27455284"/>
    <w:rsid w:val="274CD83F"/>
    <w:rsid w:val="274D884D"/>
    <w:rsid w:val="275806F9"/>
    <w:rsid w:val="2763F20D"/>
    <w:rsid w:val="276747E2"/>
    <w:rsid w:val="276E9843"/>
    <w:rsid w:val="2778A727"/>
    <w:rsid w:val="277A7A96"/>
    <w:rsid w:val="277C93F7"/>
    <w:rsid w:val="27889480"/>
    <w:rsid w:val="27933807"/>
    <w:rsid w:val="27A79DD9"/>
    <w:rsid w:val="27ABB61C"/>
    <w:rsid w:val="27ABD9F6"/>
    <w:rsid w:val="27ADA147"/>
    <w:rsid w:val="27AE7F06"/>
    <w:rsid w:val="27B613FE"/>
    <w:rsid w:val="27B9085F"/>
    <w:rsid w:val="27C1D181"/>
    <w:rsid w:val="27C2EBC4"/>
    <w:rsid w:val="27C44E8C"/>
    <w:rsid w:val="27C68011"/>
    <w:rsid w:val="27D9A163"/>
    <w:rsid w:val="27FD1F97"/>
    <w:rsid w:val="27FD8E12"/>
    <w:rsid w:val="280FB536"/>
    <w:rsid w:val="2811426B"/>
    <w:rsid w:val="28129358"/>
    <w:rsid w:val="28196FD7"/>
    <w:rsid w:val="281C88D1"/>
    <w:rsid w:val="282C5061"/>
    <w:rsid w:val="283385E5"/>
    <w:rsid w:val="2846BC9D"/>
    <w:rsid w:val="28531E50"/>
    <w:rsid w:val="28557FFE"/>
    <w:rsid w:val="285B725F"/>
    <w:rsid w:val="28617352"/>
    <w:rsid w:val="28680997"/>
    <w:rsid w:val="286E7B76"/>
    <w:rsid w:val="2883FF81"/>
    <w:rsid w:val="288BD103"/>
    <w:rsid w:val="288D606E"/>
    <w:rsid w:val="28955CC4"/>
    <w:rsid w:val="28958C33"/>
    <w:rsid w:val="289E3124"/>
    <w:rsid w:val="289EB817"/>
    <w:rsid w:val="28A4FFC9"/>
    <w:rsid w:val="28B484C2"/>
    <w:rsid w:val="28B79384"/>
    <w:rsid w:val="28B9C3C9"/>
    <w:rsid w:val="28BA3504"/>
    <w:rsid w:val="28C2CA26"/>
    <w:rsid w:val="28C6E0FF"/>
    <w:rsid w:val="28C71396"/>
    <w:rsid w:val="28C879F7"/>
    <w:rsid w:val="28CB9075"/>
    <w:rsid w:val="28CD5C82"/>
    <w:rsid w:val="28D31B88"/>
    <w:rsid w:val="28D9D063"/>
    <w:rsid w:val="28DCD563"/>
    <w:rsid w:val="28E37088"/>
    <w:rsid w:val="28EA14FD"/>
    <w:rsid w:val="28F6681A"/>
    <w:rsid w:val="28F77D76"/>
    <w:rsid w:val="29063BB0"/>
    <w:rsid w:val="290D3C16"/>
    <w:rsid w:val="29128F2B"/>
    <w:rsid w:val="29213B5A"/>
    <w:rsid w:val="2923E6BA"/>
    <w:rsid w:val="292441F7"/>
    <w:rsid w:val="29250990"/>
    <w:rsid w:val="292F1D9A"/>
    <w:rsid w:val="2935BA43"/>
    <w:rsid w:val="29365DD0"/>
    <w:rsid w:val="293F49A7"/>
    <w:rsid w:val="2941123E"/>
    <w:rsid w:val="29443284"/>
    <w:rsid w:val="2946917E"/>
    <w:rsid w:val="29577AC8"/>
    <w:rsid w:val="29584BE4"/>
    <w:rsid w:val="295D4C83"/>
    <w:rsid w:val="295EC4A7"/>
    <w:rsid w:val="2960E00F"/>
    <w:rsid w:val="2961C58D"/>
    <w:rsid w:val="29620DDF"/>
    <w:rsid w:val="2965B8AD"/>
    <w:rsid w:val="2981AA72"/>
    <w:rsid w:val="2982DD5B"/>
    <w:rsid w:val="298DC1CA"/>
    <w:rsid w:val="29A17BF5"/>
    <w:rsid w:val="29B588CB"/>
    <w:rsid w:val="29B70935"/>
    <w:rsid w:val="29BE2923"/>
    <w:rsid w:val="29C0D376"/>
    <w:rsid w:val="29C321A8"/>
    <w:rsid w:val="29CC85EB"/>
    <w:rsid w:val="29CE9BA6"/>
    <w:rsid w:val="29DEF78F"/>
    <w:rsid w:val="29E2652D"/>
    <w:rsid w:val="29EB34C4"/>
    <w:rsid w:val="29EFF1B8"/>
    <w:rsid w:val="29F53F89"/>
    <w:rsid w:val="29FA522B"/>
    <w:rsid w:val="29FB05BF"/>
    <w:rsid w:val="2A05FE96"/>
    <w:rsid w:val="2A0AEAA7"/>
    <w:rsid w:val="2A17CE3B"/>
    <w:rsid w:val="2A1A7A3C"/>
    <w:rsid w:val="2A1FCFBA"/>
    <w:rsid w:val="2A2E468B"/>
    <w:rsid w:val="2A33C711"/>
    <w:rsid w:val="2A361E03"/>
    <w:rsid w:val="2A39B025"/>
    <w:rsid w:val="2A3FE16B"/>
    <w:rsid w:val="2A5634B7"/>
    <w:rsid w:val="2A57C8BD"/>
    <w:rsid w:val="2A57E684"/>
    <w:rsid w:val="2A5991C4"/>
    <w:rsid w:val="2A5EAFED"/>
    <w:rsid w:val="2A5EC1E5"/>
    <w:rsid w:val="2A632065"/>
    <w:rsid w:val="2A648078"/>
    <w:rsid w:val="2A6493F1"/>
    <w:rsid w:val="2A71048B"/>
    <w:rsid w:val="2A740333"/>
    <w:rsid w:val="2A804C6D"/>
    <w:rsid w:val="2A87B4A0"/>
    <w:rsid w:val="2A8880A1"/>
    <w:rsid w:val="2A8AAF23"/>
    <w:rsid w:val="2A94B25E"/>
    <w:rsid w:val="2A956572"/>
    <w:rsid w:val="2AABC04C"/>
    <w:rsid w:val="2AACEC67"/>
    <w:rsid w:val="2AAD1481"/>
    <w:rsid w:val="2AB2BD3F"/>
    <w:rsid w:val="2ABDE4E2"/>
    <w:rsid w:val="2AC43BEA"/>
    <w:rsid w:val="2ACEC35C"/>
    <w:rsid w:val="2AD4CEB6"/>
    <w:rsid w:val="2AE55167"/>
    <w:rsid w:val="2AED5779"/>
    <w:rsid w:val="2AEE5AC5"/>
    <w:rsid w:val="2AEF0988"/>
    <w:rsid w:val="2B0001E2"/>
    <w:rsid w:val="2B003DF4"/>
    <w:rsid w:val="2B0581C8"/>
    <w:rsid w:val="2B0F4465"/>
    <w:rsid w:val="2B157273"/>
    <w:rsid w:val="2B1A39EC"/>
    <w:rsid w:val="2B1B8340"/>
    <w:rsid w:val="2B1E0A4C"/>
    <w:rsid w:val="2B264D0B"/>
    <w:rsid w:val="2B26D2F7"/>
    <w:rsid w:val="2B3AAA5D"/>
    <w:rsid w:val="2B3FB0CB"/>
    <w:rsid w:val="2B417008"/>
    <w:rsid w:val="2B445196"/>
    <w:rsid w:val="2B4473CA"/>
    <w:rsid w:val="2B4C0340"/>
    <w:rsid w:val="2B4CC9E8"/>
    <w:rsid w:val="2B62D059"/>
    <w:rsid w:val="2B6639B3"/>
    <w:rsid w:val="2B684839"/>
    <w:rsid w:val="2B6933C4"/>
    <w:rsid w:val="2B7264DE"/>
    <w:rsid w:val="2B744C13"/>
    <w:rsid w:val="2B75407E"/>
    <w:rsid w:val="2B75F808"/>
    <w:rsid w:val="2B7B2ACB"/>
    <w:rsid w:val="2B7BDFA0"/>
    <w:rsid w:val="2B837BE7"/>
    <w:rsid w:val="2B8E3505"/>
    <w:rsid w:val="2B8E8223"/>
    <w:rsid w:val="2B924990"/>
    <w:rsid w:val="2B9349E7"/>
    <w:rsid w:val="2B966E02"/>
    <w:rsid w:val="2BA10337"/>
    <w:rsid w:val="2BA467EC"/>
    <w:rsid w:val="2BA619AA"/>
    <w:rsid w:val="2BABD910"/>
    <w:rsid w:val="2BAC484E"/>
    <w:rsid w:val="2BAC51C1"/>
    <w:rsid w:val="2BB042DC"/>
    <w:rsid w:val="2BB1AECD"/>
    <w:rsid w:val="2BB66F41"/>
    <w:rsid w:val="2BB6DEF7"/>
    <w:rsid w:val="2BBDBF48"/>
    <w:rsid w:val="2BBE5D6B"/>
    <w:rsid w:val="2BBE7F51"/>
    <w:rsid w:val="2BC2E49B"/>
    <w:rsid w:val="2BC42656"/>
    <w:rsid w:val="2BCFDA00"/>
    <w:rsid w:val="2BD14367"/>
    <w:rsid w:val="2BE39739"/>
    <w:rsid w:val="2BE3E992"/>
    <w:rsid w:val="2BEC45E3"/>
    <w:rsid w:val="2BF14AD7"/>
    <w:rsid w:val="2C02FF4F"/>
    <w:rsid w:val="2C06F559"/>
    <w:rsid w:val="2C077778"/>
    <w:rsid w:val="2C0D80B9"/>
    <w:rsid w:val="2C0F59CA"/>
    <w:rsid w:val="2C18A417"/>
    <w:rsid w:val="2C21F902"/>
    <w:rsid w:val="2C26C86D"/>
    <w:rsid w:val="2C2AC194"/>
    <w:rsid w:val="2C35EDED"/>
    <w:rsid w:val="2C3F99C2"/>
    <w:rsid w:val="2C42DF55"/>
    <w:rsid w:val="2C488098"/>
    <w:rsid w:val="2C48840E"/>
    <w:rsid w:val="2C734693"/>
    <w:rsid w:val="2C809181"/>
    <w:rsid w:val="2C8D308E"/>
    <w:rsid w:val="2C8DBC19"/>
    <w:rsid w:val="2C8DD211"/>
    <w:rsid w:val="2C8F87C8"/>
    <w:rsid w:val="2C90D836"/>
    <w:rsid w:val="2C9ABEB2"/>
    <w:rsid w:val="2C9FDCBC"/>
    <w:rsid w:val="2CA3F964"/>
    <w:rsid w:val="2CA8A589"/>
    <w:rsid w:val="2CB08EC1"/>
    <w:rsid w:val="2CB28867"/>
    <w:rsid w:val="2CB65F31"/>
    <w:rsid w:val="2CC110DF"/>
    <w:rsid w:val="2CD0AD3E"/>
    <w:rsid w:val="2CDC80D8"/>
    <w:rsid w:val="2CDF6191"/>
    <w:rsid w:val="2CE0E4E5"/>
    <w:rsid w:val="2CE88239"/>
    <w:rsid w:val="2CEC2F2F"/>
    <w:rsid w:val="2CEC557A"/>
    <w:rsid w:val="2CF04802"/>
    <w:rsid w:val="2CF1B648"/>
    <w:rsid w:val="2D01769D"/>
    <w:rsid w:val="2D0689CA"/>
    <w:rsid w:val="2D10C2CF"/>
    <w:rsid w:val="2D10FB8C"/>
    <w:rsid w:val="2D251D83"/>
    <w:rsid w:val="2D28E13B"/>
    <w:rsid w:val="2D2951AD"/>
    <w:rsid w:val="2D3D7574"/>
    <w:rsid w:val="2D427804"/>
    <w:rsid w:val="2D5144D4"/>
    <w:rsid w:val="2D6E72BD"/>
    <w:rsid w:val="2D853266"/>
    <w:rsid w:val="2D87EA61"/>
    <w:rsid w:val="2D8ACB21"/>
    <w:rsid w:val="2DA0ABEF"/>
    <w:rsid w:val="2DA19C97"/>
    <w:rsid w:val="2DA590A7"/>
    <w:rsid w:val="2DAA53E4"/>
    <w:rsid w:val="2DAAB30E"/>
    <w:rsid w:val="2DACABC0"/>
    <w:rsid w:val="2DB44E46"/>
    <w:rsid w:val="2DB96972"/>
    <w:rsid w:val="2DC0BC42"/>
    <w:rsid w:val="2DC32912"/>
    <w:rsid w:val="2DC75B0E"/>
    <w:rsid w:val="2DD03BBC"/>
    <w:rsid w:val="2DD2FF46"/>
    <w:rsid w:val="2DE09E37"/>
    <w:rsid w:val="2DE21161"/>
    <w:rsid w:val="2DE22965"/>
    <w:rsid w:val="2DE2C6CD"/>
    <w:rsid w:val="2DE538B2"/>
    <w:rsid w:val="2DEA11B1"/>
    <w:rsid w:val="2DF9984F"/>
    <w:rsid w:val="2E11456F"/>
    <w:rsid w:val="2E22B3CB"/>
    <w:rsid w:val="2E276341"/>
    <w:rsid w:val="2E2DE9F3"/>
    <w:rsid w:val="2E2EFB12"/>
    <w:rsid w:val="2E351026"/>
    <w:rsid w:val="2E35C9CE"/>
    <w:rsid w:val="2E3B053A"/>
    <w:rsid w:val="2E3D7062"/>
    <w:rsid w:val="2E412EE2"/>
    <w:rsid w:val="2E446C61"/>
    <w:rsid w:val="2E487234"/>
    <w:rsid w:val="2E5E9592"/>
    <w:rsid w:val="2E5FB15C"/>
    <w:rsid w:val="2E5FD9A5"/>
    <w:rsid w:val="2E603265"/>
    <w:rsid w:val="2E644BDA"/>
    <w:rsid w:val="2E64C8A6"/>
    <w:rsid w:val="2E658803"/>
    <w:rsid w:val="2E7094DC"/>
    <w:rsid w:val="2E82C33C"/>
    <w:rsid w:val="2E852806"/>
    <w:rsid w:val="2E90D398"/>
    <w:rsid w:val="2E9B7DD5"/>
    <w:rsid w:val="2E9C8F67"/>
    <w:rsid w:val="2EA3EF1E"/>
    <w:rsid w:val="2EA566D2"/>
    <w:rsid w:val="2EA9A7FC"/>
    <w:rsid w:val="2EAD1183"/>
    <w:rsid w:val="2EC8B836"/>
    <w:rsid w:val="2ED264BB"/>
    <w:rsid w:val="2EE53F69"/>
    <w:rsid w:val="2EE592D0"/>
    <w:rsid w:val="2EFB9FF4"/>
    <w:rsid w:val="2F08DC7B"/>
    <w:rsid w:val="2F0AD099"/>
    <w:rsid w:val="2F0D3E93"/>
    <w:rsid w:val="2F157FC1"/>
    <w:rsid w:val="2F17F707"/>
    <w:rsid w:val="2F191A5D"/>
    <w:rsid w:val="2F21E690"/>
    <w:rsid w:val="2F22D990"/>
    <w:rsid w:val="2F247D5D"/>
    <w:rsid w:val="2F27DBE9"/>
    <w:rsid w:val="2F29BB0B"/>
    <w:rsid w:val="2F3274EC"/>
    <w:rsid w:val="2F4CFD23"/>
    <w:rsid w:val="2F5D9DDF"/>
    <w:rsid w:val="2F676B0E"/>
    <w:rsid w:val="2F67E6C9"/>
    <w:rsid w:val="2F6A3CBE"/>
    <w:rsid w:val="2F6BF31E"/>
    <w:rsid w:val="2F70FBC6"/>
    <w:rsid w:val="2F738322"/>
    <w:rsid w:val="2F74409C"/>
    <w:rsid w:val="2F79810E"/>
    <w:rsid w:val="2F79EC47"/>
    <w:rsid w:val="2F79EC99"/>
    <w:rsid w:val="2F99101D"/>
    <w:rsid w:val="2F9C43E4"/>
    <w:rsid w:val="2FA2229A"/>
    <w:rsid w:val="2FA3BF96"/>
    <w:rsid w:val="2FA5F636"/>
    <w:rsid w:val="2FA96030"/>
    <w:rsid w:val="2FABB2CF"/>
    <w:rsid w:val="2FAE1BA7"/>
    <w:rsid w:val="2FB06F0E"/>
    <w:rsid w:val="2FBEFCD3"/>
    <w:rsid w:val="2FC81B5C"/>
    <w:rsid w:val="2FC9729A"/>
    <w:rsid w:val="2FCB6772"/>
    <w:rsid w:val="2FD4F175"/>
    <w:rsid w:val="2FE89B31"/>
    <w:rsid w:val="2FECD0A2"/>
    <w:rsid w:val="2FF3E536"/>
    <w:rsid w:val="3000A8A0"/>
    <w:rsid w:val="3008FDF6"/>
    <w:rsid w:val="300A1160"/>
    <w:rsid w:val="300BF31D"/>
    <w:rsid w:val="300EECBC"/>
    <w:rsid w:val="30159B64"/>
    <w:rsid w:val="301FDBE5"/>
    <w:rsid w:val="30248ECE"/>
    <w:rsid w:val="302D2436"/>
    <w:rsid w:val="303B238E"/>
    <w:rsid w:val="3053A147"/>
    <w:rsid w:val="3056832F"/>
    <w:rsid w:val="305F0EBB"/>
    <w:rsid w:val="3066A113"/>
    <w:rsid w:val="306D19CF"/>
    <w:rsid w:val="306D9CEA"/>
    <w:rsid w:val="306E43A8"/>
    <w:rsid w:val="306FFB8A"/>
    <w:rsid w:val="3072D1ED"/>
    <w:rsid w:val="30878157"/>
    <w:rsid w:val="308ABE51"/>
    <w:rsid w:val="308CB0BD"/>
    <w:rsid w:val="308F4024"/>
    <w:rsid w:val="309D4183"/>
    <w:rsid w:val="30ABDBE2"/>
    <w:rsid w:val="30B60162"/>
    <w:rsid w:val="30BCFEC5"/>
    <w:rsid w:val="30BD141F"/>
    <w:rsid w:val="30C7BB34"/>
    <w:rsid w:val="30CF4E15"/>
    <w:rsid w:val="30D0DA17"/>
    <w:rsid w:val="30D43328"/>
    <w:rsid w:val="30D838F0"/>
    <w:rsid w:val="30DFE8E7"/>
    <w:rsid w:val="30E5DB5E"/>
    <w:rsid w:val="30EE027C"/>
    <w:rsid w:val="30F19DA8"/>
    <w:rsid w:val="30F90873"/>
    <w:rsid w:val="30FDE597"/>
    <w:rsid w:val="310036C7"/>
    <w:rsid w:val="310511C8"/>
    <w:rsid w:val="31082398"/>
    <w:rsid w:val="310E595E"/>
    <w:rsid w:val="3116A38B"/>
    <w:rsid w:val="311AA842"/>
    <w:rsid w:val="311D9E39"/>
    <w:rsid w:val="31206C7D"/>
    <w:rsid w:val="31207B9D"/>
    <w:rsid w:val="31214641"/>
    <w:rsid w:val="31227403"/>
    <w:rsid w:val="312763C9"/>
    <w:rsid w:val="312FE7FE"/>
    <w:rsid w:val="3132FF49"/>
    <w:rsid w:val="3143E084"/>
    <w:rsid w:val="314D232B"/>
    <w:rsid w:val="3157C140"/>
    <w:rsid w:val="315D8BE9"/>
    <w:rsid w:val="315F69F3"/>
    <w:rsid w:val="3161A85C"/>
    <w:rsid w:val="316750BA"/>
    <w:rsid w:val="3171B866"/>
    <w:rsid w:val="317D4FCE"/>
    <w:rsid w:val="317E9291"/>
    <w:rsid w:val="317FC931"/>
    <w:rsid w:val="318260F0"/>
    <w:rsid w:val="3184ABED"/>
    <w:rsid w:val="31860A78"/>
    <w:rsid w:val="31872636"/>
    <w:rsid w:val="318C0736"/>
    <w:rsid w:val="31930453"/>
    <w:rsid w:val="3193EC23"/>
    <w:rsid w:val="3195578D"/>
    <w:rsid w:val="3197402E"/>
    <w:rsid w:val="3197AA54"/>
    <w:rsid w:val="3197D03C"/>
    <w:rsid w:val="31988848"/>
    <w:rsid w:val="319AFC2E"/>
    <w:rsid w:val="31A73ED5"/>
    <w:rsid w:val="31A7A77B"/>
    <w:rsid w:val="31AD35B4"/>
    <w:rsid w:val="31B6AFB6"/>
    <w:rsid w:val="31C5121C"/>
    <w:rsid w:val="31C786D2"/>
    <w:rsid w:val="31D3AEA1"/>
    <w:rsid w:val="31EA0347"/>
    <w:rsid w:val="31EC513A"/>
    <w:rsid w:val="31F13EFB"/>
    <w:rsid w:val="31F46328"/>
    <w:rsid w:val="31F56C81"/>
    <w:rsid w:val="31FFFAC2"/>
    <w:rsid w:val="3202D150"/>
    <w:rsid w:val="3204A945"/>
    <w:rsid w:val="32129FD8"/>
    <w:rsid w:val="3215B143"/>
    <w:rsid w:val="321B5EFC"/>
    <w:rsid w:val="32240C5F"/>
    <w:rsid w:val="322BB432"/>
    <w:rsid w:val="322D95F2"/>
    <w:rsid w:val="3234CD8D"/>
    <w:rsid w:val="32508682"/>
    <w:rsid w:val="3256BB75"/>
    <w:rsid w:val="326066BA"/>
    <w:rsid w:val="3263FDC8"/>
    <w:rsid w:val="3270D411"/>
    <w:rsid w:val="32733A57"/>
    <w:rsid w:val="32735088"/>
    <w:rsid w:val="32821EEF"/>
    <w:rsid w:val="328720FA"/>
    <w:rsid w:val="32991C20"/>
    <w:rsid w:val="32AB9D21"/>
    <w:rsid w:val="32B0566A"/>
    <w:rsid w:val="32B09695"/>
    <w:rsid w:val="32B95A06"/>
    <w:rsid w:val="32B95BE0"/>
    <w:rsid w:val="32BECCF9"/>
    <w:rsid w:val="32C0F60C"/>
    <w:rsid w:val="32CA05B6"/>
    <w:rsid w:val="32CEBF5C"/>
    <w:rsid w:val="32D618EA"/>
    <w:rsid w:val="32DBB178"/>
    <w:rsid w:val="32DE9364"/>
    <w:rsid w:val="32E1669A"/>
    <w:rsid w:val="32E473C0"/>
    <w:rsid w:val="32E64846"/>
    <w:rsid w:val="32EEC430"/>
    <w:rsid w:val="32FAF729"/>
    <w:rsid w:val="33115919"/>
    <w:rsid w:val="3314601B"/>
    <w:rsid w:val="33168183"/>
    <w:rsid w:val="33280D16"/>
    <w:rsid w:val="332E6933"/>
    <w:rsid w:val="33310180"/>
    <w:rsid w:val="333701D1"/>
    <w:rsid w:val="3337A564"/>
    <w:rsid w:val="33507F2F"/>
    <w:rsid w:val="33515E4B"/>
    <w:rsid w:val="33623E90"/>
    <w:rsid w:val="3364FFBA"/>
    <w:rsid w:val="336AB4A3"/>
    <w:rsid w:val="337CF046"/>
    <w:rsid w:val="337D49B1"/>
    <w:rsid w:val="338118A4"/>
    <w:rsid w:val="338B7E15"/>
    <w:rsid w:val="338BD208"/>
    <w:rsid w:val="3395E6C0"/>
    <w:rsid w:val="339FFA6C"/>
    <w:rsid w:val="33A202C1"/>
    <w:rsid w:val="33A4FFE5"/>
    <w:rsid w:val="33A5FBCC"/>
    <w:rsid w:val="33AB2D95"/>
    <w:rsid w:val="33AC254A"/>
    <w:rsid w:val="33AD1485"/>
    <w:rsid w:val="33B530CF"/>
    <w:rsid w:val="33BBBBBE"/>
    <w:rsid w:val="33C10205"/>
    <w:rsid w:val="33C426C2"/>
    <w:rsid w:val="33C5EEB4"/>
    <w:rsid w:val="33DCE3AD"/>
    <w:rsid w:val="33DFF4C6"/>
    <w:rsid w:val="33E0B914"/>
    <w:rsid w:val="33E859C0"/>
    <w:rsid w:val="33E9B046"/>
    <w:rsid w:val="33F3C397"/>
    <w:rsid w:val="3401CB7E"/>
    <w:rsid w:val="3403162D"/>
    <w:rsid w:val="3409481C"/>
    <w:rsid w:val="340BABDE"/>
    <w:rsid w:val="340C2AD0"/>
    <w:rsid w:val="341AD65E"/>
    <w:rsid w:val="342B1F17"/>
    <w:rsid w:val="342DA668"/>
    <w:rsid w:val="34348B51"/>
    <w:rsid w:val="34356B84"/>
    <w:rsid w:val="343E7FF2"/>
    <w:rsid w:val="34420467"/>
    <w:rsid w:val="34459553"/>
    <w:rsid w:val="3458DA8E"/>
    <w:rsid w:val="34616B20"/>
    <w:rsid w:val="3467E6F5"/>
    <w:rsid w:val="3469D8F6"/>
    <w:rsid w:val="346ED42F"/>
    <w:rsid w:val="34774AE9"/>
    <w:rsid w:val="34809845"/>
    <w:rsid w:val="348AFCB2"/>
    <w:rsid w:val="349692D2"/>
    <w:rsid w:val="349DE5BA"/>
    <w:rsid w:val="349FB9B6"/>
    <w:rsid w:val="34B924EB"/>
    <w:rsid w:val="34BC1A05"/>
    <w:rsid w:val="34D339BA"/>
    <w:rsid w:val="34E6FAC9"/>
    <w:rsid w:val="34F2837B"/>
    <w:rsid w:val="34FA3ADA"/>
    <w:rsid w:val="34FDEA82"/>
    <w:rsid w:val="34FE97C1"/>
    <w:rsid w:val="34FEDE84"/>
    <w:rsid w:val="34FF9928"/>
    <w:rsid w:val="35024DB4"/>
    <w:rsid w:val="3509A8FC"/>
    <w:rsid w:val="350D4FAF"/>
    <w:rsid w:val="3518A9D1"/>
    <w:rsid w:val="35190AF9"/>
    <w:rsid w:val="351FFBA4"/>
    <w:rsid w:val="35298544"/>
    <w:rsid w:val="352DC7BD"/>
    <w:rsid w:val="353691C3"/>
    <w:rsid w:val="35462854"/>
    <w:rsid w:val="3546CD77"/>
    <w:rsid w:val="3548BC44"/>
    <w:rsid w:val="3548E092"/>
    <w:rsid w:val="3557CE08"/>
    <w:rsid w:val="355F2A37"/>
    <w:rsid w:val="356767B3"/>
    <w:rsid w:val="356AAC3B"/>
    <w:rsid w:val="3571D8AD"/>
    <w:rsid w:val="3573A841"/>
    <w:rsid w:val="3576B2AA"/>
    <w:rsid w:val="358551AC"/>
    <w:rsid w:val="35862DFF"/>
    <w:rsid w:val="358CA454"/>
    <w:rsid w:val="35A4AA46"/>
    <w:rsid w:val="35A6AF67"/>
    <w:rsid w:val="35AAA0F1"/>
    <w:rsid w:val="35B00A73"/>
    <w:rsid w:val="35B847B2"/>
    <w:rsid w:val="35C57D55"/>
    <w:rsid w:val="35C700A9"/>
    <w:rsid w:val="35C97CF8"/>
    <w:rsid w:val="35CBA8DA"/>
    <w:rsid w:val="35CC115B"/>
    <w:rsid w:val="35CFF60E"/>
    <w:rsid w:val="35D1F874"/>
    <w:rsid w:val="35D7587F"/>
    <w:rsid w:val="35DC180A"/>
    <w:rsid w:val="35DC36F3"/>
    <w:rsid w:val="35DC592A"/>
    <w:rsid w:val="35DCA56C"/>
    <w:rsid w:val="35E15BCF"/>
    <w:rsid w:val="35E3176E"/>
    <w:rsid w:val="35EC1AFC"/>
    <w:rsid w:val="35F54545"/>
    <w:rsid w:val="35FC68EE"/>
    <w:rsid w:val="35FD619D"/>
    <w:rsid w:val="36084F48"/>
    <w:rsid w:val="36093312"/>
    <w:rsid w:val="36123A6B"/>
    <w:rsid w:val="3612E878"/>
    <w:rsid w:val="3613AA1E"/>
    <w:rsid w:val="3613C5A3"/>
    <w:rsid w:val="36166D47"/>
    <w:rsid w:val="3616FB56"/>
    <w:rsid w:val="36191868"/>
    <w:rsid w:val="363E7977"/>
    <w:rsid w:val="364C84B6"/>
    <w:rsid w:val="36548B02"/>
    <w:rsid w:val="365AF494"/>
    <w:rsid w:val="36609282"/>
    <w:rsid w:val="36619E93"/>
    <w:rsid w:val="368C27B2"/>
    <w:rsid w:val="369645E4"/>
    <w:rsid w:val="3699175F"/>
    <w:rsid w:val="369DF1DD"/>
    <w:rsid w:val="36A3E77B"/>
    <w:rsid w:val="36A8556A"/>
    <w:rsid w:val="36A90C9B"/>
    <w:rsid w:val="36AAA754"/>
    <w:rsid w:val="36AC5EDA"/>
    <w:rsid w:val="36B58200"/>
    <w:rsid w:val="36B66B18"/>
    <w:rsid w:val="36BF7538"/>
    <w:rsid w:val="36C108C5"/>
    <w:rsid w:val="36C1A5D1"/>
    <w:rsid w:val="36C3B131"/>
    <w:rsid w:val="36CEDD30"/>
    <w:rsid w:val="36D56472"/>
    <w:rsid w:val="36D60D1E"/>
    <w:rsid w:val="36DDA0CD"/>
    <w:rsid w:val="36E321DD"/>
    <w:rsid w:val="36F2D560"/>
    <w:rsid w:val="36F4B76A"/>
    <w:rsid w:val="37042F03"/>
    <w:rsid w:val="370F1DB5"/>
    <w:rsid w:val="371A4113"/>
    <w:rsid w:val="371CFE15"/>
    <w:rsid w:val="371D603F"/>
    <w:rsid w:val="371E1EE2"/>
    <w:rsid w:val="3725C1FC"/>
    <w:rsid w:val="372BA9A4"/>
    <w:rsid w:val="372FB7C6"/>
    <w:rsid w:val="3733D17E"/>
    <w:rsid w:val="373D6E78"/>
    <w:rsid w:val="3742CF14"/>
    <w:rsid w:val="3753F230"/>
    <w:rsid w:val="3754236A"/>
    <w:rsid w:val="37558B2E"/>
    <w:rsid w:val="37608267"/>
    <w:rsid w:val="37621192"/>
    <w:rsid w:val="3768CE01"/>
    <w:rsid w:val="376B0C99"/>
    <w:rsid w:val="376E1B4B"/>
    <w:rsid w:val="3780EF4A"/>
    <w:rsid w:val="37823F72"/>
    <w:rsid w:val="379252E4"/>
    <w:rsid w:val="3794C87E"/>
    <w:rsid w:val="379BA187"/>
    <w:rsid w:val="379DB135"/>
    <w:rsid w:val="379F49BA"/>
    <w:rsid w:val="37A3E6FF"/>
    <w:rsid w:val="37A546E8"/>
    <w:rsid w:val="37B2675E"/>
    <w:rsid w:val="37B36354"/>
    <w:rsid w:val="37B66C96"/>
    <w:rsid w:val="37B84EA3"/>
    <w:rsid w:val="37B916B2"/>
    <w:rsid w:val="37C09670"/>
    <w:rsid w:val="37D2AE24"/>
    <w:rsid w:val="37DC9F8F"/>
    <w:rsid w:val="37DD1102"/>
    <w:rsid w:val="37EA0406"/>
    <w:rsid w:val="37EB18C6"/>
    <w:rsid w:val="37EBA759"/>
    <w:rsid w:val="37EC456B"/>
    <w:rsid w:val="37EDC726"/>
    <w:rsid w:val="38027FC6"/>
    <w:rsid w:val="380ABA28"/>
    <w:rsid w:val="380FC80C"/>
    <w:rsid w:val="38145DDA"/>
    <w:rsid w:val="381F2BDE"/>
    <w:rsid w:val="38238F7F"/>
    <w:rsid w:val="382A6204"/>
    <w:rsid w:val="382AA4EF"/>
    <w:rsid w:val="382C7D06"/>
    <w:rsid w:val="382CECEB"/>
    <w:rsid w:val="3830CBA4"/>
    <w:rsid w:val="383F0602"/>
    <w:rsid w:val="3844B398"/>
    <w:rsid w:val="384A1799"/>
    <w:rsid w:val="38508858"/>
    <w:rsid w:val="38547E61"/>
    <w:rsid w:val="385ED953"/>
    <w:rsid w:val="386C1147"/>
    <w:rsid w:val="3885E0D9"/>
    <w:rsid w:val="38966626"/>
    <w:rsid w:val="389DDEC5"/>
    <w:rsid w:val="389DF161"/>
    <w:rsid w:val="38A99E09"/>
    <w:rsid w:val="38AA63E5"/>
    <w:rsid w:val="38AB82D6"/>
    <w:rsid w:val="38B4502B"/>
    <w:rsid w:val="38B5388D"/>
    <w:rsid w:val="38BCD0BE"/>
    <w:rsid w:val="38C5C4C7"/>
    <w:rsid w:val="38CC7114"/>
    <w:rsid w:val="38CFADF0"/>
    <w:rsid w:val="38D03D6B"/>
    <w:rsid w:val="38D30D02"/>
    <w:rsid w:val="38D414FA"/>
    <w:rsid w:val="38D8A8CF"/>
    <w:rsid w:val="38D8CD51"/>
    <w:rsid w:val="38DC5942"/>
    <w:rsid w:val="38DE2270"/>
    <w:rsid w:val="38DEF70D"/>
    <w:rsid w:val="38E11235"/>
    <w:rsid w:val="38E7CDF1"/>
    <w:rsid w:val="390FB3AF"/>
    <w:rsid w:val="39163ABC"/>
    <w:rsid w:val="39200E7B"/>
    <w:rsid w:val="392364F7"/>
    <w:rsid w:val="3926C37B"/>
    <w:rsid w:val="3926E622"/>
    <w:rsid w:val="392D1503"/>
    <w:rsid w:val="39332849"/>
    <w:rsid w:val="39352A75"/>
    <w:rsid w:val="39464A5F"/>
    <w:rsid w:val="395403F1"/>
    <w:rsid w:val="395D0B52"/>
    <w:rsid w:val="396216AA"/>
    <w:rsid w:val="3965922D"/>
    <w:rsid w:val="3969155C"/>
    <w:rsid w:val="396B3CF3"/>
    <w:rsid w:val="3971F8FA"/>
    <w:rsid w:val="39799EAC"/>
    <w:rsid w:val="397EB743"/>
    <w:rsid w:val="39819B8A"/>
    <w:rsid w:val="399168ED"/>
    <w:rsid w:val="399826AD"/>
    <w:rsid w:val="3999E629"/>
    <w:rsid w:val="39AAB6AE"/>
    <w:rsid w:val="39B1EDE5"/>
    <w:rsid w:val="39BB2D90"/>
    <w:rsid w:val="39D447CE"/>
    <w:rsid w:val="39DF5E8A"/>
    <w:rsid w:val="39E78BFB"/>
    <w:rsid w:val="39EB9C2A"/>
    <w:rsid w:val="39EF256C"/>
    <w:rsid w:val="3A0478FA"/>
    <w:rsid w:val="3A1326E4"/>
    <w:rsid w:val="3A1A5F05"/>
    <w:rsid w:val="3A210B9A"/>
    <w:rsid w:val="3A248542"/>
    <w:rsid w:val="3A3D38A9"/>
    <w:rsid w:val="3A3F780D"/>
    <w:rsid w:val="3A4094C5"/>
    <w:rsid w:val="3A4CFD15"/>
    <w:rsid w:val="3A4ED796"/>
    <w:rsid w:val="3A4EF8F8"/>
    <w:rsid w:val="3A513737"/>
    <w:rsid w:val="3A52B41A"/>
    <w:rsid w:val="3A60A150"/>
    <w:rsid w:val="3A65BD48"/>
    <w:rsid w:val="3A72E95B"/>
    <w:rsid w:val="3A75A7F4"/>
    <w:rsid w:val="3A78BAFD"/>
    <w:rsid w:val="3A7AD3A1"/>
    <w:rsid w:val="3A886092"/>
    <w:rsid w:val="3A892EFB"/>
    <w:rsid w:val="3A90AB50"/>
    <w:rsid w:val="3A98D941"/>
    <w:rsid w:val="3AA10175"/>
    <w:rsid w:val="3AA767D1"/>
    <w:rsid w:val="3AA7AA20"/>
    <w:rsid w:val="3AAD4908"/>
    <w:rsid w:val="3AB9421A"/>
    <w:rsid w:val="3AC266B7"/>
    <w:rsid w:val="3ACA90FF"/>
    <w:rsid w:val="3AD9AF23"/>
    <w:rsid w:val="3AE1FD73"/>
    <w:rsid w:val="3AECDA1F"/>
    <w:rsid w:val="3AF1E974"/>
    <w:rsid w:val="3AF2961F"/>
    <w:rsid w:val="3AFA6406"/>
    <w:rsid w:val="3B06A7CE"/>
    <w:rsid w:val="3B0A320C"/>
    <w:rsid w:val="3B0D519C"/>
    <w:rsid w:val="3B0DEC16"/>
    <w:rsid w:val="3B185151"/>
    <w:rsid w:val="3B21E4E7"/>
    <w:rsid w:val="3B230AFE"/>
    <w:rsid w:val="3B2F40D0"/>
    <w:rsid w:val="3B323421"/>
    <w:rsid w:val="3B36C430"/>
    <w:rsid w:val="3B446BB4"/>
    <w:rsid w:val="3B5A7552"/>
    <w:rsid w:val="3B608685"/>
    <w:rsid w:val="3B645FFE"/>
    <w:rsid w:val="3B6512BE"/>
    <w:rsid w:val="3B6E6543"/>
    <w:rsid w:val="3B877F72"/>
    <w:rsid w:val="3B91D4B5"/>
    <w:rsid w:val="3B93A04E"/>
    <w:rsid w:val="3BA601B6"/>
    <w:rsid w:val="3BAE3C60"/>
    <w:rsid w:val="3BB1033B"/>
    <w:rsid w:val="3BB3AA5E"/>
    <w:rsid w:val="3BB8CC46"/>
    <w:rsid w:val="3BBF68F4"/>
    <w:rsid w:val="3BCD8728"/>
    <w:rsid w:val="3BD63E07"/>
    <w:rsid w:val="3BD6C9C8"/>
    <w:rsid w:val="3BE00E20"/>
    <w:rsid w:val="3BE25B40"/>
    <w:rsid w:val="3BE69611"/>
    <w:rsid w:val="3BE7E903"/>
    <w:rsid w:val="3BE92B18"/>
    <w:rsid w:val="3BF2473D"/>
    <w:rsid w:val="3C01F3BF"/>
    <w:rsid w:val="3C0E1C88"/>
    <w:rsid w:val="3C1AD5A9"/>
    <w:rsid w:val="3C260FAB"/>
    <w:rsid w:val="3C26C093"/>
    <w:rsid w:val="3C33FEA1"/>
    <w:rsid w:val="3C3886C7"/>
    <w:rsid w:val="3C3BF3FA"/>
    <w:rsid w:val="3C3DDFB6"/>
    <w:rsid w:val="3C3E84B1"/>
    <w:rsid w:val="3C412675"/>
    <w:rsid w:val="3C42F657"/>
    <w:rsid w:val="3C4546B3"/>
    <w:rsid w:val="3C4B0F6D"/>
    <w:rsid w:val="3C4BB706"/>
    <w:rsid w:val="3C502290"/>
    <w:rsid w:val="3C55825A"/>
    <w:rsid w:val="3C5B39DE"/>
    <w:rsid w:val="3C5DB9A9"/>
    <w:rsid w:val="3C60198B"/>
    <w:rsid w:val="3C63CCD0"/>
    <w:rsid w:val="3C645CC5"/>
    <w:rsid w:val="3C726EF6"/>
    <w:rsid w:val="3C7AC87F"/>
    <w:rsid w:val="3C7D4775"/>
    <w:rsid w:val="3C7EB9D3"/>
    <w:rsid w:val="3C883D97"/>
    <w:rsid w:val="3C8BA206"/>
    <w:rsid w:val="3C8C7BF1"/>
    <w:rsid w:val="3C9658EA"/>
    <w:rsid w:val="3C973534"/>
    <w:rsid w:val="3C983D8D"/>
    <w:rsid w:val="3CA31B7E"/>
    <w:rsid w:val="3CAF5D50"/>
    <w:rsid w:val="3CB2F17D"/>
    <w:rsid w:val="3CBF9C84"/>
    <w:rsid w:val="3CDA9330"/>
    <w:rsid w:val="3CE515C1"/>
    <w:rsid w:val="3CE79EB6"/>
    <w:rsid w:val="3CE97993"/>
    <w:rsid w:val="3CE9ECA6"/>
    <w:rsid w:val="3CEBBCA0"/>
    <w:rsid w:val="3CF121BF"/>
    <w:rsid w:val="3CF8D72D"/>
    <w:rsid w:val="3CFDB983"/>
    <w:rsid w:val="3CFDD8F8"/>
    <w:rsid w:val="3D092688"/>
    <w:rsid w:val="3D111ADC"/>
    <w:rsid w:val="3D13AA6C"/>
    <w:rsid w:val="3D1483CA"/>
    <w:rsid w:val="3D1F4103"/>
    <w:rsid w:val="3D201910"/>
    <w:rsid w:val="3D22594A"/>
    <w:rsid w:val="3D229452"/>
    <w:rsid w:val="3D229A0F"/>
    <w:rsid w:val="3D2398AB"/>
    <w:rsid w:val="3D257B22"/>
    <w:rsid w:val="3D28A8DA"/>
    <w:rsid w:val="3D31348D"/>
    <w:rsid w:val="3D3915C8"/>
    <w:rsid w:val="3D4490ED"/>
    <w:rsid w:val="3D49DE51"/>
    <w:rsid w:val="3D533ACA"/>
    <w:rsid w:val="3D5709DF"/>
    <w:rsid w:val="3D5C7D05"/>
    <w:rsid w:val="3D61EC3D"/>
    <w:rsid w:val="3D672765"/>
    <w:rsid w:val="3D679D9E"/>
    <w:rsid w:val="3D749FC5"/>
    <w:rsid w:val="3D75E98E"/>
    <w:rsid w:val="3D7A4A99"/>
    <w:rsid w:val="3D89D562"/>
    <w:rsid w:val="3D8DD1F1"/>
    <w:rsid w:val="3D8F2B8B"/>
    <w:rsid w:val="3D926FB5"/>
    <w:rsid w:val="3D958FED"/>
    <w:rsid w:val="3D9B84CA"/>
    <w:rsid w:val="3D9DC323"/>
    <w:rsid w:val="3DA0AE94"/>
    <w:rsid w:val="3DB02991"/>
    <w:rsid w:val="3DB2B569"/>
    <w:rsid w:val="3DB3E960"/>
    <w:rsid w:val="3DB6DC82"/>
    <w:rsid w:val="3DCA4603"/>
    <w:rsid w:val="3DCADF8D"/>
    <w:rsid w:val="3DD4A285"/>
    <w:rsid w:val="3DDCF56F"/>
    <w:rsid w:val="3DDF3628"/>
    <w:rsid w:val="3DEAF8A8"/>
    <w:rsid w:val="3DF1BFC6"/>
    <w:rsid w:val="3DF1C210"/>
    <w:rsid w:val="3DF369C6"/>
    <w:rsid w:val="3E131AD4"/>
    <w:rsid w:val="3E1C1135"/>
    <w:rsid w:val="3E28BF49"/>
    <w:rsid w:val="3E2EC2E1"/>
    <w:rsid w:val="3E3F3417"/>
    <w:rsid w:val="3E403FF3"/>
    <w:rsid w:val="3E425D76"/>
    <w:rsid w:val="3E43826F"/>
    <w:rsid w:val="3E5C566F"/>
    <w:rsid w:val="3E6671CF"/>
    <w:rsid w:val="3E6BB179"/>
    <w:rsid w:val="3E6E2AE8"/>
    <w:rsid w:val="3E72688A"/>
    <w:rsid w:val="3E816960"/>
    <w:rsid w:val="3E89E77C"/>
    <w:rsid w:val="3E8EFA5A"/>
    <w:rsid w:val="3E94F90E"/>
    <w:rsid w:val="3E9A919C"/>
    <w:rsid w:val="3EACFBAB"/>
    <w:rsid w:val="3EB47E6F"/>
    <w:rsid w:val="3EB72216"/>
    <w:rsid w:val="3EB95070"/>
    <w:rsid w:val="3EB990E9"/>
    <w:rsid w:val="3EBC68AC"/>
    <w:rsid w:val="3EC580A2"/>
    <w:rsid w:val="3EC8D327"/>
    <w:rsid w:val="3ECAAC51"/>
    <w:rsid w:val="3ED3A5B2"/>
    <w:rsid w:val="3ED59552"/>
    <w:rsid w:val="3EDA2CF7"/>
    <w:rsid w:val="3EDCD6B2"/>
    <w:rsid w:val="3EE09991"/>
    <w:rsid w:val="3EE14591"/>
    <w:rsid w:val="3EE8547B"/>
    <w:rsid w:val="3EEC966D"/>
    <w:rsid w:val="3EFB431C"/>
    <w:rsid w:val="3EFEB77D"/>
    <w:rsid w:val="3F0313FB"/>
    <w:rsid w:val="3F0C5019"/>
    <w:rsid w:val="3F28AD7D"/>
    <w:rsid w:val="3F28CA51"/>
    <w:rsid w:val="3F31A49F"/>
    <w:rsid w:val="3F32B4DB"/>
    <w:rsid w:val="3F3A6B08"/>
    <w:rsid w:val="3F3BB110"/>
    <w:rsid w:val="3F45B974"/>
    <w:rsid w:val="3F4C8BAE"/>
    <w:rsid w:val="3F550DE9"/>
    <w:rsid w:val="3F6B4277"/>
    <w:rsid w:val="3F6D3441"/>
    <w:rsid w:val="3F768B7E"/>
    <w:rsid w:val="3F7A9F40"/>
    <w:rsid w:val="3F862285"/>
    <w:rsid w:val="3F862F41"/>
    <w:rsid w:val="3FA8FE25"/>
    <w:rsid w:val="3FB4D272"/>
    <w:rsid w:val="3FB671F2"/>
    <w:rsid w:val="3FBEA181"/>
    <w:rsid w:val="3FCD21C5"/>
    <w:rsid w:val="3FCD34A7"/>
    <w:rsid w:val="3FD4D2FB"/>
    <w:rsid w:val="3FD5598A"/>
    <w:rsid w:val="3FD59805"/>
    <w:rsid w:val="3FE6F0A8"/>
    <w:rsid w:val="3FEA649B"/>
    <w:rsid w:val="3FFDD083"/>
    <w:rsid w:val="4002F5C2"/>
    <w:rsid w:val="400A23B6"/>
    <w:rsid w:val="400B75D9"/>
    <w:rsid w:val="400C47E8"/>
    <w:rsid w:val="401011F8"/>
    <w:rsid w:val="4014142D"/>
    <w:rsid w:val="401638E0"/>
    <w:rsid w:val="40206EF1"/>
    <w:rsid w:val="4038069D"/>
    <w:rsid w:val="40388A8B"/>
    <w:rsid w:val="403AB22D"/>
    <w:rsid w:val="404C046E"/>
    <w:rsid w:val="405359D2"/>
    <w:rsid w:val="40562C1E"/>
    <w:rsid w:val="405C9F37"/>
    <w:rsid w:val="405F9910"/>
    <w:rsid w:val="40648BF9"/>
    <w:rsid w:val="406A3181"/>
    <w:rsid w:val="406E0EFA"/>
    <w:rsid w:val="406E22D6"/>
    <w:rsid w:val="4079C3C7"/>
    <w:rsid w:val="407ABF95"/>
    <w:rsid w:val="407DB783"/>
    <w:rsid w:val="407E312D"/>
    <w:rsid w:val="407F89D1"/>
    <w:rsid w:val="408218DF"/>
    <w:rsid w:val="4082FB74"/>
    <w:rsid w:val="408A2CBA"/>
    <w:rsid w:val="408B41B4"/>
    <w:rsid w:val="4096329E"/>
    <w:rsid w:val="409B045E"/>
    <w:rsid w:val="409B2461"/>
    <w:rsid w:val="40A9AECC"/>
    <w:rsid w:val="40AE2573"/>
    <w:rsid w:val="40C5BCC4"/>
    <w:rsid w:val="40C7BA16"/>
    <w:rsid w:val="40CC56CC"/>
    <w:rsid w:val="40D49266"/>
    <w:rsid w:val="40D706E0"/>
    <w:rsid w:val="40E1CF61"/>
    <w:rsid w:val="40E33821"/>
    <w:rsid w:val="40E48B79"/>
    <w:rsid w:val="40E789B1"/>
    <w:rsid w:val="40E846FB"/>
    <w:rsid w:val="40EE58B3"/>
    <w:rsid w:val="40F2FD98"/>
    <w:rsid w:val="40FEC34F"/>
    <w:rsid w:val="410429C9"/>
    <w:rsid w:val="4109202D"/>
    <w:rsid w:val="410E036C"/>
    <w:rsid w:val="410F2737"/>
    <w:rsid w:val="41154C5D"/>
    <w:rsid w:val="4117B4F2"/>
    <w:rsid w:val="411950A8"/>
    <w:rsid w:val="414CE58D"/>
    <w:rsid w:val="414EBB5B"/>
    <w:rsid w:val="41576AB1"/>
    <w:rsid w:val="415A3707"/>
    <w:rsid w:val="4164E402"/>
    <w:rsid w:val="417577B8"/>
    <w:rsid w:val="41857A81"/>
    <w:rsid w:val="418ACCB0"/>
    <w:rsid w:val="418C1885"/>
    <w:rsid w:val="41A7E773"/>
    <w:rsid w:val="41ACAAB4"/>
    <w:rsid w:val="41ACADEB"/>
    <w:rsid w:val="41B0DE88"/>
    <w:rsid w:val="41CD9B93"/>
    <w:rsid w:val="41CDF583"/>
    <w:rsid w:val="41D3A370"/>
    <w:rsid w:val="41D61873"/>
    <w:rsid w:val="41D95E50"/>
    <w:rsid w:val="41E40A61"/>
    <w:rsid w:val="41EAAB81"/>
    <w:rsid w:val="41F516DC"/>
    <w:rsid w:val="4217C4AE"/>
    <w:rsid w:val="421F4978"/>
    <w:rsid w:val="423202A7"/>
    <w:rsid w:val="42336D2C"/>
    <w:rsid w:val="423B37C2"/>
    <w:rsid w:val="423E8BDD"/>
    <w:rsid w:val="42430EE0"/>
    <w:rsid w:val="4258C964"/>
    <w:rsid w:val="4260A1D4"/>
    <w:rsid w:val="426634E4"/>
    <w:rsid w:val="427387EF"/>
    <w:rsid w:val="4278C7E5"/>
    <w:rsid w:val="4280C86C"/>
    <w:rsid w:val="4281F04E"/>
    <w:rsid w:val="4294AFDE"/>
    <w:rsid w:val="42951561"/>
    <w:rsid w:val="42B53CAC"/>
    <w:rsid w:val="42BC1671"/>
    <w:rsid w:val="42BF23EA"/>
    <w:rsid w:val="42C4B5AE"/>
    <w:rsid w:val="42C57640"/>
    <w:rsid w:val="42C89164"/>
    <w:rsid w:val="42CBF4AE"/>
    <w:rsid w:val="42D0E265"/>
    <w:rsid w:val="42D8386E"/>
    <w:rsid w:val="42D93FA0"/>
    <w:rsid w:val="42D9815B"/>
    <w:rsid w:val="42DE26B6"/>
    <w:rsid w:val="42DE3467"/>
    <w:rsid w:val="42DF6244"/>
    <w:rsid w:val="42E01130"/>
    <w:rsid w:val="42EC8A70"/>
    <w:rsid w:val="42EF367A"/>
    <w:rsid w:val="430CD665"/>
    <w:rsid w:val="4310E60C"/>
    <w:rsid w:val="431E9E78"/>
    <w:rsid w:val="432359FE"/>
    <w:rsid w:val="4331E8FA"/>
    <w:rsid w:val="433854C5"/>
    <w:rsid w:val="4339DFEC"/>
    <w:rsid w:val="4339F2BD"/>
    <w:rsid w:val="433C1FC5"/>
    <w:rsid w:val="433D427A"/>
    <w:rsid w:val="433F23BE"/>
    <w:rsid w:val="434370A2"/>
    <w:rsid w:val="434400B3"/>
    <w:rsid w:val="434D3B80"/>
    <w:rsid w:val="434F1D4E"/>
    <w:rsid w:val="435436B2"/>
    <w:rsid w:val="4356142F"/>
    <w:rsid w:val="435E061A"/>
    <w:rsid w:val="435FC2B6"/>
    <w:rsid w:val="43624531"/>
    <w:rsid w:val="4378D626"/>
    <w:rsid w:val="4382BFF4"/>
    <w:rsid w:val="43836A57"/>
    <w:rsid w:val="4387F419"/>
    <w:rsid w:val="43894713"/>
    <w:rsid w:val="439874A8"/>
    <w:rsid w:val="439FA5A0"/>
    <w:rsid w:val="43B16CEE"/>
    <w:rsid w:val="43BE25B4"/>
    <w:rsid w:val="43BEA2DE"/>
    <w:rsid w:val="43BEC468"/>
    <w:rsid w:val="43C08873"/>
    <w:rsid w:val="43C32C34"/>
    <w:rsid w:val="43C3EDE2"/>
    <w:rsid w:val="43D3C61C"/>
    <w:rsid w:val="43D4B043"/>
    <w:rsid w:val="43EE8F12"/>
    <w:rsid w:val="43EF0591"/>
    <w:rsid w:val="4402CC92"/>
    <w:rsid w:val="440489A0"/>
    <w:rsid w:val="44134B6B"/>
    <w:rsid w:val="441EBBEE"/>
    <w:rsid w:val="44260A61"/>
    <w:rsid w:val="4428C1A6"/>
    <w:rsid w:val="442C5E90"/>
    <w:rsid w:val="44319EBC"/>
    <w:rsid w:val="44373B46"/>
    <w:rsid w:val="44375DE4"/>
    <w:rsid w:val="4438E36E"/>
    <w:rsid w:val="443A534A"/>
    <w:rsid w:val="443B09C9"/>
    <w:rsid w:val="443E78CB"/>
    <w:rsid w:val="4443EF7F"/>
    <w:rsid w:val="444DA1E9"/>
    <w:rsid w:val="44502493"/>
    <w:rsid w:val="446A052D"/>
    <w:rsid w:val="446CC9A2"/>
    <w:rsid w:val="447147F4"/>
    <w:rsid w:val="4471804C"/>
    <w:rsid w:val="44771BE2"/>
    <w:rsid w:val="4477B7ED"/>
    <w:rsid w:val="4479005E"/>
    <w:rsid w:val="447B0FF2"/>
    <w:rsid w:val="447F1D31"/>
    <w:rsid w:val="4485A1A5"/>
    <w:rsid w:val="4490B54B"/>
    <w:rsid w:val="449E5EB6"/>
    <w:rsid w:val="44A49F3C"/>
    <w:rsid w:val="44AB755F"/>
    <w:rsid w:val="44ABF498"/>
    <w:rsid w:val="44B267D0"/>
    <w:rsid w:val="44BE1A8C"/>
    <w:rsid w:val="44D4151A"/>
    <w:rsid w:val="44D617CA"/>
    <w:rsid w:val="44D6A897"/>
    <w:rsid w:val="44D6E6E3"/>
    <w:rsid w:val="44E9D8CD"/>
    <w:rsid w:val="44EE2C93"/>
    <w:rsid w:val="44F09C8F"/>
    <w:rsid w:val="44F8220F"/>
    <w:rsid w:val="44F8D901"/>
    <w:rsid w:val="44FBACB1"/>
    <w:rsid w:val="4504D93A"/>
    <w:rsid w:val="45098194"/>
    <w:rsid w:val="450C8A14"/>
    <w:rsid w:val="451E3CE9"/>
    <w:rsid w:val="452A4EE3"/>
    <w:rsid w:val="4531B89D"/>
    <w:rsid w:val="45339A3C"/>
    <w:rsid w:val="453FB8D6"/>
    <w:rsid w:val="4540E4BB"/>
    <w:rsid w:val="45441669"/>
    <w:rsid w:val="454596BD"/>
    <w:rsid w:val="45544104"/>
    <w:rsid w:val="4555ADE1"/>
    <w:rsid w:val="4558CDE3"/>
    <w:rsid w:val="4562E187"/>
    <w:rsid w:val="45639B9E"/>
    <w:rsid w:val="4566E451"/>
    <w:rsid w:val="4583BFC3"/>
    <w:rsid w:val="4588B8AA"/>
    <w:rsid w:val="4592CF3D"/>
    <w:rsid w:val="45950EBA"/>
    <w:rsid w:val="459B19C9"/>
    <w:rsid w:val="459FA729"/>
    <w:rsid w:val="45A07A1D"/>
    <w:rsid w:val="45A30BDA"/>
    <w:rsid w:val="45A5B6A1"/>
    <w:rsid w:val="45A68C28"/>
    <w:rsid w:val="45A9442A"/>
    <w:rsid w:val="45AE2297"/>
    <w:rsid w:val="45B101D3"/>
    <w:rsid w:val="45B4DAEA"/>
    <w:rsid w:val="45BA11D9"/>
    <w:rsid w:val="45C56D3D"/>
    <w:rsid w:val="45C8DA76"/>
    <w:rsid w:val="45D53DFB"/>
    <w:rsid w:val="45DC6720"/>
    <w:rsid w:val="45DD715A"/>
    <w:rsid w:val="45E0E34E"/>
    <w:rsid w:val="45E20C60"/>
    <w:rsid w:val="45E6FF75"/>
    <w:rsid w:val="45ECFDAA"/>
    <w:rsid w:val="45F56142"/>
    <w:rsid w:val="45FA3AB1"/>
    <w:rsid w:val="45FE0A4E"/>
    <w:rsid w:val="46044572"/>
    <w:rsid w:val="460A9F18"/>
    <w:rsid w:val="460ADAAC"/>
    <w:rsid w:val="460D6B31"/>
    <w:rsid w:val="4612E27B"/>
    <w:rsid w:val="461DC773"/>
    <w:rsid w:val="461ED4CB"/>
    <w:rsid w:val="462BDB03"/>
    <w:rsid w:val="4633BF87"/>
    <w:rsid w:val="46341073"/>
    <w:rsid w:val="463B605F"/>
    <w:rsid w:val="463BF45E"/>
    <w:rsid w:val="4640ADCF"/>
    <w:rsid w:val="46479F51"/>
    <w:rsid w:val="4653208D"/>
    <w:rsid w:val="4655AD52"/>
    <w:rsid w:val="465F0F3B"/>
    <w:rsid w:val="465F4B32"/>
    <w:rsid w:val="465FB423"/>
    <w:rsid w:val="466AC30A"/>
    <w:rsid w:val="466B53B5"/>
    <w:rsid w:val="466B7956"/>
    <w:rsid w:val="46726CEB"/>
    <w:rsid w:val="467A0EC9"/>
    <w:rsid w:val="467B44E4"/>
    <w:rsid w:val="468607EB"/>
    <w:rsid w:val="46980A8C"/>
    <w:rsid w:val="46A44FA5"/>
    <w:rsid w:val="46AA235A"/>
    <w:rsid w:val="46C130AC"/>
    <w:rsid w:val="46C5E59D"/>
    <w:rsid w:val="46D264FA"/>
    <w:rsid w:val="46D46B3D"/>
    <w:rsid w:val="46D80794"/>
    <w:rsid w:val="46DB2E30"/>
    <w:rsid w:val="46DB6ACC"/>
    <w:rsid w:val="46E7321A"/>
    <w:rsid w:val="46E7BB0B"/>
    <w:rsid w:val="46ED83D1"/>
    <w:rsid w:val="46EDCDFB"/>
    <w:rsid w:val="46F2F77A"/>
    <w:rsid w:val="47004EBA"/>
    <w:rsid w:val="47041869"/>
    <w:rsid w:val="470E5864"/>
    <w:rsid w:val="4715931F"/>
    <w:rsid w:val="471D30F2"/>
    <w:rsid w:val="47351C52"/>
    <w:rsid w:val="4738A080"/>
    <w:rsid w:val="473C0387"/>
    <w:rsid w:val="473C1EB3"/>
    <w:rsid w:val="473EDC55"/>
    <w:rsid w:val="474358EF"/>
    <w:rsid w:val="475024B9"/>
    <w:rsid w:val="4751956F"/>
    <w:rsid w:val="4752A59C"/>
    <w:rsid w:val="475C7CCE"/>
    <w:rsid w:val="4765B8B9"/>
    <w:rsid w:val="476CAD89"/>
    <w:rsid w:val="4777B8ED"/>
    <w:rsid w:val="4781A3AC"/>
    <w:rsid w:val="47859BAA"/>
    <w:rsid w:val="4788C5EA"/>
    <w:rsid w:val="478AC310"/>
    <w:rsid w:val="478C517A"/>
    <w:rsid w:val="479438A0"/>
    <w:rsid w:val="4796DA9F"/>
    <w:rsid w:val="47972490"/>
    <w:rsid w:val="479BF531"/>
    <w:rsid w:val="479C5758"/>
    <w:rsid w:val="479D5371"/>
    <w:rsid w:val="479F6C09"/>
    <w:rsid w:val="47A08723"/>
    <w:rsid w:val="47A34C22"/>
    <w:rsid w:val="47A753B9"/>
    <w:rsid w:val="47A7F6CA"/>
    <w:rsid w:val="47B23EEE"/>
    <w:rsid w:val="47BB1475"/>
    <w:rsid w:val="47C16374"/>
    <w:rsid w:val="47D92780"/>
    <w:rsid w:val="47E6879C"/>
    <w:rsid w:val="47E69826"/>
    <w:rsid w:val="47F6429D"/>
    <w:rsid w:val="480261B0"/>
    <w:rsid w:val="48129563"/>
    <w:rsid w:val="4817BB56"/>
    <w:rsid w:val="4817DD52"/>
    <w:rsid w:val="481D3C22"/>
    <w:rsid w:val="482054A5"/>
    <w:rsid w:val="48213E7C"/>
    <w:rsid w:val="4840052C"/>
    <w:rsid w:val="484ED60D"/>
    <w:rsid w:val="484F80A0"/>
    <w:rsid w:val="4853A052"/>
    <w:rsid w:val="4856F41A"/>
    <w:rsid w:val="485F0B77"/>
    <w:rsid w:val="486FBC28"/>
    <w:rsid w:val="4872C4D6"/>
    <w:rsid w:val="48762234"/>
    <w:rsid w:val="487CD012"/>
    <w:rsid w:val="487D3FA2"/>
    <w:rsid w:val="48833B25"/>
    <w:rsid w:val="488A6D88"/>
    <w:rsid w:val="489192C4"/>
    <w:rsid w:val="489D9A89"/>
    <w:rsid w:val="48A1D612"/>
    <w:rsid w:val="48A6E84D"/>
    <w:rsid w:val="48B2FF83"/>
    <w:rsid w:val="48B336A2"/>
    <w:rsid w:val="48C5C429"/>
    <w:rsid w:val="48C7DE8C"/>
    <w:rsid w:val="48CEC608"/>
    <w:rsid w:val="48DDB6CE"/>
    <w:rsid w:val="48E862EE"/>
    <w:rsid w:val="48F14805"/>
    <w:rsid w:val="48F7F66F"/>
    <w:rsid w:val="48F88B8E"/>
    <w:rsid w:val="48F8EE81"/>
    <w:rsid w:val="4907522F"/>
    <w:rsid w:val="490BEB05"/>
    <w:rsid w:val="4911DFCF"/>
    <w:rsid w:val="4913F438"/>
    <w:rsid w:val="49210B84"/>
    <w:rsid w:val="49279AF7"/>
    <w:rsid w:val="492FF057"/>
    <w:rsid w:val="4930AFAB"/>
    <w:rsid w:val="493D6909"/>
    <w:rsid w:val="493F7BDC"/>
    <w:rsid w:val="49594323"/>
    <w:rsid w:val="495A5F52"/>
    <w:rsid w:val="496B7912"/>
    <w:rsid w:val="496FFD2C"/>
    <w:rsid w:val="49725ABC"/>
    <w:rsid w:val="4978CF45"/>
    <w:rsid w:val="497A5419"/>
    <w:rsid w:val="497E1398"/>
    <w:rsid w:val="49979E00"/>
    <w:rsid w:val="499B25C4"/>
    <w:rsid w:val="499D67F2"/>
    <w:rsid w:val="499FC351"/>
    <w:rsid w:val="49A25E24"/>
    <w:rsid w:val="49A5F912"/>
    <w:rsid w:val="49A68E99"/>
    <w:rsid w:val="49AC6877"/>
    <w:rsid w:val="49AC68B9"/>
    <w:rsid w:val="49AE00D2"/>
    <w:rsid w:val="49AE25D2"/>
    <w:rsid w:val="49B09DC2"/>
    <w:rsid w:val="49B183E0"/>
    <w:rsid w:val="49BB118D"/>
    <w:rsid w:val="49BD1C3A"/>
    <w:rsid w:val="49CB078B"/>
    <w:rsid w:val="49E41EE0"/>
    <w:rsid w:val="49E47109"/>
    <w:rsid w:val="49E8DED6"/>
    <w:rsid w:val="49EB36F2"/>
    <w:rsid w:val="49EBEB0C"/>
    <w:rsid w:val="49ECC2FC"/>
    <w:rsid w:val="49ED98E7"/>
    <w:rsid w:val="49F29011"/>
    <w:rsid w:val="49F5B95C"/>
    <w:rsid w:val="49FA76AD"/>
    <w:rsid w:val="49FE98D6"/>
    <w:rsid w:val="4A044B16"/>
    <w:rsid w:val="4A0A423A"/>
    <w:rsid w:val="4A105A0C"/>
    <w:rsid w:val="4A175F25"/>
    <w:rsid w:val="4A1C00BC"/>
    <w:rsid w:val="4A20D4B4"/>
    <w:rsid w:val="4A224D44"/>
    <w:rsid w:val="4A2688C0"/>
    <w:rsid w:val="4A271E85"/>
    <w:rsid w:val="4A291274"/>
    <w:rsid w:val="4A2E96D3"/>
    <w:rsid w:val="4A312A63"/>
    <w:rsid w:val="4A3270F5"/>
    <w:rsid w:val="4A3286C9"/>
    <w:rsid w:val="4A32A14A"/>
    <w:rsid w:val="4A35FEA4"/>
    <w:rsid w:val="4A3AA452"/>
    <w:rsid w:val="4A4D4736"/>
    <w:rsid w:val="4A528387"/>
    <w:rsid w:val="4A53866A"/>
    <w:rsid w:val="4A5D7D75"/>
    <w:rsid w:val="4A5DC007"/>
    <w:rsid w:val="4A6625C7"/>
    <w:rsid w:val="4A70C5E1"/>
    <w:rsid w:val="4A742365"/>
    <w:rsid w:val="4A76D21A"/>
    <w:rsid w:val="4A77C575"/>
    <w:rsid w:val="4A7C03B2"/>
    <w:rsid w:val="4A7C9CF6"/>
    <w:rsid w:val="4A839575"/>
    <w:rsid w:val="4A85B956"/>
    <w:rsid w:val="4A8765E4"/>
    <w:rsid w:val="4A8B297B"/>
    <w:rsid w:val="4A9ABC16"/>
    <w:rsid w:val="4A9C1F5C"/>
    <w:rsid w:val="4A9F0131"/>
    <w:rsid w:val="4AAB55C0"/>
    <w:rsid w:val="4AC6C04C"/>
    <w:rsid w:val="4ACAF736"/>
    <w:rsid w:val="4AD0BEAB"/>
    <w:rsid w:val="4AE4DF19"/>
    <w:rsid w:val="4AE7F35D"/>
    <w:rsid w:val="4AF48FF3"/>
    <w:rsid w:val="4AF89669"/>
    <w:rsid w:val="4AFCC731"/>
    <w:rsid w:val="4B014E44"/>
    <w:rsid w:val="4B04560D"/>
    <w:rsid w:val="4B05381D"/>
    <w:rsid w:val="4B0768C6"/>
    <w:rsid w:val="4B1030A7"/>
    <w:rsid w:val="4B12084B"/>
    <w:rsid w:val="4B159107"/>
    <w:rsid w:val="4B209D9A"/>
    <w:rsid w:val="4B268057"/>
    <w:rsid w:val="4B2E71E5"/>
    <w:rsid w:val="4B341579"/>
    <w:rsid w:val="4B36252D"/>
    <w:rsid w:val="4B3DA6EB"/>
    <w:rsid w:val="4B45B787"/>
    <w:rsid w:val="4B46FF5E"/>
    <w:rsid w:val="4B49A924"/>
    <w:rsid w:val="4B59D285"/>
    <w:rsid w:val="4B5EE1F0"/>
    <w:rsid w:val="4B656469"/>
    <w:rsid w:val="4B661071"/>
    <w:rsid w:val="4B6926E4"/>
    <w:rsid w:val="4B7614DF"/>
    <w:rsid w:val="4B77C71C"/>
    <w:rsid w:val="4B7E4AE4"/>
    <w:rsid w:val="4B8B7571"/>
    <w:rsid w:val="4B987F4F"/>
    <w:rsid w:val="4BA67993"/>
    <w:rsid w:val="4BA89F59"/>
    <w:rsid w:val="4BAE8E6C"/>
    <w:rsid w:val="4BB19920"/>
    <w:rsid w:val="4BB3DDD9"/>
    <w:rsid w:val="4BBB7088"/>
    <w:rsid w:val="4BBBEFD3"/>
    <w:rsid w:val="4BC2E1D8"/>
    <w:rsid w:val="4BC7AD02"/>
    <w:rsid w:val="4BC8F435"/>
    <w:rsid w:val="4BC935FA"/>
    <w:rsid w:val="4BC945AA"/>
    <w:rsid w:val="4BCDF460"/>
    <w:rsid w:val="4BD1D9E4"/>
    <w:rsid w:val="4BE8B904"/>
    <w:rsid w:val="4BF8A42B"/>
    <w:rsid w:val="4C0A9484"/>
    <w:rsid w:val="4C0B94FA"/>
    <w:rsid w:val="4C0DC895"/>
    <w:rsid w:val="4C113318"/>
    <w:rsid w:val="4C12F872"/>
    <w:rsid w:val="4C2F5B7F"/>
    <w:rsid w:val="4C38DD21"/>
    <w:rsid w:val="4C3A800C"/>
    <w:rsid w:val="4C3CF846"/>
    <w:rsid w:val="4C42AA1A"/>
    <w:rsid w:val="4C4D208A"/>
    <w:rsid w:val="4C51C710"/>
    <w:rsid w:val="4C5A260D"/>
    <w:rsid w:val="4C5B857F"/>
    <w:rsid w:val="4C636A99"/>
    <w:rsid w:val="4C66C694"/>
    <w:rsid w:val="4C72B12A"/>
    <w:rsid w:val="4C7F9E14"/>
    <w:rsid w:val="4C87D136"/>
    <w:rsid w:val="4C89119E"/>
    <w:rsid w:val="4C925DE7"/>
    <w:rsid w:val="4C944AC9"/>
    <w:rsid w:val="4C9E4D4B"/>
    <w:rsid w:val="4CA0BF1F"/>
    <w:rsid w:val="4CA3882C"/>
    <w:rsid w:val="4CA696C9"/>
    <w:rsid w:val="4CAC1FE7"/>
    <w:rsid w:val="4CB2A303"/>
    <w:rsid w:val="4CB98340"/>
    <w:rsid w:val="4CBB5FF4"/>
    <w:rsid w:val="4CBD52AA"/>
    <w:rsid w:val="4CCF1674"/>
    <w:rsid w:val="4CD22F0F"/>
    <w:rsid w:val="4CE1D403"/>
    <w:rsid w:val="4CE4A0ED"/>
    <w:rsid w:val="4CED9D3C"/>
    <w:rsid w:val="4CF530C4"/>
    <w:rsid w:val="4CF95C03"/>
    <w:rsid w:val="4CFBD120"/>
    <w:rsid w:val="4D05160F"/>
    <w:rsid w:val="4D052FA1"/>
    <w:rsid w:val="4D084497"/>
    <w:rsid w:val="4D0AEC09"/>
    <w:rsid w:val="4D0F3159"/>
    <w:rsid w:val="4D195229"/>
    <w:rsid w:val="4D263EA7"/>
    <w:rsid w:val="4D3170EC"/>
    <w:rsid w:val="4D47B142"/>
    <w:rsid w:val="4D4D30FC"/>
    <w:rsid w:val="4D51E9FB"/>
    <w:rsid w:val="4D58EA4F"/>
    <w:rsid w:val="4D63CFA2"/>
    <w:rsid w:val="4D63DE63"/>
    <w:rsid w:val="4D69082C"/>
    <w:rsid w:val="4D6A4168"/>
    <w:rsid w:val="4D6D4E98"/>
    <w:rsid w:val="4D74B6BD"/>
    <w:rsid w:val="4D7CCBCF"/>
    <w:rsid w:val="4D898E23"/>
    <w:rsid w:val="4D8B3259"/>
    <w:rsid w:val="4D9701C4"/>
    <w:rsid w:val="4D98F300"/>
    <w:rsid w:val="4D99EBC5"/>
    <w:rsid w:val="4D9C539D"/>
    <w:rsid w:val="4DB2A981"/>
    <w:rsid w:val="4DB2B4AE"/>
    <w:rsid w:val="4DB5FBDF"/>
    <w:rsid w:val="4DB67BFB"/>
    <w:rsid w:val="4DD0E4E6"/>
    <w:rsid w:val="4DD71371"/>
    <w:rsid w:val="4DE01D2C"/>
    <w:rsid w:val="4DE7033F"/>
    <w:rsid w:val="4DF754AF"/>
    <w:rsid w:val="4DF78528"/>
    <w:rsid w:val="4E05AFFC"/>
    <w:rsid w:val="4E0963FC"/>
    <w:rsid w:val="4E0AE367"/>
    <w:rsid w:val="4E142461"/>
    <w:rsid w:val="4E164CF7"/>
    <w:rsid w:val="4E2155C2"/>
    <w:rsid w:val="4E277280"/>
    <w:rsid w:val="4E2B60E9"/>
    <w:rsid w:val="4E4046B7"/>
    <w:rsid w:val="4E430A41"/>
    <w:rsid w:val="4E474343"/>
    <w:rsid w:val="4E4D4AB2"/>
    <w:rsid w:val="4E4E81DC"/>
    <w:rsid w:val="4E55BC65"/>
    <w:rsid w:val="4E5A1101"/>
    <w:rsid w:val="4E5ABF8F"/>
    <w:rsid w:val="4E66DA3F"/>
    <w:rsid w:val="4E67F815"/>
    <w:rsid w:val="4E6C50A7"/>
    <w:rsid w:val="4E72662C"/>
    <w:rsid w:val="4E8A978B"/>
    <w:rsid w:val="4EA83144"/>
    <w:rsid w:val="4EACCAB1"/>
    <w:rsid w:val="4EAFA7AB"/>
    <w:rsid w:val="4EB0AA46"/>
    <w:rsid w:val="4EB31CE3"/>
    <w:rsid w:val="4EBCEB39"/>
    <w:rsid w:val="4EC4BE92"/>
    <w:rsid w:val="4ED9B7C5"/>
    <w:rsid w:val="4EDBDDA7"/>
    <w:rsid w:val="4EDCB342"/>
    <w:rsid w:val="4EE94EC5"/>
    <w:rsid w:val="4EEAE2AD"/>
    <w:rsid w:val="4EEC2CA5"/>
    <w:rsid w:val="4EEF22A1"/>
    <w:rsid w:val="4EF7CCD5"/>
    <w:rsid w:val="4EFC0781"/>
    <w:rsid w:val="4EFC69AB"/>
    <w:rsid w:val="4EFEEDF1"/>
    <w:rsid w:val="4F07F892"/>
    <w:rsid w:val="4F0A8D22"/>
    <w:rsid w:val="4F0B5185"/>
    <w:rsid w:val="4F0EC1F3"/>
    <w:rsid w:val="4F10FE2A"/>
    <w:rsid w:val="4F144570"/>
    <w:rsid w:val="4F1A1CDE"/>
    <w:rsid w:val="4F3C0A9B"/>
    <w:rsid w:val="4F4AAE26"/>
    <w:rsid w:val="4F4EAD00"/>
    <w:rsid w:val="4F582DC6"/>
    <w:rsid w:val="4F5C743B"/>
    <w:rsid w:val="4F63E73D"/>
    <w:rsid w:val="4F71CAAE"/>
    <w:rsid w:val="4F7624D0"/>
    <w:rsid w:val="4F7876F1"/>
    <w:rsid w:val="4F848D2B"/>
    <w:rsid w:val="4F8AC19E"/>
    <w:rsid w:val="4F8E2F10"/>
    <w:rsid w:val="4F8E45C5"/>
    <w:rsid w:val="4FA2EA50"/>
    <w:rsid w:val="4FA3893B"/>
    <w:rsid w:val="4FB75CA3"/>
    <w:rsid w:val="4FB79BE9"/>
    <w:rsid w:val="4FC2D420"/>
    <w:rsid w:val="4FC7C61F"/>
    <w:rsid w:val="4FC81885"/>
    <w:rsid w:val="4FD496B7"/>
    <w:rsid w:val="4FD532D9"/>
    <w:rsid w:val="4FD7F1A8"/>
    <w:rsid w:val="4FDA736F"/>
    <w:rsid w:val="4FE6ACA2"/>
    <w:rsid w:val="4FEA1957"/>
    <w:rsid w:val="4FEBAA67"/>
    <w:rsid w:val="4FF25178"/>
    <w:rsid w:val="4FF8936B"/>
    <w:rsid w:val="4FF971BA"/>
    <w:rsid w:val="50006943"/>
    <w:rsid w:val="5005BBE1"/>
    <w:rsid w:val="50075FB3"/>
    <w:rsid w:val="5009803F"/>
    <w:rsid w:val="500D179C"/>
    <w:rsid w:val="500DEC9F"/>
    <w:rsid w:val="50145544"/>
    <w:rsid w:val="50202ABD"/>
    <w:rsid w:val="5024ABF1"/>
    <w:rsid w:val="50266CAF"/>
    <w:rsid w:val="50292571"/>
    <w:rsid w:val="502A7C86"/>
    <w:rsid w:val="502F39C5"/>
    <w:rsid w:val="503B3EF1"/>
    <w:rsid w:val="50421152"/>
    <w:rsid w:val="5042B603"/>
    <w:rsid w:val="5043279F"/>
    <w:rsid w:val="504F09E6"/>
    <w:rsid w:val="504F5B93"/>
    <w:rsid w:val="505964B9"/>
    <w:rsid w:val="506D8535"/>
    <w:rsid w:val="5072D35D"/>
    <w:rsid w:val="5085EC58"/>
    <w:rsid w:val="508BD860"/>
    <w:rsid w:val="509039AD"/>
    <w:rsid w:val="509146AB"/>
    <w:rsid w:val="50980F2D"/>
    <w:rsid w:val="50A5B6BE"/>
    <w:rsid w:val="50A76738"/>
    <w:rsid w:val="50B89314"/>
    <w:rsid w:val="50BA8680"/>
    <w:rsid w:val="50CFE047"/>
    <w:rsid w:val="50D2EE11"/>
    <w:rsid w:val="50DCD835"/>
    <w:rsid w:val="50DF30BB"/>
    <w:rsid w:val="50E6953C"/>
    <w:rsid w:val="50EB9D59"/>
    <w:rsid w:val="50F92BA3"/>
    <w:rsid w:val="50FB0536"/>
    <w:rsid w:val="510461F5"/>
    <w:rsid w:val="5109BBE5"/>
    <w:rsid w:val="510C5247"/>
    <w:rsid w:val="5118ED4B"/>
    <w:rsid w:val="511AFD92"/>
    <w:rsid w:val="511C12C2"/>
    <w:rsid w:val="51202059"/>
    <w:rsid w:val="51212FFD"/>
    <w:rsid w:val="512916B5"/>
    <w:rsid w:val="512BED0A"/>
    <w:rsid w:val="512D5A16"/>
    <w:rsid w:val="5132C35E"/>
    <w:rsid w:val="5138336D"/>
    <w:rsid w:val="513B3CDE"/>
    <w:rsid w:val="51510C19"/>
    <w:rsid w:val="51594CE6"/>
    <w:rsid w:val="515F8C12"/>
    <w:rsid w:val="516593EC"/>
    <w:rsid w:val="51680454"/>
    <w:rsid w:val="516B7395"/>
    <w:rsid w:val="517180BC"/>
    <w:rsid w:val="517446C0"/>
    <w:rsid w:val="5175D9CD"/>
    <w:rsid w:val="517A3D9D"/>
    <w:rsid w:val="517BC5E4"/>
    <w:rsid w:val="517BF873"/>
    <w:rsid w:val="5181A404"/>
    <w:rsid w:val="5188AAFF"/>
    <w:rsid w:val="518C7141"/>
    <w:rsid w:val="5194DD25"/>
    <w:rsid w:val="5196E917"/>
    <w:rsid w:val="51981DD5"/>
    <w:rsid w:val="51A215DD"/>
    <w:rsid w:val="51A21EDA"/>
    <w:rsid w:val="51AECC93"/>
    <w:rsid w:val="51B0273D"/>
    <w:rsid w:val="51B1A694"/>
    <w:rsid w:val="51B40EA8"/>
    <w:rsid w:val="51C3463E"/>
    <w:rsid w:val="51C68574"/>
    <w:rsid w:val="51CC2A88"/>
    <w:rsid w:val="51D65C05"/>
    <w:rsid w:val="51DBE518"/>
    <w:rsid w:val="51DD38F2"/>
    <w:rsid w:val="51E6152B"/>
    <w:rsid w:val="51EFCC06"/>
    <w:rsid w:val="520F67A4"/>
    <w:rsid w:val="521F1BB8"/>
    <w:rsid w:val="522C3EB0"/>
    <w:rsid w:val="52483F86"/>
    <w:rsid w:val="524BE3C1"/>
    <w:rsid w:val="52753954"/>
    <w:rsid w:val="52816303"/>
    <w:rsid w:val="528A4BFF"/>
    <w:rsid w:val="528D22D3"/>
    <w:rsid w:val="528EAE6D"/>
    <w:rsid w:val="528EC2FD"/>
    <w:rsid w:val="528EE2EF"/>
    <w:rsid w:val="528F3F19"/>
    <w:rsid w:val="52A4D26D"/>
    <w:rsid w:val="52A7B75B"/>
    <w:rsid w:val="52AA24A6"/>
    <w:rsid w:val="52B300A4"/>
    <w:rsid w:val="52B52C7F"/>
    <w:rsid w:val="52B977A2"/>
    <w:rsid w:val="52BCC2FF"/>
    <w:rsid w:val="52C2D432"/>
    <w:rsid w:val="52E17527"/>
    <w:rsid w:val="52E4BF2E"/>
    <w:rsid w:val="52F29F80"/>
    <w:rsid w:val="52F37BFA"/>
    <w:rsid w:val="52FB230B"/>
    <w:rsid w:val="53035F5A"/>
    <w:rsid w:val="53059D34"/>
    <w:rsid w:val="530855B2"/>
    <w:rsid w:val="530955BD"/>
    <w:rsid w:val="530BA626"/>
    <w:rsid w:val="5314BFC3"/>
    <w:rsid w:val="531C9C86"/>
    <w:rsid w:val="53266043"/>
    <w:rsid w:val="53267955"/>
    <w:rsid w:val="532C84DF"/>
    <w:rsid w:val="5334274E"/>
    <w:rsid w:val="533AE819"/>
    <w:rsid w:val="533D8A68"/>
    <w:rsid w:val="533F8624"/>
    <w:rsid w:val="5347E9B4"/>
    <w:rsid w:val="534E9B7D"/>
    <w:rsid w:val="535ADF09"/>
    <w:rsid w:val="53614D44"/>
    <w:rsid w:val="53734B8E"/>
    <w:rsid w:val="537604D9"/>
    <w:rsid w:val="53778F2D"/>
    <w:rsid w:val="537C41A1"/>
    <w:rsid w:val="537E06F3"/>
    <w:rsid w:val="537F01D3"/>
    <w:rsid w:val="53858CC0"/>
    <w:rsid w:val="538C23A7"/>
    <w:rsid w:val="538E8A58"/>
    <w:rsid w:val="5390A97D"/>
    <w:rsid w:val="5397D976"/>
    <w:rsid w:val="539C661D"/>
    <w:rsid w:val="539CE25F"/>
    <w:rsid w:val="53AA9542"/>
    <w:rsid w:val="53AD421A"/>
    <w:rsid w:val="53B08A0C"/>
    <w:rsid w:val="53B1B708"/>
    <w:rsid w:val="53B1D712"/>
    <w:rsid w:val="53BE30ED"/>
    <w:rsid w:val="53C015A4"/>
    <w:rsid w:val="53C05596"/>
    <w:rsid w:val="53D3B382"/>
    <w:rsid w:val="53D6CA36"/>
    <w:rsid w:val="53D73D15"/>
    <w:rsid w:val="53DFE369"/>
    <w:rsid w:val="53E3DB1D"/>
    <w:rsid w:val="53EC256B"/>
    <w:rsid w:val="53ECE890"/>
    <w:rsid w:val="540393A4"/>
    <w:rsid w:val="54136D3C"/>
    <w:rsid w:val="5413E76C"/>
    <w:rsid w:val="541835D5"/>
    <w:rsid w:val="541D28E6"/>
    <w:rsid w:val="54206DD7"/>
    <w:rsid w:val="5425FFFE"/>
    <w:rsid w:val="542ADA57"/>
    <w:rsid w:val="54354236"/>
    <w:rsid w:val="543A9F44"/>
    <w:rsid w:val="543D94A1"/>
    <w:rsid w:val="543D95CD"/>
    <w:rsid w:val="54402D32"/>
    <w:rsid w:val="5443578D"/>
    <w:rsid w:val="545784FF"/>
    <w:rsid w:val="545896D6"/>
    <w:rsid w:val="545B22A8"/>
    <w:rsid w:val="545C545B"/>
    <w:rsid w:val="545E951A"/>
    <w:rsid w:val="5468EB4B"/>
    <w:rsid w:val="5473197F"/>
    <w:rsid w:val="54766C99"/>
    <w:rsid w:val="547C453A"/>
    <w:rsid w:val="5480EA7D"/>
    <w:rsid w:val="54906B4A"/>
    <w:rsid w:val="5492644F"/>
    <w:rsid w:val="54947444"/>
    <w:rsid w:val="549A43A7"/>
    <w:rsid w:val="54A113BB"/>
    <w:rsid w:val="54A12047"/>
    <w:rsid w:val="54AD8E67"/>
    <w:rsid w:val="54AFC480"/>
    <w:rsid w:val="54C7E69E"/>
    <w:rsid w:val="54C86B05"/>
    <w:rsid w:val="54CD58F9"/>
    <w:rsid w:val="54E4D216"/>
    <w:rsid w:val="54ED7E07"/>
    <w:rsid w:val="54F77FDF"/>
    <w:rsid w:val="54F868EC"/>
    <w:rsid w:val="54FD5D99"/>
    <w:rsid w:val="55056F0A"/>
    <w:rsid w:val="5509A1D1"/>
    <w:rsid w:val="550AE3A5"/>
    <w:rsid w:val="551ABD3F"/>
    <w:rsid w:val="551C7DD2"/>
    <w:rsid w:val="55200CEF"/>
    <w:rsid w:val="55246B81"/>
    <w:rsid w:val="552D412C"/>
    <w:rsid w:val="5535C9D7"/>
    <w:rsid w:val="553B7393"/>
    <w:rsid w:val="553D20C1"/>
    <w:rsid w:val="554243D1"/>
    <w:rsid w:val="55452105"/>
    <w:rsid w:val="55545E8E"/>
    <w:rsid w:val="55594B99"/>
    <w:rsid w:val="5560A376"/>
    <w:rsid w:val="55640DDE"/>
    <w:rsid w:val="556A27B3"/>
    <w:rsid w:val="557CF5FF"/>
    <w:rsid w:val="557E8385"/>
    <w:rsid w:val="55965D31"/>
    <w:rsid w:val="55977E03"/>
    <w:rsid w:val="55A36BBF"/>
    <w:rsid w:val="55A3AADB"/>
    <w:rsid w:val="55A91159"/>
    <w:rsid w:val="55AA69AB"/>
    <w:rsid w:val="55ADCFF2"/>
    <w:rsid w:val="55B5B690"/>
    <w:rsid w:val="55BEABF7"/>
    <w:rsid w:val="55C28DF4"/>
    <w:rsid w:val="55CF0A87"/>
    <w:rsid w:val="55D344C9"/>
    <w:rsid w:val="55D8F8B6"/>
    <w:rsid w:val="55DA6EEB"/>
    <w:rsid w:val="55DF78F7"/>
    <w:rsid w:val="55E3EB9A"/>
    <w:rsid w:val="55E78F98"/>
    <w:rsid w:val="55F1864A"/>
    <w:rsid w:val="55F36D31"/>
    <w:rsid w:val="55FFAC21"/>
    <w:rsid w:val="560C056F"/>
    <w:rsid w:val="56128C5D"/>
    <w:rsid w:val="56177326"/>
    <w:rsid w:val="562FEBCD"/>
    <w:rsid w:val="56335C10"/>
    <w:rsid w:val="5636EE06"/>
    <w:rsid w:val="56442CAA"/>
    <w:rsid w:val="564453AB"/>
    <w:rsid w:val="56477BAA"/>
    <w:rsid w:val="5650B23A"/>
    <w:rsid w:val="5659C225"/>
    <w:rsid w:val="56616D6B"/>
    <w:rsid w:val="5664BB39"/>
    <w:rsid w:val="56732DB5"/>
    <w:rsid w:val="5685F4C0"/>
    <w:rsid w:val="56865597"/>
    <w:rsid w:val="568A607B"/>
    <w:rsid w:val="568BD87D"/>
    <w:rsid w:val="568D1C36"/>
    <w:rsid w:val="568DEA08"/>
    <w:rsid w:val="569CBC76"/>
    <w:rsid w:val="569FD048"/>
    <w:rsid w:val="56ADBBA2"/>
    <w:rsid w:val="56BB4BDE"/>
    <w:rsid w:val="56BE90A5"/>
    <w:rsid w:val="56BF2E55"/>
    <w:rsid w:val="56D68A3C"/>
    <w:rsid w:val="56DB6864"/>
    <w:rsid w:val="56E4CF42"/>
    <w:rsid w:val="56E7EC03"/>
    <w:rsid w:val="56EB73A3"/>
    <w:rsid w:val="56ECACF3"/>
    <w:rsid w:val="56ED0424"/>
    <w:rsid w:val="56F0D4BB"/>
    <w:rsid w:val="56FD5DD2"/>
    <w:rsid w:val="570321B0"/>
    <w:rsid w:val="5705943C"/>
    <w:rsid w:val="570C59FD"/>
    <w:rsid w:val="571F81B6"/>
    <w:rsid w:val="572C3A9E"/>
    <w:rsid w:val="57329B1C"/>
    <w:rsid w:val="5737DFCE"/>
    <w:rsid w:val="5739244F"/>
    <w:rsid w:val="573A2860"/>
    <w:rsid w:val="574502D5"/>
    <w:rsid w:val="574AA240"/>
    <w:rsid w:val="57509DCE"/>
    <w:rsid w:val="575578BC"/>
    <w:rsid w:val="575B556A"/>
    <w:rsid w:val="575FC08F"/>
    <w:rsid w:val="5762CFB2"/>
    <w:rsid w:val="5764315B"/>
    <w:rsid w:val="576734B2"/>
    <w:rsid w:val="576EC2F9"/>
    <w:rsid w:val="576F4181"/>
    <w:rsid w:val="577ACA5A"/>
    <w:rsid w:val="577D243E"/>
    <w:rsid w:val="57810732"/>
    <w:rsid w:val="57872FE0"/>
    <w:rsid w:val="579A7479"/>
    <w:rsid w:val="57ACBF80"/>
    <w:rsid w:val="57B00738"/>
    <w:rsid w:val="57B15FD3"/>
    <w:rsid w:val="57B309AB"/>
    <w:rsid w:val="57B6C7F6"/>
    <w:rsid w:val="57C6A657"/>
    <w:rsid w:val="57D1B1CA"/>
    <w:rsid w:val="57D2C2D5"/>
    <w:rsid w:val="57DB00B0"/>
    <w:rsid w:val="57E92542"/>
    <w:rsid w:val="57EF63FB"/>
    <w:rsid w:val="57EF6A5D"/>
    <w:rsid w:val="57F2F7B0"/>
    <w:rsid w:val="57FEC5E6"/>
    <w:rsid w:val="57FF5A68"/>
    <w:rsid w:val="5800EB4B"/>
    <w:rsid w:val="5802426E"/>
    <w:rsid w:val="58074CD7"/>
    <w:rsid w:val="58111799"/>
    <w:rsid w:val="58168E89"/>
    <w:rsid w:val="5819A62B"/>
    <w:rsid w:val="581CBBF7"/>
    <w:rsid w:val="5836FB62"/>
    <w:rsid w:val="583982AF"/>
    <w:rsid w:val="584143CD"/>
    <w:rsid w:val="5842EF6A"/>
    <w:rsid w:val="5847B821"/>
    <w:rsid w:val="584AE26C"/>
    <w:rsid w:val="5865AB07"/>
    <w:rsid w:val="5868F3A8"/>
    <w:rsid w:val="586B5BEB"/>
    <w:rsid w:val="5881B332"/>
    <w:rsid w:val="5887C07D"/>
    <w:rsid w:val="588871F5"/>
    <w:rsid w:val="588A1279"/>
    <w:rsid w:val="588EDBFD"/>
    <w:rsid w:val="5894C33F"/>
    <w:rsid w:val="58AAB788"/>
    <w:rsid w:val="58AC038C"/>
    <w:rsid w:val="58AC4837"/>
    <w:rsid w:val="58AFEFCC"/>
    <w:rsid w:val="58B4E7E7"/>
    <w:rsid w:val="58BA8360"/>
    <w:rsid w:val="58C8CA0B"/>
    <w:rsid w:val="58CA0B3F"/>
    <w:rsid w:val="58CC18B0"/>
    <w:rsid w:val="58D1F0C2"/>
    <w:rsid w:val="58D7CD41"/>
    <w:rsid w:val="58DE87C9"/>
    <w:rsid w:val="58E307A3"/>
    <w:rsid w:val="58E4BEE7"/>
    <w:rsid w:val="58F34690"/>
    <w:rsid w:val="58F3DC44"/>
    <w:rsid w:val="58F611B8"/>
    <w:rsid w:val="58FEA6E2"/>
    <w:rsid w:val="59034ED8"/>
    <w:rsid w:val="59100EF8"/>
    <w:rsid w:val="59218B1A"/>
    <w:rsid w:val="5929099C"/>
    <w:rsid w:val="592C930E"/>
    <w:rsid w:val="592E21DB"/>
    <w:rsid w:val="59359D9D"/>
    <w:rsid w:val="5938B1D6"/>
    <w:rsid w:val="5940584E"/>
    <w:rsid w:val="594392A1"/>
    <w:rsid w:val="5943BD38"/>
    <w:rsid w:val="595048A4"/>
    <w:rsid w:val="595A95F1"/>
    <w:rsid w:val="595ED5D0"/>
    <w:rsid w:val="595EDF5E"/>
    <w:rsid w:val="59635651"/>
    <w:rsid w:val="59653BE6"/>
    <w:rsid w:val="5967AB84"/>
    <w:rsid w:val="5979907E"/>
    <w:rsid w:val="597B9CA9"/>
    <w:rsid w:val="5982EA67"/>
    <w:rsid w:val="5986B79F"/>
    <w:rsid w:val="598D6712"/>
    <w:rsid w:val="59912B43"/>
    <w:rsid w:val="5993181E"/>
    <w:rsid w:val="59932B20"/>
    <w:rsid w:val="599886D9"/>
    <w:rsid w:val="599A179D"/>
    <w:rsid w:val="59B7768C"/>
    <w:rsid w:val="59CA5E2C"/>
    <w:rsid w:val="59CC9734"/>
    <w:rsid w:val="59D4D876"/>
    <w:rsid w:val="59D4EAA8"/>
    <w:rsid w:val="59DB1F08"/>
    <w:rsid w:val="59E5C752"/>
    <w:rsid w:val="59F0B29F"/>
    <w:rsid w:val="59F17A76"/>
    <w:rsid w:val="59F85CD0"/>
    <w:rsid w:val="5A02129F"/>
    <w:rsid w:val="5A02E2C7"/>
    <w:rsid w:val="5A135174"/>
    <w:rsid w:val="5A236944"/>
    <w:rsid w:val="5A2B341E"/>
    <w:rsid w:val="5A3154CA"/>
    <w:rsid w:val="5A4321B5"/>
    <w:rsid w:val="5A44BA5D"/>
    <w:rsid w:val="5A472888"/>
    <w:rsid w:val="5A474615"/>
    <w:rsid w:val="5A4A165C"/>
    <w:rsid w:val="5A4BE3D0"/>
    <w:rsid w:val="5A55B6E6"/>
    <w:rsid w:val="5A5F8B2B"/>
    <w:rsid w:val="5A63C9C3"/>
    <w:rsid w:val="5A6545D5"/>
    <w:rsid w:val="5A6CED25"/>
    <w:rsid w:val="5A72992C"/>
    <w:rsid w:val="5A72C72E"/>
    <w:rsid w:val="5A82AF01"/>
    <w:rsid w:val="5A831D67"/>
    <w:rsid w:val="5A876A86"/>
    <w:rsid w:val="5A89910B"/>
    <w:rsid w:val="5A8F8070"/>
    <w:rsid w:val="5A946243"/>
    <w:rsid w:val="5A984A82"/>
    <w:rsid w:val="5AACF625"/>
    <w:rsid w:val="5AACFD40"/>
    <w:rsid w:val="5AAF1635"/>
    <w:rsid w:val="5AB91BE4"/>
    <w:rsid w:val="5AC01138"/>
    <w:rsid w:val="5AC2491C"/>
    <w:rsid w:val="5ACB44B5"/>
    <w:rsid w:val="5AD2BCD8"/>
    <w:rsid w:val="5AD3E994"/>
    <w:rsid w:val="5AE2DA14"/>
    <w:rsid w:val="5AE454FB"/>
    <w:rsid w:val="5AECB76D"/>
    <w:rsid w:val="5AF5C8AF"/>
    <w:rsid w:val="5AFEF185"/>
    <w:rsid w:val="5B06E29F"/>
    <w:rsid w:val="5B16ED4E"/>
    <w:rsid w:val="5B2172E4"/>
    <w:rsid w:val="5B25FCF8"/>
    <w:rsid w:val="5B2AF98E"/>
    <w:rsid w:val="5B2E8956"/>
    <w:rsid w:val="5B31E7A9"/>
    <w:rsid w:val="5B3C645B"/>
    <w:rsid w:val="5B4E4060"/>
    <w:rsid w:val="5B5E3D9B"/>
    <w:rsid w:val="5B617ECB"/>
    <w:rsid w:val="5B6A342E"/>
    <w:rsid w:val="5B757322"/>
    <w:rsid w:val="5B840D27"/>
    <w:rsid w:val="5B87EE72"/>
    <w:rsid w:val="5B8BA359"/>
    <w:rsid w:val="5B8D767E"/>
    <w:rsid w:val="5B90D2A6"/>
    <w:rsid w:val="5B91D700"/>
    <w:rsid w:val="5BC243FC"/>
    <w:rsid w:val="5BC6C252"/>
    <w:rsid w:val="5BC6E2FE"/>
    <w:rsid w:val="5BCFCEAC"/>
    <w:rsid w:val="5BD688DE"/>
    <w:rsid w:val="5BEAFA6A"/>
    <w:rsid w:val="5BECEC5F"/>
    <w:rsid w:val="5BF8267E"/>
    <w:rsid w:val="5BFDD82A"/>
    <w:rsid w:val="5C0835AC"/>
    <w:rsid w:val="5C09F98D"/>
    <w:rsid w:val="5C174892"/>
    <w:rsid w:val="5C1ED445"/>
    <w:rsid w:val="5C22040E"/>
    <w:rsid w:val="5C2D2F5B"/>
    <w:rsid w:val="5C3F4A05"/>
    <w:rsid w:val="5C43001D"/>
    <w:rsid w:val="5C48F5E1"/>
    <w:rsid w:val="5C4E26DF"/>
    <w:rsid w:val="5C68B841"/>
    <w:rsid w:val="5C716649"/>
    <w:rsid w:val="5C72070E"/>
    <w:rsid w:val="5C85BA82"/>
    <w:rsid w:val="5C89A00F"/>
    <w:rsid w:val="5C8B7ECB"/>
    <w:rsid w:val="5CA43BCA"/>
    <w:rsid w:val="5CA8706D"/>
    <w:rsid w:val="5CA8EBF6"/>
    <w:rsid w:val="5CA8EE13"/>
    <w:rsid w:val="5CD91D34"/>
    <w:rsid w:val="5CDA67B0"/>
    <w:rsid w:val="5CDD737C"/>
    <w:rsid w:val="5CF5F2F1"/>
    <w:rsid w:val="5CF78213"/>
    <w:rsid w:val="5CFEDF4A"/>
    <w:rsid w:val="5D05F637"/>
    <w:rsid w:val="5D0B0A9B"/>
    <w:rsid w:val="5D0E763E"/>
    <w:rsid w:val="5D0FF16A"/>
    <w:rsid w:val="5D109C10"/>
    <w:rsid w:val="5D129BD3"/>
    <w:rsid w:val="5D1752E1"/>
    <w:rsid w:val="5D18C5D7"/>
    <w:rsid w:val="5D1B70D3"/>
    <w:rsid w:val="5D293896"/>
    <w:rsid w:val="5D2B2B6E"/>
    <w:rsid w:val="5D2E7A61"/>
    <w:rsid w:val="5D303589"/>
    <w:rsid w:val="5D35EAEC"/>
    <w:rsid w:val="5D3722D0"/>
    <w:rsid w:val="5D3BC2BC"/>
    <w:rsid w:val="5D3D0C53"/>
    <w:rsid w:val="5D4528F6"/>
    <w:rsid w:val="5D47FB41"/>
    <w:rsid w:val="5D500365"/>
    <w:rsid w:val="5D54DFC7"/>
    <w:rsid w:val="5D657A69"/>
    <w:rsid w:val="5D74E5EB"/>
    <w:rsid w:val="5D80E810"/>
    <w:rsid w:val="5D80ECE9"/>
    <w:rsid w:val="5D8C8A8C"/>
    <w:rsid w:val="5D8E0302"/>
    <w:rsid w:val="5D9492C7"/>
    <w:rsid w:val="5D994A62"/>
    <w:rsid w:val="5D9BB0D3"/>
    <w:rsid w:val="5D9C3DC3"/>
    <w:rsid w:val="5D9E9736"/>
    <w:rsid w:val="5DB3A3F7"/>
    <w:rsid w:val="5DB81227"/>
    <w:rsid w:val="5DBB3CD5"/>
    <w:rsid w:val="5DCC7744"/>
    <w:rsid w:val="5DDFA0F3"/>
    <w:rsid w:val="5DE383D1"/>
    <w:rsid w:val="5DEAFC0F"/>
    <w:rsid w:val="5DFF7819"/>
    <w:rsid w:val="5E05BE3F"/>
    <w:rsid w:val="5E077865"/>
    <w:rsid w:val="5E09FEA8"/>
    <w:rsid w:val="5E12E89A"/>
    <w:rsid w:val="5E1B7CA0"/>
    <w:rsid w:val="5E36F070"/>
    <w:rsid w:val="5E3BDFC8"/>
    <w:rsid w:val="5E4435EC"/>
    <w:rsid w:val="5E47F5B7"/>
    <w:rsid w:val="5E49E471"/>
    <w:rsid w:val="5E5496F4"/>
    <w:rsid w:val="5E587BE8"/>
    <w:rsid w:val="5E648C9D"/>
    <w:rsid w:val="5E65F1FE"/>
    <w:rsid w:val="5E6A1C7B"/>
    <w:rsid w:val="5E6A8B4D"/>
    <w:rsid w:val="5E6B4577"/>
    <w:rsid w:val="5E6E632E"/>
    <w:rsid w:val="5E71F516"/>
    <w:rsid w:val="5E85697D"/>
    <w:rsid w:val="5E8824DD"/>
    <w:rsid w:val="5E890EFA"/>
    <w:rsid w:val="5E8C52AB"/>
    <w:rsid w:val="5E935A13"/>
    <w:rsid w:val="5E98E66F"/>
    <w:rsid w:val="5E995983"/>
    <w:rsid w:val="5E9C1A8A"/>
    <w:rsid w:val="5EA0BED3"/>
    <w:rsid w:val="5EA2D1A1"/>
    <w:rsid w:val="5EA730AC"/>
    <w:rsid w:val="5EA74DE0"/>
    <w:rsid w:val="5EB037E1"/>
    <w:rsid w:val="5EBC5988"/>
    <w:rsid w:val="5ECA3E32"/>
    <w:rsid w:val="5EDD599B"/>
    <w:rsid w:val="5EDEE7D2"/>
    <w:rsid w:val="5EE4E3F4"/>
    <w:rsid w:val="5EE6944C"/>
    <w:rsid w:val="5EE90446"/>
    <w:rsid w:val="5EEC2DEF"/>
    <w:rsid w:val="5EEC9FC1"/>
    <w:rsid w:val="5EF1A1EA"/>
    <w:rsid w:val="5EF78969"/>
    <w:rsid w:val="5EF9851A"/>
    <w:rsid w:val="5EFD0BA1"/>
    <w:rsid w:val="5F192243"/>
    <w:rsid w:val="5F1BCEEB"/>
    <w:rsid w:val="5F1CC962"/>
    <w:rsid w:val="5F228C6E"/>
    <w:rsid w:val="5F2298FC"/>
    <w:rsid w:val="5F35AF3F"/>
    <w:rsid w:val="5F3B38E0"/>
    <w:rsid w:val="5F5058BF"/>
    <w:rsid w:val="5F526B7E"/>
    <w:rsid w:val="5F58AE4C"/>
    <w:rsid w:val="5F5B5863"/>
    <w:rsid w:val="5F5FF7B5"/>
    <w:rsid w:val="5F6235C9"/>
    <w:rsid w:val="5F64E11D"/>
    <w:rsid w:val="5F66C4E0"/>
    <w:rsid w:val="5F6B2B3A"/>
    <w:rsid w:val="5F6D7121"/>
    <w:rsid w:val="5F701D0C"/>
    <w:rsid w:val="5F73AA55"/>
    <w:rsid w:val="5F73C9E8"/>
    <w:rsid w:val="5F74A37D"/>
    <w:rsid w:val="5F77726D"/>
    <w:rsid w:val="5F7ACCC3"/>
    <w:rsid w:val="5F7ED928"/>
    <w:rsid w:val="5F801CA9"/>
    <w:rsid w:val="5F849F2C"/>
    <w:rsid w:val="5F882DF8"/>
    <w:rsid w:val="5F8DC311"/>
    <w:rsid w:val="5F97DE84"/>
    <w:rsid w:val="5FA61C09"/>
    <w:rsid w:val="5FA8473F"/>
    <w:rsid w:val="5FAB4644"/>
    <w:rsid w:val="5FAE2D94"/>
    <w:rsid w:val="5FAEF5F1"/>
    <w:rsid w:val="5FB8DE45"/>
    <w:rsid w:val="5FCB9AF7"/>
    <w:rsid w:val="5FCC2B86"/>
    <w:rsid w:val="5FCFA151"/>
    <w:rsid w:val="5FD63E5B"/>
    <w:rsid w:val="5FDABF43"/>
    <w:rsid w:val="5FE9F90C"/>
    <w:rsid w:val="5FF37539"/>
    <w:rsid w:val="5FF3B0D5"/>
    <w:rsid w:val="5FF493E7"/>
    <w:rsid w:val="5FF64285"/>
    <w:rsid w:val="5FFD49A0"/>
    <w:rsid w:val="6000232D"/>
    <w:rsid w:val="6003B4A6"/>
    <w:rsid w:val="600C6862"/>
    <w:rsid w:val="600DCE64"/>
    <w:rsid w:val="6017F82C"/>
    <w:rsid w:val="601A518C"/>
    <w:rsid w:val="601C2CA0"/>
    <w:rsid w:val="602A72EF"/>
    <w:rsid w:val="602B7186"/>
    <w:rsid w:val="60329694"/>
    <w:rsid w:val="60363440"/>
    <w:rsid w:val="603A065E"/>
    <w:rsid w:val="603DF8E0"/>
    <w:rsid w:val="60421A88"/>
    <w:rsid w:val="604FD64E"/>
    <w:rsid w:val="60544AE3"/>
    <w:rsid w:val="60580148"/>
    <w:rsid w:val="60599EEC"/>
    <w:rsid w:val="605F1E6C"/>
    <w:rsid w:val="606D1538"/>
    <w:rsid w:val="6074FDDD"/>
    <w:rsid w:val="6076B304"/>
    <w:rsid w:val="6077C08C"/>
    <w:rsid w:val="607965B0"/>
    <w:rsid w:val="60822C5E"/>
    <w:rsid w:val="60837DC2"/>
    <w:rsid w:val="608DAADA"/>
    <w:rsid w:val="608E113F"/>
    <w:rsid w:val="608E8E7D"/>
    <w:rsid w:val="60901F50"/>
    <w:rsid w:val="6098AA70"/>
    <w:rsid w:val="60A00B45"/>
    <w:rsid w:val="60B9CA62"/>
    <w:rsid w:val="60C09F72"/>
    <w:rsid w:val="60C9E255"/>
    <w:rsid w:val="60D7E9F2"/>
    <w:rsid w:val="60DC386B"/>
    <w:rsid w:val="60E1031A"/>
    <w:rsid w:val="60E8AECC"/>
    <w:rsid w:val="60E9FFF1"/>
    <w:rsid w:val="60EFDA8D"/>
    <w:rsid w:val="60F247AC"/>
    <w:rsid w:val="60F856D8"/>
    <w:rsid w:val="60FACB02"/>
    <w:rsid w:val="610406F3"/>
    <w:rsid w:val="6105457A"/>
    <w:rsid w:val="610DE7BB"/>
    <w:rsid w:val="61122F98"/>
    <w:rsid w:val="6113EEDF"/>
    <w:rsid w:val="613086F8"/>
    <w:rsid w:val="61318C02"/>
    <w:rsid w:val="61350CBF"/>
    <w:rsid w:val="614012EE"/>
    <w:rsid w:val="6145B504"/>
    <w:rsid w:val="6147917F"/>
    <w:rsid w:val="6149B7B8"/>
    <w:rsid w:val="614CE07A"/>
    <w:rsid w:val="6151A5E8"/>
    <w:rsid w:val="61572248"/>
    <w:rsid w:val="615AB4E3"/>
    <w:rsid w:val="616870F7"/>
    <w:rsid w:val="616E24A0"/>
    <w:rsid w:val="618222D2"/>
    <w:rsid w:val="61869C77"/>
    <w:rsid w:val="6189E31F"/>
    <w:rsid w:val="6192BB38"/>
    <w:rsid w:val="61956F20"/>
    <w:rsid w:val="61A4C4FC"/>
    <w:rsid w:val="61AB4463"/>
    <w:rsid w:val="61AE808C"/>
    <w:rsid w:val="61B07EC1"/>
    <w:rsid w:val="61B3D66D"/>
    <w:rsid w:val="61B3F1CB"/>
    <w:rsid w:val="61B6581A"/>
    <w:rsid w:val="61D38319"/>
    <w:rsid w:val="61D9B1C3"/>
    <w:rsid w:val="61DD69D3"/>
    <w:rsid w:val="61E1E732"/>
    <w:rsid w:val="61F20F13"/>
    <w:rsid w:val="61F8737E"/>
    <w:rsid w:val="61FC3F09"/>
    <w:rsid w:val="6204DD73"/>
    <w:rsid w:val="620ABBC1"/>
    <w:rsid w:val="6218D7FD"/>
    <w:rsid w:val="621C9F0B"/>
    <w:rsid w:val="621F0760"/>
    <w:rsid w:val="6222FE19"/>
    <w:rsid w:val="622F5673"/>
    <w:rsid w:val="62346CCE"/>
    <w:rsid w:val="625AB7C5"/>
    <w:rsid w:val="625C4A21"/>
    <w:rsid w:val="625EB12F"/>
    <w:rsid w:val="62633764"/>
    <w:rsid w:val="6268C768"/>
    <w:rsid w:val="626B7F74"/>
    <w:rsid w:val="62722D8A"/>
    <w:rsid w:val="6274975F"/>
    <w:rsid w:val="6274E438"/>
    <w:rsid w:val="627C466A"/>
    <w:rsid w:val="6280B5FE"/>
    <w:rsid w:val="6280D00C"/>
    <w:rsid w:val="6285EA22"/>
    <w:rsid w:val="628E0128"/>
    <w:rsid w:val="62925B4F"/>
    <w:rsid w:val="62945B47"/>
    <w:rsid w:val="62998F12"/>
    <w:rsid w:val="629F0114"/>
    <w:rsid w:val="62A64223"/>
    <w:rsid w:val="62B4A111"/>
    <w:rsid w:val="62BD7929"/>
    <w:rsid w:val="62DD4D3D"/>
    <w:rsid w:val="62E20F97"/>
    <w:rsid w:val="62EAB890"/>
    <w:rsid w:val="62F3F2EA"/>
    <w:rsid w:val="62F6B2DA"/>
    <w:rsid w:val="62F854D2"/>
    <w:rsid w:val="630287C5"/>
    <w:rsid w:val="63037BA1"/>
    <w:rsid w:val="63048F90"/>
    <w:rsid w:val="6313884F"/>
    <w:rsid w:val="631A4956"/>
    <w:rsid w:val="6323AE05"/>
    <w:rsid w:val="6336CB8D"/>
    <w:rsid w:val="63373C9B"/>
    <w:rsid w:val="633EF6A5"/>
    <w:rsid w:val="63422A76"/>
    <w:rsid w:val="634824FD"/>
    <w:rsid w:val="634B65FE"/>
    <w:rsid w:val="634B67D2"/>
    <w:rsid w:val="634C825A"/>
    <w:rsid w:val="635E48DC"/>
    <w:rsid w:val="63748A75"/>
    <w:rsid w:val="637546F0"/>
    <w:rsid w:val="637F392B"/>
    <w:rsid w:val="637FABBD"/>
    <w:rsid w:val="63864BC7"/>
    <w:rsid w:val="63894471"/>
    <w:rsid w:val="639A10EA"/>
    <w:rsid w:val="639B083B"/>
    <w:rsid w:val="63A449F3"/>
    <w:rsid w:val="63B34995"/>
    <w:rsid w:val="63B8B6F2"/>
    <w:rsid w:val="63BEFDB5"/>
    <w:rsid w:val="63C341FF"/>
    <w:rsid w:val="63C506C9"/>
    <w:rsid w:val="63CD0A63"/>
    <w:rsid w:val="63D5090B"/>
    <w:rsid w:val="63D860FD"/>
    <w:rsid w:val="63D9D3A8"/>
    <w:rsid w:val="63DCE3FB"/>
    <w:rsid w:val="63E7C25C"/>
    <w:rsid w:val="63EF9C4A"/>
    <w:rsid w:val="63F3B16F"/>
    <w:rsid w:val="63F87527"/>
    <w:rsid w:val="63FBB7C1"/>
    <w:rsid w:val="63FE58FB"/>
    <w:rsid w:val="63FE6F7A"/>
    <w:rsid w:val="640482EA"/>
    <w:rsid w:val="640D867A"/>
    <w:rsid w:val="6416FBB3"/>
    <w:rsid w:val="64316B71"/>
    <w:rsid w:val="6438BE41"/>
    <w:rsid w:val="643E457E"/>
    <w:rsid w:val="643F8D81"/>
    <w:rsid w:val="6441D772"/>
    <w:rsid w:val="64443414"/>
    <w:rsid w:val="644B9325"/>
    <w:rsid w:val="644BD696"/>
    <w:rsid w:val="6454931A"/>
    <w:rsid w:val="645B3613"/>
    <w:rsid w:val="645F6431"/>
    <w:rsid w:val="64633D4E"/>
    <w:rsid w:val="6474D969"/>
    <w:rsid w:val="6475A640"/>
    <w:rsid w:val="647BC8EA"/>
    <w:rsid w:val="647DB738"/>
    <w:rsid w:val="64807FE6"/>
    <w:rsid w:val="648213D9"/>
    <w:rsid w:val="6482A543"/>
    <w:rsid w:val="6485A791"/>
    <w:rsid w:val="6486B1BF"/>
    <w:rsid w:val="648C7207"/>
    <w:rsid w:val="64A83441"/>
    <w:rsid w:val="64B081CD"/>
    <w:rsid w:val="64BD5AC7"/>
    <w:rsid w:val="64C50B59"/>
    <w:rsid w:val="64CB6890"/>
    <w:rsid w:val="64CE24E7"/>
    <w:rsid w:val="64DE4DB8"/>
    <w:rsid w:val="64FAB094"/>
    <w:rsid w:val="64FD1241"/>
    <w:rsid w:val="65059CD1"/>
    <w:rsid w:val="65066CAC"/>
    <w:rsid w:val="65069859"/>
    <w:rsid w:val="651529E0"/>
    <w:rsid w:val="651D03B7"/>
    <w:rsid w:val="6523263C"/>
    <w:rsid w:val="6524CF81"/>
    <w:rsid w:val="6524FA58"/>
    <w:rsid w:val="6525CE2D"/>
    <w:rsid w:val="6539BE56"/>
    <w:rsid w:val="654C988B"/>
    <w:rsid w:val="6550EFF8"/>
    <w:rsid w:val="65536D9B"/>
    <w:rsid w:val="655AB959"/>
    <w:rsid w:val="6565240E"/>
    <w:rsid w:val="656E0A66"/>
    <w:rsid w:val="657374E4"/>
    <w:rsid w:val="657C2429"/>
    <w:rsid w:val="658EE222"/>
    <w:rsid w:val="659F0002"/>
    <w:rsid w:val="65A10E92"/>
    <w:rsid w:val="65B5BE57"/>
    <w:rsid w:val="65BA75DD"/>
    <w:rsid w:val="65BE8A44"/>
    <w:rsid w:val="65CC058D"/>
    <w:rsid w:val="65CE0452"/>
    <w:rsid w:val="65CEF001"/>
    <w:rsid w:val="65CF7D4D"/>
    <w:rsid w:val="65D98EF3"/>
    <w:rsid w:val="65E81822"/>
    <w:rsid w:val="65EC33C0"/>
    <w:rsid w:val="65EC3D37"/>
    <w:rsid w:val="65EF250E"/>
    <w:rsid w:val="65FA1C21"/>
    <w:rsid w:val="65FC3D4D"/>
    <w:rsid w:val="65FE648E"/>
    <w:rsid w:val="661205D6"/>
    <w:rsid w:val="66247FAF"/>
    <w:rsid w:val="6628356A"/>
    <w:rsid w:val="662C2D94"/>
    <w:rsid w:val="662D85E9"/>
    <w:rsid w:val="662F99AD"/>
    <w:rsid w:val="66340A2C"/>
    <w:rsid w:val="663A04AD"/>
    <w:rsid w:val="663BBA41"/>
    <w:rsid w:val="6641C596"/>
    <w:rsid w:val="6641D942"/>
    <w:rsid w:val="66424F7D"/>
    <w:rsid w:val="66468EF2"/>
    <w:rsid w:val="664EF308"/>
    <w:rsid w:val="664F52B6"/>
    <w:rsid w:val="66528370"/>
    <w:rsid w:val="6658618F"/>
    <w:rsid w:val="666586BA"/>
    <w:rsid w:val="666950C3"/>
    <w:rsid w:val="666ADA22"/>
    <w:rsid w:val="666EDEE5"/>
    <w:rsid w:val="667A8128"/>
    <w:rsid w:val="667B7A55"/>
    <w:rsid w:val="667F0E72"/>
    <w:rsid w:val="668F4D9F"/>
    <w:rsid w:val="6692B35A"/>
    <w:rsid w:val="669701B9"/>
    <w:rsid w:val="669AFEF3"/>
    <w:rsid w:val="669B51A1"/>
    <w:rsid w:val="669CCFDF"/>
    <w:rsid w:val="669E121B"/>
    <w:rsid w:val="66A68741"/>
    <w:rsid w:val="66A6D9A7"/>
    <w:rsid w:val="66A94389"/>
    <w:rsid w:val="66ABDD94"/>
    <w:rsid w:val="66B827A7"/>
    <w:rsid w:val="66BDE375"/>
    <w:rsid w:val="66C06EC8"/>
    <w:rsid w:val="66C36C0F"/>
    <w:rsid w:val="66CC3A06"/>
    <w:rsid w:val="66D23D07"/>
    <w:rsid w:val="66D59374"/>
    <w:rsid w:val="66D5FCF5"/>
    <w:rsid w:val="66DA6452"/>
    <w:rsid w:val="66DB1FC0"/>
    <w:rsid w:val="66DC1955"/>
    <w:rsid w:val="66F5C9B5"/>
    <w:rsid w:val="66F7AB67"/>
    <w:rsid w:val="67002B6B"/>
    <w:rsid w:val="67003053"/>
    <w:rsid w:val="67175343"/>
    <w:rsid w:val="671D1658"/>
    <w:rsid w:val="671DCD96"/>
    <w:rsid w:val="671DF188"/>
    <w:rsid w:val="671FF2C7"/>
    <w:rsid w:val="672303AA"/>
    <w:rsid w:val="6727589A"/>
    <w:rsid w:val="673667DB"/>
    <w:rsid w:val="67378CB9"/>
    <w:rsid w:val="6739A253"/>
    <w:rsid w:val="673B13F4"/>
    <w:rsid w:val="673E9BAC"/>
    <w:rsid w:val="6746EE50"/>
    <w:rsid w:val="675434B5"/>
    <w:rsid w:val="6756D457"/>
    <w:rsid w:val="675DBDF6"/>
    <w:rsid w:val="6762BC7B"/>
    <w:rsid w:val="676607AD"/>
    <w:rsid w:val="676BF5CF"/>
    <w:rsid w:val="676DCA4E"/>
    <w:rsid w:val="677006E0"/>
    <w:rsid w:val="677339E2"/>
    <w:rsid w:val="677A29E6"/>
    <w:rsid w:val="6780AFCD"/>
    <w:rsid w:val="6780F5C3"/>
    <w:rsid w:val="67856092"/>
    <w:rsid w:val="6794BFDB"/>
    <w:rsid w:val="67A7A107"/>
    <w:rsid w:val="67B89B44"/>
    <w:rsid w:val="67CEA0D5"/>
    <w:rsid w:val="67D76AA6"/>
    <w:rsid w:val="67E3C129"/>
    <w:rsid w:val="67E73B59"/>
    <w:rsid w:val="67E9C8EF"/>
    <w:rsid w:val="67EB9EED"/>
    <w:rsid w:val="67ED6542"/>
    <w:rsid w:val="67F66B74"/>
    <w:rsid w:val="67F7E5F4"/>
    <w:rsid w:val="67FBC180"/>
    <w:rsid w:val="68029C65"/>
    <w:rsid w:val="6802B25C"/>
    <w:rsid w:val="6808351F"/>
    <w:rsid w:val="68175B09"/>
    <w:rsid w:val="6818CD88"/>
    <w:rsid w:val="6823E372"/>
    <w:rsid w:val="682D7E8C"/>
    <w:rsid w:val="68303457"/>
    <w:rsid w:val="6833A49B"/>
    <w:rsid w:val="6837B717"/>
    <w:rsid w:val="6837C583"/>
    <w:rsid w:val="683A0A38"/>
    <w:rsid w:val="684EB931"/>
    <w:rsid w:val="68593D0B"/>
    <w:rsid w:val="685E46DE"/>
    <w:rsid w:val="6865856B"/>
    <w:rsid w:val="68675E72"/>
    <w:rsid w:val="686DC861"/>
    <w:rsid w:val="687034C0"/>
    <w:rsid w:val="6874E15B"/>
    <w:rsid w:val="68756E5E"/>
    <w:rsid w:val="688522EB"/>
    <w:rsid w:val="68879DA4"/>
    <w:rsid w:val="688DD810"/>
    <w:rsid w:val="6895707A"/>
    <w:rsid w:val="6899094A"/>
    <w:rsid w:val="68B6D5A5"/>
    <w:rsid w:val="68C4D82D"/>
    <w:rsid w:val="68C7562A"/>
    <w:rsid w:val="68CCB985"/>
    <w:rsid w:val="68D8FA89"/>
    <w:rsid w:val="68E567CA"/>
    <w:rsid w:val="68E939DC"/>
    <w:rsid w:val="68ED1193"/>
    <w:rsid w:val="68EFA0A9"/>
    <w:rsid w:val="68F7A9C4"/>
    <w:rsid w:val="6903BC02"/>
    <w:rsid w:val="690F9F0E"/>
    <w:rsid w:val="691260B1"/>
    <w:rsid w:val="691C7249"/>
    <w:rsid w:val="691D28A1"/>
    <w:rsid w:val="6932AC01"/>
    <w:rsid w:val="6933F891"/>
    <w:rsid w:val="693D2375"/>
    <w:rsid w:val="6945AFF3"/>
    <w:rsid w:val="6947A6DE"/>
    <w:rsid w:val="69594658"/>
    <w:rsid w:val="6972477A"/>
    <w:rsid w:val="6979407A"/>
    <w:rsid w:val="697ACC62"/>
    <w:rsid w:val="69A296AA"/>
    <w:rsid w:val="69A29FD6"/>
    <w:rsid w:val="69ABAA34"/>
    <w:rsid w:val="69BA1CCC"/>
    <w:rsid w:val="69BDF2C9"/>
    <w:rsid w:val="69C52C17"/>
    <w:rsid w:val="69D5A7F9"/>
    <w:rsid w:val="69E0BB08"/>
    <w:rsid w:val="69E20B96"/>
    <w:rsid w:val="69E35B9C"/>
    <w:rsid w:val="69EAD435"/>
    <w:rsid w:val="69ECA19F"/>
    <w:rsid w:val="69F23FDA"/>
    <w:rsid w:val="69F890B4"/>
    <w:rsid w:val="69FCF0A8"/>
    <w:rsid w:val="69FD2C61"/>
    <w:rsid w:val="69FFC8C6"/>
    <w:rsid w:val="6A004480"/>
    <w:rsid w:val="6A00EDBB"/>
    <w:rsid w:val="6A08750F"/>
    <w:rsid w:val="6A0E070A"/>
    <w:rsid w:val="6A0F6E60"/>
    <w:rsid w:val="6A173035"/>
    <w:rsid w:val="6A1770FC"/>
    <w:rsid w:val="6A1BFF75"/>
    <w:rsid w:val="6A1D45A0"/>
    <w:rsid w:val="6A28AAA2"/>
    <w:rsid w:val="6A28DC02"/>
    <w:rsid w:val="6A32C05A"/>
    <w:rsid w:val="6A552D77"/>
    <w:rsid w:val="6A5BD984"/>
    <w:rsid w:val="6A5FAE94"/>
    <w:rsid w:val="6A6347F0"/>
    <w:rsid w:val="6A65E8AA"/>
    <w:rsid w:val="6A699702"/>
    <w:rsid w:val="6A6A7196"/>
    <w:rsid w:val="6A764D80"/>
    <w:rsid w:val="6A9290F4"/>
    <w:rsid w:val="6A9376F9"/>
    <w:rsid w:val="6A9571CB"/>
    <w:rsid w:val="6AAA71D1"/>
    <w:rsid w:val="6AAD62DC"/>
    <w:rsid w:val="6AB56EDC"/>
    <w:rsid w:val="6AB6F3D2"/>
    <w:rsid w:val="6AB71BC4"/>
    <w:rsid w:val="6AC2EB6C"/>
    <w:rsid w:val="6AC8EE9C"/>
    <w:rsid w:val="6AD225FD"/>
    <w:rsid w:val="6AD61EC0"/>
    <w:rsid w:val="6ADB56A2"/>
    <w:rsid w:val="6ADEDF05"/>
    <w:rsid w:val="6ADF9AAD"/>
    <w:rsid w:val="6AE62830"/>
    <w:rsid w:val="6AE9E118"/>
    <w:rsid w:val="6AE9FEFB"/>
    <w:rsid w:val="6AEC457C"/>
    <w:rsid w:val="6AFA567A"/>
    <w:rsid w:val="6B022F31"/>
    <w:rsid w:val="6B049523"/>
    <w:rsid w:val="6B06A24E"/>
    <w:rsid w:val="6B09A4BA"/>
    <w:rsid w:val="6B129B58"/>
    <w:rsid w:val="6B15EF0E"/>
    <w:rsid w:val="6B17DEAD"/>
    <w:rsid w:val="6B1BB31A"/>
    <w:rsid w:val="6B321443"/>
    <w:rsid w:val="6B388145"/>
    <w:rsid w:val="6B39549A"/>
    <w:rsid w:val="6B3FF564"/>
    <w:rsid w:val="6B403E85"/>
    <w:rsid w:val="6B49CACE"/>
    <w:rsid w:val="6B4C8DDC"/>
    <w:rsid w:val="6B4CA547"/>
    <w:rsid w:val="6B51D4A0"/>
    <w:rsid w:val="6B55A398"/>
    <w:rsid w:val="6B65A1B4"/>
    <w:rsid w:val="6B68F22C"/>
    <w:rsid w:val="6B6D298A"/>
    <w:rsid w:val="6B82C9E2"/>
    <w:rsid w:val="6B8A3EE7"/>
    <w:rsid w:val="6B962254"/>
    <w:rsid w:val="6B96EF93"/>
    <w:rsid w:val="6B988E59"/>
    <w:rsid w:val="6B992659"/>
    <w:rsid w:val="6B9A83BC"/>
    <w:rsid w:val="6B9ED14E"/>
    <w:rsid w:val="6BA15DF4"/>
    <w:rsid w:val="6BB3C5A5"/>
    <w:rsid w:val="6BB4165B"/>
    <w:rsid w:val="6BC7CE38"/>
    <w:rsid w:val="6BC9159C"/>
    <w:rsid w:val="6BCEB25C"/>
    <w:rsid w:val="6BD54385"/>
    <w:rsid w:val="6BD70C61"/>
    <w:rsid w:val="6BE33212"/>
    <w:rsid w:val="6BEAD6EA"/>
    <w:rsid w:val="6BECED39"/>
    <w:rsid w:val="6BED8541"/>
    <w:rsid w:val="6BF027A1"/>
    <w:rsid w:val="6BF0C8E9"/>
    <w:rsid w:val="6BF5CF6B"/>
    <w:rsid w:val="6BFE871B"/>
    <w:rsid w:val="6C069321"/>
    <w:rsid w:val="6C090AA6"/>
    <w:rsid w:val="6C099314"/>
    <w:rsid w:val="6C184E20"/>
    <w:rsid w:val="6C18DDEA"/>
    <w:rsid w:val="6C1DF5F2"/>
    <w:rsid w:val="6C2A188D"/>
    <w:rsid w:val="6C2FAAEB"/>
    <w:rsid w:val="6C303B87"/>
    <w:rsid w:val="6C34B93C"/>
    <w:rsid w:val="6C3FE366"/>
    <w:rsid w:val="6C42B9A2"/>
    <w:rsid w:val="6C45667D"/>
    <w:rsid w:val="6C47EA63"/>
    <w:rsid w:val="6C4B0201"/>
    <w:rsid w:val="6C4B7859"/>
    <w:rsid w:val="6C4EA1E7"/>
    <w:rsid w:val="6C5A056F"/>
    <w:rsid w:val="6C5B10AA"/>
    <w:rsid w:val="6C60A9A4"/>
    <w:rsid w:val="6C67AB82"/>
    <w:rsid w:val="6C6D640F"/>
    <w:rsid w:val="6C7188E1"/>
    <w:rsid w:val="6C739FE6"/>
    <w:rsid w:val="6C744A6D"/>
    <w:rsid w:val="6C79EB35"/>
    <w:rsid w:val="6C7DFE51"/>
    <w:rsid w:val="6C80D218"/>
    <w:rsid w:val="6C875C8E"/>
    <w:rsid w:val="6C944927"/>
    <w:rsid w:val="6C9508D9"/>
    <w:rsid w:val="6C95FC1F"/>
    <w:rsid w:val="6C9C6348"/>
    <w:rsid w:val="6CA6CC28"/>
    <w:rsid w:val="6CAE4D3F"/>
    <w:rsid w:val="6CB537FE"/>
    <w:rsid w:val="6CB5DA43"/>
    <w:rsid w:val="6CB6D4BC"/>
    <w:rsid w:val="6CBA1D8A"/>
    <w:rsid w:val="6CC27F5E"/>
    <w:rsid w:val="6CC56C35"/>
    <w:rsid w:val="6CC8D88D"/>
    <w:rsid w:val="6CCE097A"/>
    <w:rsid w:val="6CCE4E85"/>
    <w:rsid w:val="6CD2DD61"/>
    <w:rsid w:val="6CD7EA54"/>
    <w:rsid w:val="6CDCAA11"/>
    <w:rsid w:val="6CE64162"/>
    <w:rsid w:val="6CE8056D"/>
    <w:rsid w:val="6CFD2B1C"/>
    <w:rsid w:val="6CFE73B5"/>
    <w:rsid w:val="6CFFFB3A"/>
    <w:rsid w:val="6D03A4CF"/>
    <w:rsid w:val="6D099FF5"/>
    <w:rsid w:val="6D0F3E64"/>
    <w:rsid w:val="6D109EAA"/>
    <w:rsid w:val="6D129CE1"/>
    <w:rsid w:val="6D1306FE"/>
    <w:rsid w:val="6D223EAA"/>
    <w:rsid w:val="6D224717"/>
    <w:rsid w:val="6D3A0900"/>
    <w:rsid w:val="6D3E5DB3"/>
    <w:rsid w:val="6D3EE40A"/>
    <w:rsid w:val="6D463AB2"/>
    <w:rsid w:val="6D4FC819"/>
    <w:rsid w:val="6D5A340B"/>
    <w:rsid w:val="6D63322D"/>
    <w:rsid w:val="6D65C972"/>
    <w:rsid w:val="6D726F22"/>
    <w:rsid w:val="6D7677E1"/>
    <w:rsid w:val="6D89C729"/>
    <w:rsid w:val="6D8EA682"/>
    <w:rsid w:val="6D8EFFFC"/>
    <w:rsid w:val="6D942644"/>
    <w:rsid w:val="6DA3FCFC"/>
    <w:rsid w:val="6DA9BBBB"/>
    <w:rsid w:val="6DAF88FA"/>
    <w:rsid w:val="6DB0C749"/>
    <w:rsid w:val="6DB312A9"/>
    <w:rsid w:val="6DBE048B"/>
    <w:rsid w:val="6DC34CB0"/>
    <w:rsid w:val="6DC75596"/>
    <w:rsid w:val="6DCAA00E"/>
    <w:rsid w:val="6DCF5B64"/>
    <w:rsid w:val="6DD205D2"/>
    <w:rsid w:val="6DDEF1BD"/>
    <w:rsid w:val="6DEBC5D4"/>
    <w:rsid w:val="6DF8F7EA"/>
    <w:rsid w:val="6DFAC30B"/>
    <w:rsid w:val="6DFD4FF3"/>
    <w:rsid w:val="6E05631D"/>
    <w:rsid w:val="6E0E9510"/>
    <w:rsid w:val="6E22AE42"/>
    <w:rsid w:val="6E311597"/>
    <w:rsid w:val="6E356BC8"/>
    <w:rsid w:val="6E39B332"/>
    <w:rsid w:val="6E50ABBD"/>
    <w:rsid w:val="6E543348"/>
    <w:rsid w:val="6E55E575"/>
    <w:rsid w:val="6E68B3FE"/>
    <w:rsid w:val="6E6AD512"/>
    <w:rsid w:val="6E6D990C"/>
    <w:rsid w:val="6E767E44"/>
    <w:rsid w:val="6E80F7EB"/>
    <w:rsid w:val="6E834D04"/>
    <w:rsid w:val="6E85EFBB"/>
    <w:rsid w:val="6E952D18"/>
    <w:rsid w:val="6E9B1DDB"/>
    <w:rsid w:val="6EA24FE0"/>
    <w:rsid w:val="6EA6D7A1"/>
    <w:rsid w:val="6EAD4255"/>
    <w:rsid w:val="6EBB772E"/>
    <w:rsid w:val="6EBEA517"/>
    <w:rsid w:val="6EC10A2D"/>
    <w:rsid w:val="6ECAB73F"/>
    <w:rsid w:val="6ED74B5A"/>
    <w:rsid w:val="6EE1FA37"/>
    <w:rsid w:val="6EE244CA"/>
    <w:rsid w:val="6EF4C443"/>
    <w:rsid w:val="6F01E771"/>
    <w:rsid w:val="6F025605"/>
    <w:rsid w:val="6F080F33"/>
    <w:rsid w:val="6F13E497"/>
    <w:rsid w:val="6F151F8F"/>
    <w:rsid w:val="6F1B8BF3"/>
    <w:rsid w:val="6F2C271B"/>
    <w:rsid w:val="6F2E4AC1"/>
    <w:rsid w:val="6F2FE1FB"/>
    <w:rsid w:val="6F3011C6"/>
    <w:rsid w:val="6F352249"/>
    <w:rsid w:val="6F3B5AF1"/>
    <w:rsid w:val="6F54BB3E"/>
    <w:rsid w:val="6F5725FF"/>
    <w:rsid w:val="6F5E948F"/>
    <w:rsid w:val="6F627543"/>
    <w:rsid w:val="6F63E484"/>
    <w:rsid w:val="6F69FC58"/>
    <w:rsid w:val="6F762FA4"/>
    <w:rsid w:val="6F777376"/>
    <w:rsid w:val="6F7FC5DC"/>
    <w:rsid w:val="6F7FC96F"/>
    <w:rsid w:val="6F84C485"/>
    <w:rsid w:val="6F8725F8"/>
    <w:rsid w:val="6F887FB0"/>
    <w:rsid w:val="6F916106"/>
    <w:rsid w:val="6F94B4D1"/>
    <w:rsid w:val="6F980803"/>
    <w:rsid w:val="6F988149"/>
    <w:rsid w:val="6F9D53C6"/>
    <w:rsid w:val="6FACD373"/>
    <w:rsid w:val="6FB2594B"/>
    <w:rsid w:val="6FB371B2"/>
    <w:rsid w:val="6FB523B6"/>
    <w:rsid w:val="6FB7BB0D"/>
    <w:rsid w:val="6FBA666C"/>
    <w:rsid w:val="6FBBE95C"/>
    <w:rsid w:val="6FBD7B1C"/>
    <w:rsid w:val="6FC16DCB"/>
    <w:rsid w:val="6FD1460A"/>
    <w:rsid w:val="6FDAD8D1"/>
    <w:rsid w:val="6FDDD2A2"/>
    <w:rsid w:val="6FE1D1B5"/>
    <w:rsid w:val="6FE61087"/>
    <w:rsid w:val="6FE8F55B"/>
    <w:rsid w:val="6FF38DAA"/>
    <w:rsid w:val="70007207"/>
    <w:rsid w:val="7004DC97"/>
    <w:rsid w:val="70061432"/>
    <w:rsid w:val="7007AEFD"/>
    <w:rsid w:val="7007C428"/>
    <w:rsid w:val="700BF346"/>
    <w:rsid w:val="700C7F58"/>
    <w:rsid w:val="7010E767"/>
    <w:rsid w:val="701270E6"/>
    <w:rsid w:val="701309EC"/>
    <w:rsid w:val="701ACFE8"/>
    <w:rsid w:val="701F1BF7"/>
    <w:rsid w:val="7029B045"/>
    <w:rsid w:val="702BD11F"/>
    <w:rsid w:val="7031E814"/>
    <w:rsid w:val="7032103D"/>
    <w:rsid w:val="703582DE"/>
    <w:rsid w:val="703858BD"/>
    <w:rsid w:val="7046019F"/>
    <w:rsid w:val="70559CE5"/>
    <w:rsid w:val="7075109B"/>
    <w:rsid w:val="7079F8C1"/>
    <w:rsid w:val="707C07D8"/>
    <w:rsid w:val="7085D6DD"/>
    <w:rsid w:val="708F3372"/>
    <w:rsid w:val="709451C5"/>
    <w:rsid w:val="709C5630"/>
    <w:rsid w:val="709E15E6"/>
    <w:rsid w:val="70A1BC51"/>
    <w:rsid w:val="70A22839"/>
    <w:rsid w:val="70A6CC22"/>
    <w:rsid w:val="70ABAD1F"/>
    <w:rsid w:val="70B80C6D"/>
    <w:rsid w:val="70B9C335"/>
    <w:rsid w:val="70C118E1"/>
    <w:rsid w:val="70C549DF"/>
    <w:rsid w:val="70D14EAD"/>
    <w:rsid w:val="70E966AE"/>
    <w:rsid w:val="70EAE1B7"/>
    <w:rsid w:val="70EB199C"/>
    <w:rsid w:val="70EB82E9"/>
    <w:rsid w:val="70F82A67"/>
    <w:rsid w:val="70FDDAE7"/>
    <w:rsid w:val="7101A929"/>
    <w:rsid w:val="71028CB3"/>
    <w:rsid w:val="71141348"/>
    <w:rsid w:val="7115AB38"/>
    <w:rsid w:val="711C51EC"/>
    <w:rsid w:val="7122114D"/>
    <w:rsid w:val="712A858D"/>
    <w:rsid w:val="712BC083"/>
    <w:rsid w:val="71303632"/>
    <w:rsid w:val="71350C50"/>
    <w:rsid w:val="713889F7"/>
    <w:rsid w:val="713FEF9E"/>
    <w:rsid w:val="714132D7"/>
    <w:rsid w:val="714A1858"/>
    <w:rsid w:val="715B36A7"/>
    <w:rsid w:val="716C82DC"/>
    <w:rsid w:val="71709CA3"/>
    <w:rsid w:val="71713E10"/>
    <w:rsid w:val="717311BE"/>
    <w:rsid w:val="71781A8F"/>
    <w:rsid w:val="717F1C96"/>
    <w:rsid w:val="7182A617"/>
    <w:rsid w:val="7183C4BA"/>
    <w:rsid w:val="7185AF3B"/>
    <w:rsid w:val="718A2BCC"/>
    <w:rsid w:val="718D808A"/>
    <w:rsid w:val="7195DF27"/>
    <w:rsid w:val="719EA772"/>
    <w:rsid w:val="719EFB1C"/>
    <w:rsid w:val="71A64434"/>
    <w:rsid w:val="71AD12C1"/>
    <w:rsid w:val="71B0CDC5"/>
    <w:rsid w:val="71B5ECA1"/>
    <w:rsid w:val="71C1A6EE"/>
    <w:rsid w:val="71C872BC"/>
    <w:rsid w:val="71CB4D13"/>
    <w:rsid w:val="71D784B1"/>
    <w:rsid w:val="71DC7759"/>
    <w:rsid w:val="71DCC252"/>
    <w:rsid w:val="71E81340"/>
    <w:rsid w:val="71E8F553"/>
    <w:rsid w:val="71F73F0A"/>
    <w:rsid w:val="721348AB"/>
    <w:rsid w:val="7214DC53"/>
    <w:rsid w:val="7219801B"/>
    <w:rsid w:val="72221AB8"/>
    <w:rsid w:val="7225209A"/>
    <w:rsid w:val="722D4EDB"/>
    <w:rsid w:val="722E8D1C"/>
    <w:rsid w:val="722FA683"/>
    <w:rsid w:val="72332BEC"/>
    <w:rsid w:val="723A100F"/>
    <w:rsid w:val="723C8456"/>
    <w:rsid w:val="7247BC0D"/>
    <w:rsid w:val="724A31DE"/>
    <w:rsid w:val="7257B150"/>
    <w:rsid w:val="7266B475"/>
    <w:rsid w:val="7269CFC7"/>
    <w:rsid w:val="72733DF8"/>
    <w:rsid w:val="727C2690"/>
    <w:rsid w:val="727D92B6"/>
    <w:rsid w:val="72893E4F"/>
    <w:rsid w:val="728E8921"/>
    <w:rsid w:val="728E9AC2"/>
    <w:rsid w:val="7296BDA3"/>
    <w:rsid w:val="7298D7DE"/>
    <w:rsid w:val="729E4D9C"/>
    <w:rsid w:val="729EDD9E"/>
    <w:rsid w:val="72A5593B"/>
    <w:rsid w:val="72AB41A1"/>
    <w:rsid w:val="72B16802"/>
    <w:rsid w:val="72B785B3"/>
    <w:rsid w:val="72C3908C"/>
    <w:rsid w:val="72CF202F"/>
    <w:rsid w:val="72D4BE43"/>
    <w:rsid w:val="72D9AF35"/>
    <w:rsid w:val="72E099D5"/>
    <w:rsid w:val="72E372A0"/>
    <w:rsid w:val="72EC01E5"/>
    <w:rsid w:val="72FA408C"/>
    <w:rsid w:val="7302A188"/>
    <w:rsid w:val="73054D05"/>
    <w:rsid w:val="73135373"/>
    <w:rsid w:val="7316154E"/>
    <w:rsid w:val="732B6876"/>
    <w:rsid w:val="73524FDF"/>
    <w:rsid w:val="735DAC7E"/>
    <w:rsid w:val="7362B016"/>
    <w:rsid w:val="736C328E"/>
    <w:rsid w:val="7373F2CD"/>
    <w:rsid w:val="7378846E"/>
    <w:rsid w:val="737BC72E"/>
    <w:rsid w:val="7383395D"/>
    <w:rsid w:val="73833A8A"/>
    <w:rsid w:val="7383DADE"/>
    <w:rsid w:val="738F3F24"/>
    <w:rsid w:val="739A1784"/>
    <w:rsid w:val="73A4CAB5"/>
    <w:rsid w:val="73B0AC1B"/>
    <w:rsid w:val="73B9CE4B"/>
    <w:rsid w:val="73BAF379"/>
    <w:rsid w:val="73BB6A66"/>
    <w:rsid w:val="73C41393"/>
    <w:rsid w:val="73CF1D89"/>
    <w:rsid w:val="73D59C04"/>
    <w:rsid w:val="73DA2438"/>
    <w:rsid w:val="73DA4C77"/>
    <w:rsid w:val="73DCFC81"/>
    <w:rsid w:val="73DE9CCC"/>
    <w:rsid w:val="73E446AB"/>
    <w:rsid w:val="73FACEE4"/>
    <w:rsid w:val="74056D6A"/>
    <w:rsid w:val="74150EFC"/>
    <w:rsid w:val="7418554A"/>
    <w:rsid w:val="7420EE43"/>
    <w:rsid w:val="742152D8"/>
    <w:rsid w:val="7428E79C"/>
    <w:rsid w:val="7431E743"/>
    <w:rsid w:val="74480095"/>
    <w:rsid w:val="7455EF20"/>
    <w:rsid w:val="7459BB9C"/>
    <w:rsid w:val="745CB3FA"/>
    <w:rsid w:val="747A6569"/>
    <w:rsid w:val="747E76F9"/>
    <w:rsid w:val="7482866E"/>
    <w:rsid w:val="74833FDF"/>
    <w:rsid w:val="748F27E1"/>
    <w:rsid w:val="748FDAD2"/>
    <w:rsid w:val="7491BC5C"/>
    <w:rsid w:val="74920A05"/>
    <w:rsid w:val="74926429"/>
    <w:rsid w:val="7497A709"/>
    <w:rsid w:val="74A38947"/>
    <w:rsid w:val="74B0FD9E"/>
    <w:rsid w:val="74B81D55"/>
    <w:rsid w:val="74BC661A"/>
    <w:rsid w:val="74C2B244"/>
    <w:rsid w:val="74C50224"/>
    <w:rsid w:val="74C9344A"/>
    <w:rsid w:val="74D86880"/>
    <w:rsid w:val="74EA384F"/>
    <w:rsid w:val="74FD4F0F"/>
    <w:rsid w:val="7500CC58"/>
    <w:rsid w:val="750456F1"/>
    <w:rsid w:val="750C7858"/>
    <w:rsid w:val="751057DB"/>
    <w:rsid w:val="75191FC2"/>
    <w:rsid w:val="751948FE"/>
    <w:rsid w:val="7524FDD0"/>
    <w:rsid w:val="75284941"/>
    <w:rsid w:val="7533C3FC"/>
    <w:rsid w:val="753A6883"/>
    <w:rsid w:val="75426C0C"/>
    <w:rsid w:val="75453B23"/>
    <w:rsid w:val="754C726B"/>
    <w:rsid w:val="7550C28A"/>
    <w:rsid w:val="755DD468"/>
    <w:rsid w:val="756B29C1"/>
    <w:rsid w:val="756CE34A"/>
    <w:rsid w:val="757013B5"/>
    <w:rsid w:val="7570245A"/>
    <w:rsid w:val="75722C6B"/>
    <w:rsid w:val="7576BAE4"/>
    <w:rsid w:val="757CB653"/>
    <w:rsid w:val="7595E3A2"/>
    <w:rsid w:val="759E03DF"/>
    <w:rsid w:val="75A1602A"/>
    <w:rsid w:val="75A1A02B"/>
    <w:rsid w:val="75A615C8"/>
    <w:rsid w:val="75B084B7"/>
    <w:rsid w:val="75B405D6"/>
    <w:rsid w:val="75BE67C4"/>
    <w:rsid w:val="75C4D4C4"/>
    <w:rsid w:val="75D08A72"/>
    <w:rsid w:val="75DCC696"/>
    <w:rsid w:val="75DE794E"/>
    <w:rsid w:val="75EECBA1"/>
    <w:rsid w:val="75F3A888"/>
    <w:rsid w:val="7602E304"/>
    <w:rsid w:val="760316EA"/>
    <w:rsid w:val="76056C8A"/>
    <w:rsid w:val="7613B4B6"/>
    <w:rsid w:val="76162C4D"/>
    <w:rsid w:val="76240B68"/>
    <w:rsid w:val="76274187"/>
    <w:rsid w:val="7635E3CF"/>
    <w:rsid w:val="763E355B"/>
    <w:rsid w:val="7647CB4F"/>
    <w:rsid w:val="765AA6B2"/>
    <w:rsid w:val="765C05DD"/>
    <w:rsid w:val="7668CA2D"/>
    <w:rsid w:val="766A013C"/>
    <w:rsid w:val="766A178A"/>
    <w:rsid w:val="76799E21"/>
    <w:rsid w:val="768225BB"/>
    <w:rsid w:val="7685BF2C"/>
    <w:rsid w:val="7687D9CF"/>
    <w:rsid w:val="7688AFD4"/>
    <w:rsid w:val="768FA2A2"/>
    <w:rsid w:val="76B2DD71"/>
    <w:rsid w:val="76B33CBA"/>
    <w:rsid w:val="76B58AA5"/>
    <w:rsid w:val="76B5BDC0"/>
    <w:rsid w:val="76C730B2"/>
    <w:rsid w:val="76C8255C"/>
    <w:rsid w:val="76D52522"/>
    <w:rsid w:val="76E301A9"/>
    <w:rsid w:val="76E493FE"/>
    <w:rsid w:val="76F4B034"/>
    <w:rsid w:val="76FBA8D4"/>
    <w:rsid w:val="77013F1C"/>
    <w:rsid w:val="7709018A"/>
    <w:rsid w:val="77141AF2"/>
    <w:rsid w:val="771A7B71"/>
    <w:rsid w:val="77205036"/>
    <w:rsid w:val="772F879A"/>
    <w:rsid w:val="7731616A"/>
    <w:rsid w:val="77381F49"/>
    <w:rsid w:val="7738F488"/>
    <w:rsid w:val="774EC755"/>
    <w:rsid w:val="77573E67"/>
    <w:rsid w:val="77595D40"/>
    <w:rsid w:val="775C78E0"/>
    <w:rsid w:val="77623B90"/>
    <w:rsid w:val="7764F745"/>
    <w:rsid w:val="776886EC"/>
    <w:rsid w:val="776F022F"/>
    <w:rsid w:val="77750541"/>
    <w:rsid w:val="77751408"/>
    <w:rsid w:val="77827A8F"/>
    <w:rsid w:val="7788AA22"/>
    <w:rsid w:val="779BB83C"/>
    <w:rsid w:val="77ADFA7A"/>
    <w:rsid w:val="77AE3CCA"/>
    <w:rsid w:val="77BBFCBF"/>
    <w:rsid w:val="77BF98F8"/>
    <w:rsid w:val="77C1722B"/>
    <w:rsid w:val="77C1CC3E"/>
    <w:rsid w:val="77CEDAA3"/>
    <w:rsid w:val="77D10E14"/>
    <w:rsid w:val="77D852AC"/>
    <w:rsid w:val="77E06340"/>
    <w:rsid w:val="77E2F961"/>
    <w:rsid w:val="77E43FCC"/>
    <w:rsid w:val="77E80C21"/>
    <w:rsid w:val="77FE2737"/>
    <w:rsid w:val="7809E416"/>
    <w:rsid w:val="780B9E90"/>
    <w:rsid w:val="780FB3C7"/>
    <w:rsid w:val="78191A70"/>
    <w:rsid w:val="7819E9CD"/>
    <w:rsid w:val="781B1344"/>
    <w:rsid w:val="7827333C"/>
    <w:rsid w:val="7828D898"/>
    <w:rsid w:val="782BAC9F"/>
    <w:rsid w:val="782E28D9"/>
    <w:rsid w:val="783A13AF"/>
    <w:rsid w:val="783E1574"/>
    <w:rsid w:val="783F75F3"/>
    <w:rsid w:val="784680B8"/>
    <w:rsid w:val="784B3255"/>
    <w:rsid w:val="784D90C6"/>
    <w:rsid w:val="78591497"/>
    <w:rsid w:val="785D2309"/>
    <w:rsid w:val="78641B1C"/>
    <w:rsid w:val="7865C272"/>
    <w:rsid w:val="7865DA1B"/>
    <w:rsid w:val="7884C41B"/>
    <w:rsid w:val="7889625B"/>
    <w:rsid w:val="788C4EED"/>
    <w:rsid w:val="78937CA0"/>
    <w:rsid w:val="789D832E"/>
    <w:rsid w:val="78A4D206"/>
    <w:rsid w:val="78B1351B"/>
    <w:rsid w:val="78D16CEE"/>
    <w:rsid w:val="78DE26E2"/>
    <w:rsid w:val="78DE972A"/>
    <w:rsid w:val="78E0BAEC"/>
    <w:rsid w:val="78E1CAF8"/>
    <w:rsid w:val="78E5B535"/>
    <w:rsid w:val="78E6C6C0"/>
    <w:rsid w:val="78FD6B47"/>
    <w:rsid w:val="78FFC8C9"/>
    <w:rsid w:val="79149744"/>
    <w:rsid w:val="791C1683"/>
    <w:rsid w:val="7925CC07"/>
    <w:rsid w:val="7927D58F"/>
    <w:rsid w:val="792986D8"/>
    <w:rsid w:val="792CBFE5"/>
    <w:rsid w:val="7933ADEC"/>
    <w:rsid w:val="7935B003"/>
    <w:rsid w:val="7938326F"/>
    <w:rsid w:val="794B41EA"/>
    <w:rsid w:val="7952F18C"/>
    <w:rsid w:val="795635EB"/>
    <w:rsid w:val="7958C154"/>
    <w:rsid w:val="795FE78B"/>
    <w:rsid w:val="79651458"/>
    <w:rsid w:val="7969E24F"/>
    <w:rsid w:val="796D072C"/>
    <w:rsid w:val="796D9AE2"/>
    <w:rsid w:val="796F2F38"/>
    <w:rsid w:val="796FA9CE"/>
    <w:rsid w:val="7970C259"/>
    <w:rsid w:val="7971A07E"/>
    <w:rsid w:val="7972855C"/>
    <w:rsid w:val="797FEDCD"/>
    <w:rsid w:val="798A6A80"/>
    <w:rsid w:val="798F06F0"/>
    <w:rsid w:val="7990A5BD"/>
    <w:rsid w:val="79914D18"/>
    <w:rsid w:val="79940EEA"/>
    <w:rsid w:val="79955A04"/>
    <w:rsid w:val="7998D17C"/>
    <w:rsid w:val="799D5A7C"/>
    <w:rsid w:val="79A3DFAE"/>
    <w:rsid w:val="79A4A9D1"/>
    <w:rsid w:val="79A91127"/>
    <w:rsid w:val="79B083B1"/>
    <w:rsid w:val="79B368F6"/>
    <w:rsid w:val="79B42BB6"/>
    <w:rsid w:val="79B5251B"/>
    <w:rsid w:val="79B951A5"/>
    <w:rsid w:val="79BD5BAF"/>
    <w:rsid w:val="79C930F7"/>
    <w:rsid w:val="79CFF18E"/>
    <w:rsid w:val="79D59A6C"/>
    <w:rsid w:val="79D7E767"/>
    <w:rsid w:val="79E32838"/>
    <w:rsid w:val="79E3D234"/>
    <w:rsid w:val="79E761F5"/>
    <w:rsid w:val="79EA5498"/>
    <w:rsid w:val="79FC0836"/>
    <w:rsid w:val="79FCD683"/>
    <w:rsid w:val="7A03CFBF"/>
    <w:rsid w:val="7A049A8A"/>
    <w:rsid w:val="7A051352"/>
    <w:rsid w:val="7A06AD5C"/>
    <w:rsid w:val="7A06F5FC"/>
    <w:rsid w:val="7A0C7E3B"/>
    <w:rsid w:val="7A0FBF1C"/>
    <w:rsid w:val="7A10B06E"/>
    <w:rsid w:val="7A13252A"/>
    <w:rsid w:val="7A1CB4F3"/>
    <w:rsid w:val="7A35EB9C"/>
    <w:rsid w:val="7A38CBE7"/>
    <w:rsid w:val="7A4D9249"/>
    <w:rsid w:val="7A5616D9"/>
    <w:rsid w:val="7A5839A5"/>
    <w:rsid w:val="7A5A6040"/>
    <w:rsid w:val="7A5EB825"/>
    <w:rsid w:val="7A669068"/>
    <w:rsid w:val="7A68295E"/>
    <w:rsid w:val="7A6BE7CB"/>
    <w:rsid w:val="7A6DC428"/>
    <w:rsid w:val="7A6F51A2"/>
    <w:rsid w:val="7A72CE45"/>
    <w:rsid w:val="7A7D81D4"/>
    <w:rsid w:val="7A822A07"/>
    <w:rsid w:val="7A83B885"/>
    <w:rsid w:val="7A872D51"/>
    <w:rsid w:val="7A88162E"/>
    <w:rsid w:val="7A8AB7B8"/>
    <w:rsid w:val="7A8AE621"/>
    <w:rsid w:val="7A8B48E5"/>
    <w:rsid w:val="7A97C546"/>
    <w:rsid w:val="7A990475"/>
    <w:rsid w:val="7A9CD6CF"/>
    <w:rsid w:val="7AA1A9E8"/>
    <w:rsid w:val="7AA1AD6F"/>
    <w:rsid w:val="7AA4F524"/>
    <w:rsid w:val="7AA7050F"/>
    <w:rsid w:val="7AACAF28"/>
    <w:rsid w:val="7AAD7696"/>
    <w:rsid w:val="7AAF297B"/>
    <w:rsid w:val="7ABD751A"/>
    <w:rsid w:val="7ACFC98D"/>
    <w:rsid w:val="7AD91621"/>
    <w:rsid w:val="7ADD8640"/>
    <w:rsid w:val="7AEE1043"/>
    <w:rsid w:val="7B088AD6"/>
    <w:rsid w:val="7B0AD000"/>
    <w:rsid w:val="7B13A9F1"/>
    <w:rsid w:val="7B13B86D"/>
    <w:rsid w:val="7B1C5924"/>
    <w:rsid w:val="7B208210"/>
    <w:rsid w:val="7B22101B"/>
    <w:rsid w:val="7B236FE5"/>
    <w:rsid w:val="7B2C1516"/>
    <w:rsid w:val="7B38A42F"/>
    <w:rsid w:val="7B44106C"/>
    <w:rsid w:val="7B50AFED"/>
    <w:rsid w:val="7B58F491"/>
    <w:rsid w:val="7B5D86BE"/>
    <w:rsid w:val="7B5ED74E"/>
    <w:rsid w:val="7B5F222C"/>
    <w:rsid w:val="7B622E25"/>
    <w:rsid w:val="7B68DBAC"/>
    <w:rsid w:val="7B698C3B"/>
    <w:rsid w:val="7B6D71DC"/>
    <w:rsid w:val="7B76383D"/>
    <w:rsid w:val="7B7A8DF0"/>
    <w:rsid w:val="7B876727"/>
    <w:rsid w:val="7B894DA6"/>
    <w:rsid w:val="7B8990BB"/>
    <w:rsid w:val="7BA8BA5A"/>
    <w:rsid w:val="7BA8D197"/>
    <w:rsid w:val="7BDB4B87"/>
    <w:rsid w:val="7BDE07AD"/>
    <w:rsid w:val="7BDE5E95"/>
    <w:rsid w:val="7BE271E9"/>
    <w:rsid w:val="7BE43E64"/>
    <w:rsid w:val="7BE455C3"/>
    <w:rsid w:val="7BEB35E7"/>
    <w:rsid w:val="7BF64F2E"/>
    <w:rsid w:val="7BF81014"/>
    <w:rsid w:val="7BFC108A"/>
    <w:rsid w:val="7C030684"/>
    <w:rsid w:val="7C0472BA"/>
    <w:rsid w:val="7C113A39"/>
    <w:rsid w:val="7C181A15"/>
    <w:rsid w:val="7C22566A"/>
    <w:rsid w:val="7C26ABE7"/>
    <w:rsid w:val="7C26ECD7"/>
    <w:rsid w:val="7C308795"/>
    <w:rsid w:val="7C30C8AD"/>
    <w:rsid w:val="7C31CC19"/>
    <w:rsid w:val="7C40D6CE"/>
    <w:rsid w:val="7C438B1D"/>
    <w:rsid w:val="7C44E865"/>
    <w:rsid w:val="7C4698AA"/>
    <w:rsid w:val="7C474114"/>
    <w:rsid w:val="7C52B3FB"/>
    <w:rsid w:val="7C53B7A4"/>
    <w:rsid w:val="7C624614"/>
    <w:rsid w:val="7C637E9F"/>
    <w:rsid w:val="7C7311F2"/>
    <w:rsid w:val="7C7AAA81"/>
    <w:rsid w:val="7C7F07D2"/>
    <w:rsid w:val="7C9336A9"/>
    <w:rsid w:val="7C93B6E4"/>
    <w:rsid w:val="7C956E56"/>
    <w:rsid w:val="7C96EAA5"/>
    <w:rsid w:val="7C9799C3"/>
    <w:rsid w:val="7C993C9F"/>
    <w:rsid w:val="7C998DF2"/>
    <w:rsid w:val="7C9AFD85"/>
    <w:rsid w:val="7C9BA146"/>
    <w:rsid w:val="7C9F6559"/>
    <w:rsid w:val="7CA1226F"/>
    <w:rsid w:val="7CA691F1"/>
    <w:rsid w:val="7CA6A57D"/>
    <w:rsid w:val="7CAD8A3A"/>
    <w:rsid w:val="7CB0117E"/>
    <w:rsid w:val="7CBCDBE7"/>
    <w:rsid w:val="7CC5173F"/>
    <w:rsid w:val="7CD1A39A"/>
    <w:rsid w:val="7CD400D8"/>
    <w:rsid w:val="7CE94139"/>
    <w:rsid w:val="7CF92992"/>
    <w:rsid w:val="7CFA0114"/>
    <w:rsid w:val="7CFD20DD"/>
    <w:rsid w:val="7D026F30"/>
    <w:rsid w:val="7D0827E1"/>
    <w:rsid w:val="7D0927DE"/>
    <w:rsid w:val="7D0D59E3"/>
    <w:rsid w:val="7D17D2BC"/>
    <w:rsid w:val="7D18FA0E"/>
    <w:rsid w:val="7D19D5BD"/>
    <w:rsid w:val="7D27CEED"/>
    <w:rsid w:val="7D2FE7C4"/>
    <w:rsid w:val="7D3105BF"/>
    <w:rsid w:val="7D3E3464"/>
    <w:rsid w:val="7D4183FA"/>
    <w:rsid w:val="7D41B4A6"/>
    <w:rsid w:val="7D43BECE"/>
    <w:rsid w:val="7D4FB618"/>
    <w:rsid w:val="7D52AFA6"/>
    <w:rsid w:val="7D5343FA"/>
    <w:rsid w:val="7D5C72DF"/>
    <w:rsid w:val="7D62055A"/>
    <w:rsid w:val="7D67F0A3"/>
    <w:rsid w:val="7D683AB4"/>
    <w:rsid w:val="7D6BD969"/>
    <w:rsid w:val="7D79AE01"/>
    <w:rsid w:val="7D7A9AAE"/>
    <w:rsid w:val="7D824B5E"/>
    <w:rsid w:val="7D8892BF"/>
    <w:rsid w:val="7D9B12FD"/>
    <w:rsid w:val="7D9BA1D4"/>
    <w:rsid w:val="7DA7D681"/>
    <w:rsid w:val="7DBD7F19"/>
    <w:rsid w:val="7DD20B62"/>
    <w:rsid w:val="7DD595C4"/>
    <w:rsid w:val="7DE143B8"/>
    <w:rsid w:val="7DE9601F"/>
    <w:rsid w:val="7DE9610B"/>
    <w:rsid w:val="7DEE9C1D"/>
    <w:rsid w:val="7DEF2944"/>
    <w:rsid w:val="7DF137EF"/>
    <w:rsid w:val="7DF2F146"/>
    <w:rsid w:val="7DF657E0"/>
    <w:rsid w:val="7DF91562"/>
    <w:rsid w:val="7E01B8D3"/>
    <w:rsid w:val="7E08EBE9"/>
    <w:rsid w:val="7E110DF8"/>
    <w:rsid w:val="7E13CB37"/>
    <w:rsid w:val="7E179CE1"/>
    <w:rsid w:val="7E1D14E5"/>
    <w:rsid w:val="7E286547"/>
    <w:rsid w:val="7E2E6851"/>
    <w:rsid w:val="7E349646"/>
    <w:rsid w:val="7E3695DF"/>
    <w:rsid w:val="7E39450A"/>
    <w:rsid w:val="7E43F0C2"/>
    <w:rsid w:val="7E47F577"/>
    <w:rsid w:val="7E4D8F28"/>
    <w:rsid w:val="7E5802D4"/>
    <w:rsid w:val="7E5E36A9"/>
    <w:rsid w:val="7E811821"/>
    <w:rsid w:val="7E82CE93"/>
    <w:rsid w:val="7E875DE2"/>
    <w:rsid w:val="7E8AA1AD"/>
    <w:rsid w:val="7E90296E"/>
    <w:rsid w:val="7E9D933F"/>
    <w:rsid w:val="7E9DE110"/>
    <w:rsid w:val="7EAA9636"/>
    <w:rsid w:val="7EAAAFF5"/>
    <w:rsid w:val="7EAB5B06"/>
    <w:rsid w:val="7EAB7CBC"/>
    <w:rsid w:val="7EAF232C"/>
    <w:rsid w:val="7EBA6C63"/>
    <w:rsid w:val="7EBD7656"/>
    <w:rsid w:val="7EC1D000"/>
    <w:rsid w:val="7EC1ED49"/>
    <w:rsid w:val="7EC56E82"/>
    <w:rsid w:val="7ED48A58"/>
    <w:rsid w:val="7ED771FA"/>
    <w:rsid w:val="7EDC2E2E"/>
    <w:rsid w:val="7EE3E0D8"/>
    <w:rsid w:val="7EE54F07"/>
    <w:rsid w:val="7F079F58"/>
    <w:rsid w:val="7F0E98E6"/>
    <w:rsid w:val="7F1119D0"/>
    <w:rsid w:val="7F11664E"/>
    <w:rsid w:val="7F18581A"/>
    <w:rsid w:val="7F22104A"/>
    <w:rsid w:val="7F2644BB"/>
    <w:rsid w:val="7F2D62CC"/>
    <w:rsid w:val="7F2F5D83"/>
    <w:rsid w:val="7F32A54F"/>
    <w:rsid w:val="7F361BC0"/>
    <w:rsid w:val="7F3D9105"/>
    <w:rsid w:val="7F417043"/>
    <w:rsid w:val="7F424E1A"/>
    <w:rsid w:val="7F53979A"/>
    <w:rsid w:val="7F57B9D9"/>
    <w:rsid w:val="7F6A795F"/>
    <w:rsid w:val="7F6CE453"/>
    <w:rsid w:val="7F707808"/>
    <w:rsid w:val="7F76D3F0"/>
    <w:rsid w:val="7F94A89B"/>
    <w:rsid w:val="7F9D2B81"/>
    <w:rsid w:val="7FA54C66"/>
    <w:rsid w:val="7FA9499E"/>
    <w:rsid w:val="7FAE4F12"/>
    <w:rsid w:val="7FB1A93F"/>
    <w:rsid w:val="7FB4F3DC"/>
    <w:rsid w:val="7FB725AA"/>
    <w:rsid w:val="7FBB3263"/>
    <w:rsid w:val="7FBD50FE"/>
    <w:rsid w:val="7FBE22C2"/>
    <w:rsid w:val="7FC40922"/>
    <w:rsid w:val="7FC41B8C"/>
    <w:rsid w:val="7FC435C1"/>
    <w:rsid w:val="7FCA1A97"/>
    <w:rsid w:val="7FD11BC3"/>
    <w:rsid w:val="7FD46572"/>
    <w:rsid w:val="7FEAAAE7"/>
    <w:rsid w:val="7FF11BFE"/>
    <w:rsid w:val="7FF330B4"/>
    <w:rsid w:val="7FF7A089"/>
    <w:rsid w:val="7FF9EF99"/>
    <w:rsid w:val="7FFE445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94139"/>
  <w15:chartTrackingRefBased/>
  <w15:docId w15:val="{D9A52468-EF1A-4CB0-8BD8-47E136799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3EF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5663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71B5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678B7"/>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next w:val="Normal"/>
    <w:link w:val="Heading4Char"/>
    <w:uiPriority w:val="9"/>
    <w:unhideWhenUsed/>
    <w:qFormat/>
    <w:rsid w:val="005B69B7"/>
    <w:pPr>
      <w:keepNext/>
      <w:keepLines/>
      <w:spacing w:after="5" w:line="249" w:lineRule="auto"/>
      <w:ind w:left="10" w:hanging="10"/>
      <w:outlineLvl w:val="3"/>
    </w:pPr>
    <w:rPr>
      <w:rFonts w:ascii="Calibri" w:eastAsia="Calibri" w:hAnsi="Calibri" w:cs="Calibri"/>
      <w:b/>
      <w:color w:val="000000"/>
      <w:kern w:val="2"/>
      <w:lang w:eastAsia="et-E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442B"/>
    <w:rPr>
      <w:color w:val="0563C1" w:themeColor="hyperlink"/>
      <w:u w:val="single"/>
    </w:rPr>
  </w:style>
  <w:style w:type="character" w:styleId="UnresolvedMention">
    <w:name w:val="Unresolved Mention"/>
    <w:basedOn w:val="DefaultParagraphFont"/>
    <w:uiPriority w:val="99"/>
    <w:semiHidden/>
    <w:unhideWhenUsed/>
    <w:rsid w:val="004A442B"/>
    <w:rPr>
      <w:color w:val="605E5C"/>
      <w:shd w:val="clear" w:color="auto" w:fill="E1DFDD"/>
    </w:rPr>
  </w:style>
  <w:style w:type="paragraph" w:customStyle="1" w:styleId="Default">
    <w:name w:val="Default"/>
    <w:rsid w:val="00CD2B7B"/>
    <w:pPr>
      <w:autoSpaceDE w:val="0"/>
      <w:autoSpaceDN w:val="0"/>
      <w:adjustRightInd w:val="0"/>
      <w:spacing w:after="0" w:line="240" w:lineRule="auto"/>
    </w:pPr>
    <w:rPr>
      <w:rFonts w:ascii="Calibri" w:hAnsi="Calibri" w:cs="Calibri"/>
      <w:color w:val="000000"/>
      <w:sz w:val="24"/>
      <w:szCs w:val="24"/>
    </w:rPr>
  </w:style>
  <w:style w:type="character" w:styleId="Emphasis">
    <w:name w:val="Emphasis"/>
    <w:basedOn w:val="DefaultParagraphFont"/>
    <w:uiPriority w:val="20"/>
    <w:qFormat/>
    <w:rsid w:val="00CD2B7B"/>
    <w:rPr>
      <w:i/>
      <w:iCs/>
    </w:rPr>
  </w:style>
  <w:style w:type="paragraph" w:styleId="Revision">
    <w:name w:val="Revision"/>
    <w:hidden/>
    <w:uiPriority w:val="99"/>
    <w:semiHidden/>
    <w:rsid w:val="00FF3D43"/>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E141B"/>
    <w:rPr>
      <w:sz w:val="16"/>
      <w:szCs w:val="16"/>
    </w:rPr>
  </w:style>
  <w:style w:type="paragraph" w:styleId="CommentText">
    <w:name w:val="annotation text"/>
    <w:basedOn w:val="Normal"/>
    <w:link w:val="CommentTextChar"/>
    <w:uiPriority w:val="99"/>
    <w:unhideWhenUsed/>
    <w:rsid w:val="00AE141B"/>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AE141B"/>
    <w:rPr>
      <w:sz w:val="20"/>
      <w:szCs w:val="20"/>
    </w:rPr>
  </w:style>
  <w:style w:type="paragraph" w:styleId="CommentSubject">
    <w:name w:val="annotation subject"/>
    <w:basedOn w:val="CommentText"/>
    <w:next w:val="CommentText"/>
    <w:link w:val="CommentSubjectChar"/>
    <w:uiPriority w:val="99"/>
    <w:semiHidden/>
    <w:unhideWhenUsed/>
    <w:rsid w:val="00565EF1"/>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565EF1"/>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2C4E95"/>
    <w:rPr>
      <w:color w:val="954F72" w:themeColor="followedHyperlink"/>
      <w:u w:val="single"/>
    </w:rPr>
  </w:style>
  <w:style w:type="paragraph" w:styleId="NormalWeb">
    <w:name w:val="Normal (Web)"/>
    <w:basedOn w:val="Normal"/>
    <w:uiPriority w:val="99"/>
    <w:unhideWhenUsed/>
    <w:rsid w:val="00A95B61"/>
    <w:pPr>
      <w:spacing w:before="100" w:beforeAutospacing="1" w:after="100" w:afterAutospacing="1"/>
    </w:pPr>
    <w:rPr>
      <w:lang w:eastAsia="et-EE"/>
    </w:rPr>
  </w:style>
  <w:style w:type="paragraph" w:customStyle="1" w:styleId="footnotedescription">
    <w:name w:val="footnote description"/>
    <w:next w:val="Normal"/>
    <w:link w:val="footnotedescriptionChar"/>
    <w:hidden/>
    <w:rsid w:val="007B5902"/>
    <w:pPr>
      <w:spacing w:after="0"/>
    </w:pPr>
    <w:rPr>
      <w:rFonts w:ascii="Calibri" w:eastAsia="Calibri" w:hAnsi="Calibri" w:cs="Calibri"/>
      <w:color w:val="000000"/>
      <w:kern w:val="2"/>
      <w:sz w:val="16"/>
      <w:lang w:eastAsia="et-EE"/>
      <w14:ligatures w14:val="standardContextual"/>
    </w:rPr>
  </w:style>
  <w:style w:type="character" w:customStyle="1" w:styleId="footnotedescriptionChar">
    <w:name w:val="footnote description Char"/>
    <w:link w:val="footnotedescription"/>
    <w:rsid w:val="007B5902"/>
    <w:rPr>
      <w:rFonts w:ascii="Calibri" w:eastAsia="Calibri" w:hAnsi="Calibri" w:cs="Calibri"/>
      <w:color w:val="000000"/>
      <w:kern w:val="2"/>
      <w:sz w:val="16"/>
      <w:lang w:eastAsia="et-EE"/>
      <w14:ligatures w14:val="standardContextual"/>
    </w:rPr>
  </w:style>
  <w:style w:type="character" w:customStyle="1" w:styleId="footnotemark">
    <w:name w:val="footnote mark"/>
    <w:hidden/>
    <w:rsid w:val="007B5902"/>
    <w:rPr>
      <w:rFonts w:ascii="Calibri" w:eastAsia="Calibri" w:hAnsi="Calibri" w:cs="Calibri"/>
      <w:color w:val="000000"/>
      <w:sz w:val="25"/>
      <w:vertAlign w:val="superscript"/>
    </w:rPr>
  </w:style>
  <w:style w:type="character" w:customStyle="1" w:styleId="Heading4Char">
    <w:name w:val="Heading 4 Char"/>
    <w:basedOn w:val="DefaultParagraphFont"/>
    <w:link w:val="Heading4"/>
    <w:rsid w:val="005B69B7"/>
    <w:rPr>
      <w:rFonts w:ascii="Calibri" w:eastAsia="Calibri" w:hAnsi="Calibri" w:cs="Calibri"/>
      <w:b/>
      <w:color w:val="000000"/>
      <w:kern w:val="2"/>
      <w:lang w:eastAsia="et-EE"/>
      <w14:ligatures w14:val="standardContextual"/>
    </w:rPr>
  </w:style>
  <w:style w:type="paragraph" w:styleId="FootnoteText">
    <w:name w:val="footnote text"/>
    <w:basedOn w:val="Normal"/>
    <w:link w:val="FootnoteTextChar"/>
    <w:unhideWhenUsed/>
    <w:rsid w:val="007C67A6"/>
    <w:rPr>
      <w:sz w:val="20"/>
      <w:szCs w:val="20"/>
    </w:rPr>
  </w:style>
  <w:style w:type="character" w:customStyle="1" w:styleId="FootnoteTextChar">
    <w:name w:val="Footnote Text Char"/>
    <w:basedOn w:val="DefaultParagraphFont"/>
    <w:link w:val="FootnoteText"/>
    <w:rsid w:val="007C67A6"/>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rsid w:val="007C67A6"/>
    <w:rPr>
      <w:vertAlign w:val="superscript"/>
    </w:rPr>
  </w:style>
  <w:style w:type="character" w:customStyle="1" w:styleId="Heading3Char">
    <w:name w:val="Heading 3 Char"/>
    <w:basedOn w:val="DefaultParagraphFont"/>
    <w:link w:val="Heading3"/>
    <w:uiPriority w:val="9"/>
    <w:rsid w:val="008678B7"/>
    <w:rPr>
      <w:rFonts w:asciiTheme="majorHAnsi" w:eastAsiaTheme="majorEastAsia" w:hAnsiTheme="majorHAnsi" w:cstheme="majorBidi"/>
      <w:color w:val="1F3763" w:themeColor="accent1" w:themeShade="7F"/>
      <w:sz w:val="24"/>
      <w:szCs w:val="24"/>
    </w:rPr>
  </w:style>
  <w:style w:type="paragraph" w:customStyle="1" w:styleId="pf0">
    <w:name w:val="pf0"/>
    <w:basedOn w:val="Normal"/>
    <w:rsid w:val="008C6D8F"/>
    <w:pPr>
      <w:spacing w:before="100" w:beforeAutospacing="1" w:after="100" w:afterAutospacing="1"/>
    </w:pPr>
    <w:rPr>
      <w:lang w:eastAsia="et-EE"/>
    </w:rPr>
  </w:style>
  <w:style w:type="character" w:customStyle="1" w:styleId="cf01">
    <w:name w:val="cf01"/>
    <w:basedOn w:val="DefaultParagraphFont"/>
    <w:rsid w:val="008C6D8F"/>
    <w:rPr>
      <w:rFonts w:ascii="Segoe UI" w:hAnsi="Segoe UI" w:cs="Segoe UI" w:hint="default"/>
      <w:sz w:val="18"/>
      <w:szCs w:val="18"/>
    </w:rPr>
  </w:style>
  <w:style w:type="paragraph" w:styleId="Header">
    <w:name w:val="header"/>
    <w:basedOn w:val="Normal"/>
    <w:link w:val="HeaderChar"/>
    <w:uiPriority w:val="99"/>
    <w:unhideWhenUsed/>
    <w:rsid w:val="0002116D"/>
    <w:pPr>
      <w:tabs>
        <w:tab w:val="center" w:pos="4536"/>
        <w:tab w:val="right" w:pos="9072"/>
      </w:tabs>
    </w:pPr>
  </w:style>
  <w:style w:type="character" w:customStyle="1" w:styleId="HeaderChar">
    <w:name w:val="Header Char"/>
    <w:basedOn w:val="DefaultParagraphFont"/>
    <w:link w:val="Header"/>
    <w:uiPriority w:val="99"/>
    <w:rsid w:val="0002116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116D"/>
    <w:pPr>
      <w:tabs>
        <w:tab w:val="center" w:pos="4536"/>
        <w:tab w:val="right" w:pos="9072"/>
      </w:tabs>
    </w:pPr>
  </w:style>
  <w:style w:type="character" w:customStyle="1" w:styleId="FooterChar">
    <w:name w:val="Footer Char"/>
    <w:basedOn w:val="DefaultParagraphFont"/>
    <w:link w:val="Footer"/>
    <w:uiPriority w:val="99"/>
    <w:rsid w:val="0002116D"/>
    <w:rPr>
      <w:rFonts w:ascii="Times New Roman" w:eastAsia="Times New Roman" w:hAnsi="Times New Roman" w:cs="Times New Roman"/>
      <w:sz w:val="24"/>
      <w:szCs w:val="24"/>
    </w:rPr>
  </w:style>
  <w:style w:type="paragraph" w:customStyle="1" w:styleId="Tekst">
    <w:name w:val="Tekst"/>
    <w:autoRedefine/>
    <w:qFormat/>
    <w:rsid w:val="00A823E3"/>
    <w:pPr>
      <w:spacing w:after="0" w:line="240" w:lineRule="auto"/>
      <w:jc w:val="both"/>
    </w:pPr>
    <w:rPr>
      <w:rFonts w:ascii="Times New Roman" w:eastAsia="SimSun" w:hAnsi="Times New Roman" w:cs="Times New Roman"/>
      <w:kern w:val="1"/>
      <w:sz w:val="24"/>
      <w:szCs w:val="24"/>
      <w:lang w:eastAsia="zh-CN" w:bidi="hi-IN"/>
    </w:rPr>
  </w:style>
  <w:style w:type="paragraph" w:styleId="ListParagraph">
    <w:name w:val="List Paragraph"/>
    <w:basedOn w:val="Normal"/>
    <w:uiPriority w:val="34"/>
    <w:qFormat/>
    <w:rsid w:val="00A823E3"/>
    <w:pPr>
      <w:ind w:left="720"/>
      <w:contextualSpacing/>
    </w:pPr>
  </w:style>
  <w:style w:type="table" w:customStyle="1" w:styleId="Kontuurtabel1">
    <w:name w:val="Kontuurtabel1"/>
    <w:rsid w:val="00650C0A"/>
    <w:pPr>
      <w:spacing w:after="0" w:line="240" w:lineRule="auto"/>
    </w:pPr>
    <w:rPr>
      <w:rFonts w:eastAsiaTheme="minorEastAsia"/>
      <w:kern w:val="2"/>
      <w:lang w:eastAsia="et-EE"/>
      <w14:ligatures w14:val="standardContextual"/>
    </w:rPr>
    <w:tblPr>
      <w:tblCellMar>
        <w:top w:w="0" w:type="dxa"/>
        <w:left w:w="0" w:type="dxa"/>
        <w:bottom w:w="0" w:type="dxa"/>
        <w:right w:w="0" w:type="dxa"/>
      </w:tblCellMar>
    </w:tblPr>
  </w:style>
  <w:style w:type="character" w:styleId="Strong">
    <w:name w:val="Strong"/>
    <w:basedOn w:val="DefaultParagraphFont"/>
    <w:uiPriority w:val="22"/>
    <w:qFormat/>
    <w:rsid w:val="001A7EB3"/>
    <w:rPr>
      <w:b/>
      <w:bCs/>
    </w:rPr>
  </w:style>
  <w:style w:type="character" w:customStyle="1" w:styleId="mm">
    <w:name w:val="mm"/>
    <w:basedOn w:val="DefaultParagraphFont"/>
    <w:rsid w:val="001A7EB3"/>
  </w:style>
  <w:style w:type="character" w:customStyle="1" w:styleId="Heading2Char">
    <w:name w:val="Heading 2 Char"/>
    <w:basedOn w:val="DefaultParagraphFont"/>
    <w:link w:val="Heading2"/>
    <w:uiPriority w:val="9"/>
    <w:semiHidden/>
    <w:rsid w:val="00971B55"/>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F5663D"/>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A72868"/>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065081"/>
  </w:style>
  <w:style w:type="character" w:customStyle="1" w:styleId="tyhik">
    <w:name w:val="tyhik"/>
    <w:basedOn w:val="DefaultParagraphFont"/>
    <w:rsid w:val="003A28C3"/>
  </w:style>
  <w:style w:type="character" w:styleId="PlaceholderText">
    <w:name w:val="Placeholder Text"/>
    <w:basedOn w:val="DefaultParagraphFont"/>
    <w:uiPriority w:val="99"/>
    <w:semiHidden/>
    <w:rsid w:val="004B68E4"/>
    <w:rPr>
      <w:color w:val="666666"/>
    </w:rPr>
  </w:style>
  <w:style w:type="character" w:customStyle="1" w:styleId="normaltextrun">
    <w:name w:val="normaltextrun"/>
    <w:basedOn w:val="DefaultParagraphFont"/>
    <w:rsid w:val="004B68E4"/>
  </w:style>
  <w:style w:type="character" w:styleId="Mention">
    <w:name w:val="Mention"/>
    <w:basedOn w:val="DefaultParagraphFont"/>
    <w:uiPriority w:val="99"/>
    <w:unhideWhenUsed/>
    <w:rsid w:val="00B866B6"/>
    <w:rPr>
      <w:color w:val="2B579A"/>
      <w:shd w:val="clear" w:color="auto" w:fill="E1DFDD"/>
    </w:rPr>
  </w:style>
  <w:style w:type="paragraph" w:customStyle="1" w:styleId="Standard">
    <w:name w:val="Standard"/>
    <w:rsid w:val="00784312"/>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et-EE"/>
    </w:rPr>
  </w:style>
  <w:style w:type="paragraph" w:customStyle="1" w:styleId="paragraph">
    <w:name w:val="paragraph"/>
    <w:basedOn w:val="Normal"/>
    <w:rsid w:val="00CB3977"/>
    <w:pPr>
      <w:spacing w:before="100" w:beforeAutospacing="1" w:after="100" w:afterAutospacing="1"/>
    </w:pPr>
    <w:rPr>
      <w:lang w:eastAsia="et-EE"/>
    </w:rPr>
  </w:style>
  <w:style w:type="character" w:customStyle="1" w:styleId="eop">
    <w:name w:val="eop"/>
    <w:basedOn w:val="DefaultParagraphFont"/>
    <w:rsid w:val="00CB3977"/>
  </w:style>
  <w:style w:type="character" w:customStyle="1" w:styleId="wacimagecontainer">
    <w:name w:val="wacimagecontainer"/>
    <w:basedOn w:val="DefaultParagraphFont"/>
    <w:rsid w:val="00CB3977"/>
  </w:style>
  <w:style w:type="character" w:customStyle="1" w:styleId="superscript">
    <w:name w:val="superscript"/>
    <w:basedOn w:val="DefaultParagraphFont"/>
    <w:rsid w:val="00CB39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26329">
      <w:bodyDiv w:val="1"/>
      <w:marLeft w:val="0"/>
      <w:marRight w:val="0"/>
      <w:marTop w:val="0"/>
      <w:marBottom w:val="0"/>
      <w:divBdr>
        <w:top w:val="none" w:sz="0" w:space="0" w:color="auto"/>
        <w:left w:val="none" w:sz="0" w:space="0" w:color="auto"/>
        <w:bottom w:val="none" w:sz="0" w:space="0" w:color="auto"/>
        <w:right w:val="none" w:sz="0" w:space="0" w:color="auto"/>
      </w:divBdr>
    </w:div>
    <w:div w:id="48388197">
      <w:bodyDiv w:val="1"/>
      <w:marLeft w:val="0"/>
      <w:marRight w:val="0"/>
      <w:marTop w:val="0"/>
      <w:marBottom w:val="0"/>
      <w:divBdr>
        <w:top w:val="none" w:sz="0" w:space="0" w:color="auto"/>
        <w:left w:val="none" w:sz="0" w:space="0" w:color="auto"/>
        <w:bottom w:val="none" w:sz="0" w:space="0" w:color="auto"/>
        <w:right w:val="none" w:sz="0" w:space="0" w:color="auto"/>
      </w:divBdr>
    </w:div>
    <w:div w:id="49547922">
      <w:bodyDiv w:val="1"/>
      <w:marLeft w:val="0"/>
      <w:marRight w:val="0"/>
      <w:marTop w:val="0"/>
      <w:marBottom w:val="0"/>
      <w:divBdr>
        <w:top w:val="none" w:sz="0" w:space="0" w:color="auto"/>
        <w:left w:val="none" w:sz="0" w:space="0" w:color="auto"/>
        <w:bottom w:val="none" w:sz="0" w:space="0" w:color="auto"/>
        <w:right w:val="none" w:sz="0" w:space="0" w:color="auto"/>
      </w:divBdr>
      <w:divsChild>
        <w:div w:id="293604385">
          <w:marLeft w:val="0"/>
          <w:marRight w:val="0"/>
          <w:marTop w:val="0"/>
          <w:marBottom w:val="0"/>
          <w:divBdr>
            <w:top w:val="none" w:sz="0" w:space="0" w:color="auto"/>
            <w:left w:val="none" w:sz="0" w:space="0" w:color="auto"/>
            <w:bottom w:val="none" w:sz="0" w:space="0" w:color="auto"/>
            <w:right w:val="none" w:sz="0" w:space="0" w:color="auto"/>
          </w:divBdr>
        </w:div>
        <w:div w:id="1764495358">
          <w:marLeft w:val="0"/>
          <w:marRight w:val="0"/>
          <w:marTop w:val="0"/>
          <w:marBottom w:val="0"/>
          <w:divBdr>
            <w:top w:val="none" w:sz="0" w:space="0" w:color="auto"/>
            <w:left w:val="none" w:sz="0" w:space="0" w:color="auto"/>
            <w:bottom w:val="none" w:sz="0" w:space="0" w:color="auto"/>
            <w:right w:val="none" w:sz="0" w:space="0" w:color="auto"/>
          </w:divBdr>
        </w:div>
        <w:div w:id="2094234693">
          <w:marLeft w:val="0"/>
          <w:marRight w:val="0"/>
          <w:marTop w:val="0"/>
          <w:marBottom w:val="0"/>
          <w:divBdr>
            <w:top w:val="none" w:sz="0" w:space="0" w:color="auto"/>
            <w:left w:val="none" w:sz="0" w:space="0" w:color="auto"/>
            <w:bottom w:val="none" w:sz="0" w:space="0" w:color="auto"/>
            <w:right w:val="none" w:sz="0" w:space="0" w:color="auto"/>
          </w:divBdr>
        </w:div>
      </w:divsChild>
    </w:div>
    <w:div w:id="53817848">
      <w:bodyDiv w:val="1"/>
      <w:marLeft w:val="0"/>
      <w:marRight w:val="0"/>
      <w:marTop w:val="0"/>
      <w:marBottom w:val="0"/>
      <w:divBdr>
        <w:top w:val="none" w:sz="0" w:space="0" w:color="auto"/>
        <w:left w:val="none" w:sz="0" w:space="0" w:color="auto"/>
        <w:bottom w:val="none" w:sz="0" w:space="0" w:color="auto"/>
        <w:right w:val="none" w:sz="0" w:space="0" w:color="auto"/>
      </w:divBdr>
    </w:div>
    <w:div w:id="56631206">
      <w:bodyDiv w:val="1"/>
      <w:marLeft w:val="0"/>
      <w:marRight w:val="0"/>
      <w:marTop w:val="0"/>
      <w:marBottom w:val="0"/>
      <w:divBdr>
        <w:top w:val="none" w:sz="0" w:space="0" w:color="auto"/>
        <w:left w:val="none" w:sz="0" w:space="0" w:color="auto"/>
        <w:bottom w:val="none" w:sz="0" w:space="0" w:color="auto"/>
        <w:right w:val="none" w:sz="0" w:space="0" w:color="auto"/>
      </w:divBdr>
    </w:div>
    <w:div w:id="59257878">
      <w:bodyDiv w:val="1"/>
      <w:marLeft w:val="0"/>
      <w:marRight w:val="0"/>
      <w:marTop w:val="0"/>
      <w:marBottom w:val="0"/>
      <w:divBdr>
        <w:top w:val="none" w:sz="0" w:space="0" w:color="auto"/>
        <w:left w:val="none" w:sz="0" w:space="0" w:color="auto"/>
        <w:bottom w:val="none" w:sz="0" w:space="0" w:color="auto"/>
        <w:right w:val="none" w:sz="0" w:space="0" w:color="auto"/>
      </w:divBdr>
      <w:divsChild>
        <w:div w:id="72897792">
          <w:marLeft w:val="0"/>
          <w:marRight w:val="0"/>
          <w:marTop w:val="0"/>
          <w:marBottom w:val="0"/>
          <w:divBdr>
            <w:top w:val="none" w:sz="0" w:space="0" w:color="auto"/>
            <w:left w:val="none" w:sz="0" w:space="0" w:color="auto"/>
            <w:bottom w:val="none" w:sz="0" w:space="0" w:color="auto"/>
            <w:right w:val="none" w:sz="0" w:space="0" w:color="auto"/>
          </w:divBdr>
        </w:div>
        <w:div w:id="278609314">
          <w:marLeft w:val="0"/>
          <w:marRight w:val="0"/>
          <w:marTop w:val="0"/>
          <w:marBottom w:val="0"/>
          <w:divBdr>
            <w:top w:val="none" w:sz="0" w:space="0" w:color="auto"/>
            <w:left w:val="none" w:sz="0" w:space="0" w:color="auto"/>
            <w:bottom w:val="none" w:sz="0" w:space="0" w:color="auto"/>
            <w:right w:val="none" w:sz="0" w:space="0" w:color="auto"/>
          </w:divBdr>
        </w:div>
        <w:div w:id="478307631">
          <w:marLeft w:val="0"/>
          <w:marRight w:val="0"/>
          <w:marTop w:val="0"/>
          <w:marBottom w:val="0"/>
          <w:divBdr>
            <w:top w:val="none" w:sz="0" w:space="0" w:color="auto"/>
            <w:left w:val="none" w:sz="0" w:space="0" w:color="auto"/>
            <w:bottom w:val="none" w:sz="0" w:space="0" w:color="auto"/>
            <w:right w:val="none" w:sz="0" w:space="0" w:color="auto"/>
          </w:divBdr>
        </w:div>
        <w:div w:id="723138011">
          <w:marLeft w:val="0"/>
          <w:marRight w:val="0"/>
          <w:marTop w:val="0"/>
          <w:marBottom w:val="0"/>
          <w:divBdr>
            <w:top w:val="none" w:sz="0" w:space="0" w:color="auto"/>
            <w:left w:val="none" w:sz="0" w:space="0" w:color="auto"/>
            <w:bottom w:val="none" w:sz="0" w:space="0" w:color="auto"/>
            <w:right w:val="none" w:sz="0" w:space="0" w:color="auto"/>
          </w:divBdr>
        </w:div>
        <w:div w:id="1202279335">
          <w:marLeft w:val="0"/>
          <w:marRight w:val="0"/>
          <w:marTop w:val="0"/>
          <w:marBottom w:val="0"/>
          <w:divBdr>
            <w:top w:val="none" w:sz="0" w:space="0" w:color="auto"/>
            <w:left w:val="none" w:sz="0" w:space="0" w:color="auto"/>
            <w:bottom w:val="none" w:sz="0" w:space="0" w:color="auto"/>
            <w:right w:val="none" w:sz="0" w:space="0" w:color="auto"/>
          </w:divBdr>
        </w:div>
        <w:div w:id="1289629550">
          <w:marLeft w:val="0"/>
          <w:marRight w:val="0"/>
          <w:marTop w:val="0"/>
          <w:marBottom w:val="0"/>
          <w:divBdr>
            <w:top w:val="none" w:sz="0" w:space="0" w:color="auto"/>
            <w:left w:val="none" w:sz="0" w:space="0" w:color="auto"/>
            <w:bottom w:val="none" w:sz="0" w:space="0" w:color="auto"/>
            <w:right w:val="none" w:sz="0" w:space="0" w:color="auto"/>
          </w:divBdr>
        </w:div>
        <w:div w:id="1912041547">
          <w:marLeft w:val="0"/>
          <w:marRight w:val="0"/>
          <w:marTop w:val="0"/>
          <w:marBottom w:val="0"/>
          <w:divBdr>
            <w:top w:val="none" w:sz="0" w:space="0" w:color="auto"/>
            <w:left w:val="none" w:sz="0" w:space="0" w:color="auto"/>
            <w:bottom w:val="none" w:sz="0" w:space="0" w:color="auto"/>
            <w:right w:val="none" w:sz="0" w:space="0" w:color="auto"/>
          </w:divBdr>
        </w:div>
      </w:divsChild>
    </w:div>
    <w:div w:id="63528931">
      <w:bodyDiv w:val="1"/>
      <w:marLeft w:val="0"/>
      <w:marRight w:val="0"/>
      <w:marTop w:val="0"/>
      <w:marBottom w:val="0"/>
      <w:divBdr>
        <w:top w:val="none" w:sz="0" w:space="0" w:color="auto"/>
        <w:left w:val="none" w:sz="0" w:space="0" w:color="auto"/>
        <w:bottom w:val="none" w:sz="0" w:space="0" w:color="auto"/>
        <w:right w:val="none" w:sz="0" w:space="0" w:color="auto"/>
      </w:divBdr>
    </w:div>
    <w:div w:id="80419598">
      <w:bodyDiv w:val="1"/>
      <w:marLeft w:val="0"/>
      <w:marRight w:val="0"/>
      <w:marTop w:val="0"/>
      <w:marBottom w:val="0"/>
      <w:divBdr>
        <w:top w:val="none" w:sz="0" w:space="0" w:color="auto"/>
        <w:left w:val="none" w:sz="0" w:space="0" w:color="auto"/>
        <w:bottom w:val="none" w:sz="0" w:space="0" w:color="auto"/>
        <w:right w:val="none" w:sz="0" w:space="0" w:color="auto"/>
      </w:divBdr>
    </w:div>
    <w:div w:id="100341191">
      <w:bodyDiv w:val="1"/>
      <w:marLeft w:val="0"/>
      <w:marRight w:val="0"/>
      <w:marTop w:val="0"/>
      <w:marBottom w:val="0"/>
      <w:divBdr>
        <w:top w:val="none" w:sz="0" w:space="0" w:color="auto"/>
        <w:left w:val="none" w:sz="0" w:space="0" w:color="auto"/>
        <w:bottom w:val="none" w:sz="0" w:space="0" w:color="auto"/>
        <w:right w:val="none" w:sz="0" w:space="0" w:color="auto"/>
      </w:divBdr>
    </w:div>
    <w:div w:id="111175413">
      <w:bodyDiv w:val="1"/>
      <w:marLeft w:val="0"/>
      <w:marRight w:val="0"/>
      <w:marTop w:val="0"/>
      <w:marBottom w:val="0"/>
      <w:divBdr>
        <w:top w:val="none" w:sz="0" w:space="0" w:color="auto"/>
        <w:left w:val="none" w:sz="0" w:space="0" w:color="auto"/>
        <w:bottom w:val="none" w:sz="0" w:space="0" w:color="auto"/>
        <w:right w:val="none" w:sz="0" w:space="0" w:color="auto"/>
      </w:divBdr>
    </w:div>
    <w:div w:id="112020485">
      <w:bodyDiv w:val="1"/>
      <w:marLeft w:val="0"/>
      <w:marRight w:val="0"/>
      <w:marTop w:val="0"/>
      <w:marBottom w:val="0"/>
      <w:divBdr>
        <w:top w:val="none" w:sz="0" w:space="0" w:color="auto"/>
        <w:left w:val="none" w:sz="0" w:space="0" w:color="auto"/>
        <w:bottom w:val="none" w:sz="0" w:space="0" w:color="auto"/>
        <w:right w:val="none" w:sz="0" w:space="0" w:color="auto"/>
      </w:divBdr>
    </w:div>
    <w:div w:id="121728972">
      <w:bodyDiv w:val="1"/>
      <w:marLeft w:val="0"/>
      <w:marRight w:val="0"/>
      <w:marTop w:val="0"/>
      <w:marBottom w:val="0"/>
      <w:divBdr>
        <w:top w:val="none" w:sz="0" w:space="0" w:color="auto"/>
        <w:left w:val="none" w:sz="0" w:space="0" w:color="auto"/>
        <w:bottom w:val="none" w:sz="0" w:space="0" w:color="auto"/>
        <w:right w:val="none" w:sz="0" w:space="0" w:color="auto"/>
      </w:divBdr>
    </w:div>
    <w:div w:id="141773667">
      <w:bodyDiv w:val="1"/>
      <w:marLeft w:val="0"/>
      <w:marRight w:val="0"/>
      <w:marTop w:val="0"/>
      <w:marBottom w:val="0"/>
      <w:divBdr>
        <w:top w:val="none" w:sz="0" w:space="0" w:color="auto"/>
        <w:left w:val="none" w:sz="0" w:space="0" w:color="auto"/>
        <w:bottom w:val="none" w:sz="0" w:space="0" w:color="auto"/>
        <w:right w:val="none" w:sz="0" w:space="0" w:color="auto"/>
      </w:divBdr>
    </w:div>
    <w:div w:id="156120441">
      <w:bodyDiv w:val="1"/>
      <w:marLeft w:val="0"/>
      <w:marRight w:val="0"/>
      <w:marTop w:val="0"/>
      <w:marBottom w:val="0"/>
      <w:divBdr>
        <w:top w:val="none" w:sz="0" w:space="0" w:color="auto"/>
        <w:left w:val="none" w:sz="0" w:space="0" w:color="auto"/>
        <w:bottom w:val="none" w:sz="0" w:space="0" w:color="auto"/>
        <w:right w:val="none" w:sz="0" w:space="0" w:color="auto"/>
      </w:divBdr>
    </w:div>
    <w:div w:id="162864958">
      <w:bodyDiv w:val="1"/>
      <w:marLeft w:val="0"/>
      <w:marRight w:val="0"/>
      <w:marTop w:val="0"/>
      <w:marBottom w:val="0"/>
      <w:divBdr>
        <w:top w:val="none" w:sz="0" w:space="0" w:color="auto"/>
        <w:left w:val="none" w:sz="0" w:space="0" w:color="auto"/>
        <w:bottom w:val="none" w:sz="0" w:space="0" w:color="auto"/>
        <w:right w:val="none" w:sz="0" w:space="0" w:color="auto"/>
      </w:divBdr>
    </w:div>
    <w:div w:id="166137380">
      <w:bodyDiv w:val="1"/>
      <w:marLeft w:val="0"/>
      <w:marRight w:val="0"/>
      <w:marTop w:val="0"/>
      <w:marBottom w:val="0"/>
      <w:divBdr>
        <w:top w:val="none" w:sz="0" w:space="0" w:color="auto"/>
        <w:left w:val="none" w:sz="0" w:space="0" w:color="auto"/>
        <w:bottom w:val="none" w:sz="0" w:space="0" w:color="auto"/>
        <w:right w:val="none" w:sz="0" w:space="0" w:color="auto"/>
      </w:divBdr>
    </w:div>
    <w:div w:id="175653851">
      <w:bodyDiv w:val="1"/>
      <w:marLeft w:val="0"/>
      <w:marRight w:val="0"/>
      <w:marTop w:val="0"/>
      <w:marBottom w:val="0"/>
      <w:divBdr>
        <w:top w:val="none" w:sz="0" w:space="0" w:color="auto"/>
        <w:left w:val="none" w:sz="0" w:space="0" w:color="auto"/>
        <w:bottom w:val="none" w:sz="0" w:space="0" w:color="auto"/>
        <w:right w:val="none" w:sz="0" w:space="0" w:color="auto"/>
      </w:divBdr>
    </w:div>
    <w:div w:id="181475766">
      <w:bodyDiv w:val="1"/>
      <w:marLeft w:val="0"/>
      <w:marRight w:val="0"/>
      <w:marTop w:val="0"/>
      <w:marBottom w:val="0"/>
      <w:divBdr>
        <w:top w:val="none" w:sz="0" w:space="0" w:color="auto"/>
        <w:left w:val="none" w:sz="0" w:space="0" w:color="auto"/>
        <w:bottom w:val="none" w:sz="0" w:space="0" w:color="auto"/>
        <w:right w:val="none" w:sz="0" w:space="0" w:color="auto"/>
      </w:divBdr>
    </w:div>
    <w:div w:id="183134472">
      <w:bodyDiv w:val="1"/>
      <w:marLeft w:val="0"/>
      <w:marRight w:val="0"/>
      <w:marTop w:val="0"/>
      <w:marBottom w:val="0"/>
      <w:divBdr>
        <w:top w:val="none" w:sz="0" w:space="0" w:color="auto"/>
        <w:left w:val="none" w:sz="0" w:space="0" w:color="auto"/>
        <w:bottom w:val="none" w:sz="0" w:space="0" w:color="auto"/>
        <w:right w:val="none" w:sz="0" w:space="0" w:color="auto"/>
      </w:divBdr>
      <w:divsChild>
        <w:div w:id="414523309">
          <w:marLeft w:val="0"/>
          <w:marRight w:val="0"/>
          <w:marTop w:val="0"/>
          <w:marBottom w:val="0"/>
          <w:divBdr>
            <w:top w:val="none" w:sz="0" w:space="0" w:color="auto"/>
            <w:left w:val="none" w:sz="0" w:space="0" w:color="auto"/>
            <w:bottom w:val="none" w:sz="0" w:space="0" w:color="auto"/>
            <w:right w:val="none" w:sz="0" w:space="0" w:color="auto"/>
          </w:divBdr>
        </w:div>
        <w:div w:id="624580572">
          <w:marLeft w:val="0"/>
          <w:marRight w:val="0"/>
          <w:marTop w:val="0"/>
          <w:marBottom w:val="0"/>
          <w:divBdr>
            <w:top w:val="none" w:sz="0" w:space="0" w:color="auto"/>
            <w:left w:val="none" w:sz="0" w:space="0" w:color="auto"/>
            <w:bottom w:val="none" w:sz="0" w:space="0" w:color="auto"/>
            <w:right w:val="none" w:sz="0" w:space="0" w:color="auto"/>
          </w:divBdr>
        </w:div>
        <w:div w:id="847448871">
          <w:marLeft w:val="0"/>
          <w:marRight w:val="0"/>
          <w:marTop w:val="0"/>
          <w:marBottom w:val="0"/>
          <w:divBdr>
            <w:top w:val="none" w:sz="0" w:space="0" w:color="auto"/>
            <w:left w:val="none" w:sz="0" w:space="0" w:color="auto"/>
            <w:bottom w:val="none" w:sz="0" w:space="0" w:color="auto"/>
            <w:right w:val="none" w:sz="0" w:space="0" w:color="auto"/>
          </w:divBdr>
        </w:div>
        <w:div w:id="959534280">
          <w:marLeft w:val="0"/>
          <w:marRight w:val="0"/>
          <w:marTop w:val="0"/>
          <w:marBottom w:val="0"/>
          <w:divBdr>
            <w:top w:val="none" w:sz="0" w:space="0" w:color="auto"/>
            <w:left w:val="none" w:sz="0" w:space="0" w:color="auto"/>
            <w:bottom w:val="none" w:sz="0" w:space="0" w:color="auto"/>
            <w:right w:val="none" w:sz="0" w:space="0" w:color="auto"/>
          </w:divBdr>
        </w:div>
        <w:div w:id="1017120803">
          <w:marLeft w:val="0"/>
          <w:marRight w:val="0"/>
          <w:marTop w:val="0"/>
          <w:marBottom w:val="0"/>
          <w:divBdr>
            <w:top w:val="none" w:sz="0" w:space="0" w:color="auto"/>
            <w:left w:val="none" w:sz="0" w:space="0" w:color="auto"/>
            <w:bottom w:val="none" w:sz="0" w:space="0" w:color="auto"/>
            <w:right w:val="none" w:sz="0" w:space="0" w:color="auto"/>
          </w:divBdr>
        </w:div>
        <w:div w:id="1199472392">
          <w:marLeft w:val="0"/>
          <w:marRight w:val="0"/>
          <w:marTop w:val="0"/>
          <w:marBottom w:val="0"/>
          <w:divBdr>
            <w:top w:val="none" w:sz="0" w:space="0" w:color="auto"/>
            <w:left w:val="none" w:sz="0" w:space="0" w:color="auto"/>
            <w:bottom w:val="none" w:sz="0" w:space="0" w:color="auto"/>
            <w:right w:val="none" w:sz="0" w:space="0" w:color="auto"/>
          </w:divBdr>
          <w:divsChild>
            <w:div w:id="1788306070">
              <w:marLeft w:val="0"/>
              <w:marRight w:val="0"/>
              <w:marTop w:val="30"/>
              <w:marBottom w:val="30"/>
              <w:divBdr>
                <w:top w:val="none" w:sz="0" w:space="0" w:color="auto"/>
                <w:left w:val="none" w:sz="0" w:space="0" w:color="auto"/>
                <w:bottom w:val="none" w:sz="0" w:space="0" w:color="auto"/>
                <w:right w:val="none" w:sz="0" w:space="0" w:color="auto"/>
              </w:divBdr>
              <w:divsChild>
                <w:div w:id="62070851">
                  <w:marLeft w:val="0"/>
                  <w:marRight w:val="0"/>
                  <w:marTop w:val="0"/>
                  <w:marBottom w:val="0"/>
                  <w:divBdr>
                    <w:top w:val="none" w:sz="0" w:space="0" w:color="auto"/>
                    <w:left w:val="none" w:sz="0" w:space="0" w:color="auto"/>
                    <w:bottom w:val="none" w:sz="0" w:space="0" w:color="auto"/>
                    <w:right w:val="none" w:sz="0" w:space="0" w:color="auto"/>
                  </w:divBdr>
                  <w:divsChild>
                    <w:div w:id="565917423">
                      <w:marLeft w:val="0"/>
                      <w:marRight w:val="0"/>
                      <w:marTop w:val="0"/>
                      <w:marBottom w:val="0"/>
                      <w:divBdr>
                        <w:top w:val="none" w:sz="0" w:space="0" w:color="auto"/>
                        <w:left w:val="none" w:sz="0" w:space="0" w:color="auto"/>
                        <w:bottom w:val="none" w:sz="0" w:space="0" w:color="auto"/>
                        <w:right w:val="none" w:sz="0" w:space="0" w:color="auto"/>
                      </w:divBdr>
                    </w:div>
                  </w:divsChild>
                </w:div>
                <w:div w:id="75638661">
                  <w:marLeft w:val="0"/>
                  <w:marRight w:val="0"/>
                  <w:marTop w:val="0"/>
                  <w:marBottom w:val="0"/>
                  <w:divBdr>
                    <w:top w:val="none" w:sz="0" w:space="0" w:color="auto"/>
                    <w:left w:val="none" w:sz="0" w:space="0" w:color="auto"/>
                    <w:bottom w:val="none" w:sz="0" w:space="0" w:color="auto"/>
                    <w:right w:val="none" w:sz="0" w:space="0" w:color="auto"/>
                  </w:divBdr>
                  <w:divsChild>
                    <w:div w:id="1450513660">
                      <w:marLeft w:val="0"/>
                      <w:marRight w:val="0"/>
                      <w:marTop w:val="0"/>
                      <w:marBottom w:val="0"/>
                      <w:divBdr>
                        <w:top w:val="none" w:sz="0" w:space="0" w:color="auto"/>
                        <w:left w:val="none" w:sz="0" w:space="0" w:color="auto"/>
                        <w:bottom w:val="none" w:sz="0" w:space="0" w:color="auto"/>
                        <w:right w:val="none" w:sz="0" w:space="0" w:color="auto"/>
                      </w:divBdr>
                    </w:div>
                  </w:divsChild>
                </w:div>
                <w:div w:id="583799744">
                  <w:marLeft w:val="0"/>
                  <w:marRight w:val="0"/>
                  <w:marTop w:val="0"/>
                  <w:marBottom w:val="0"/>
                  <w:divBdr>
                    <w:top w:val="none" w:sz="0" w:space="0" w:color="auto"/>
                    <w:left w:val="none" w:sz="0" w:space="0" w:color="auto"/>
                    <w:bottom w:val="none" w:sz="0" w:space="0" w:color="auto"/>
                    <w:right w:val="none" w:sz="0" w:space="0" w:color="auto"/>
                  </w:divBdr>
                  <w:divsChild>
                    <w:div w:id="837188264">
                      <w:marLeft w:val="0"/>
                      <w:marRight w:val="0"/>
                      <w:marTop w:val="0"/>
                      <w:marBottom w:val="0"/>
                      <w:divBdr>
                        <w:top w:val="none" w:sz="0" w:space="0" w:color="auto"/>
                        <w:left w:val="none" w:sz="0" w:space="0" w:color="auto"/>
                        <w:bottom w:val="none" w:sz="0" w:space="0" w:color="auto"/>
                        <w:right w:val="none" w:sz="0" w:space="0" w:color="auto"/>
                      </w:divBdr>
                    </w:div>
                  </w:divsChild>
                </w:div>
                <w:div w:id="1125079922">
                  <w:marLeft w:val="0"/>
                  <w:marRight w:val="0"/>
                  <w:marTop w:val="0"/>
                  <w:marBottom w:val="0"/>
                  <w:divBdr>
                    <w:top w:val="none" w:sz="0" w:space="0" w:color="auto"/>
                    <w:left w:val="none" w:sz="0" w:space="0" w:color="auto"/>
                    <w:bottom w:val="none" w:sz="0" w:space="0" w:color="auto"/>
                    <w:right w:val="none" w:sz="0" w:space="0" w:color="auto"/>
                  </w:divBdr>
                  <w:divsChild>
                    <w:div w:id="1748266987">
                      <w:marLeft w:val="0"/>
                      <w:marRight w:val="0"/>
                      <w:marTop w:val="0"/>
                      <w:marBottom w:val="0"/>
                      <w:divBdr>
                        <w:top w:val="none" w:sz="0" w:space="0" w:color="auto"/>
                        <w:left w:val="none" w:sz="0" w:space="0" w:color="auto"/>
                        <w:bottom w:val="none" w:sz="0" w:space="0" w:color="auto"/>
                        <w:right w:val="none" w:sz="0" w:space="0" w:color="auto"/>
                      </w:divBdr>
                    </w:div>
                  </w:divsChild>
                </w:div>
                <w:div w:id="1289891641">
                  <w:marLeft w:val="0"/>
                  <w:marRight w:val="0"/>
                  <w:marTop w:val="0"/>
                  <w:marBottom w:val="0"/>
                  <w:divBdr>
                    <w:top w:val="none" w:sz="0" w:space="0" w:color="auto"/>
                    <w:left w:val="none" w:sz="0" w:space="0" w:color="auto"/>
                    <w:bottom w:val="none" w:sz="0" w:space="0" w:color="auto"/>
                    <w:right w:val="none" w:sz="0" w:space="0" w:color="auto"/>
                  </w:divBdr>
                  <w:divsChild>
                    <w:div w:id="1744990401">
                      <w:marLeft w:val="0"/>
                      <w:marRight w:val="0"/>
                      <w:marTop w:val="0"/>
                      <w:marBottom w:val="0"/>
                      <w:divBdr>
                        <w:top w:val="none" w:sz="0" w:space="0" w:color="auto"/>
                        <w:left w:val="none" w:sz="0" w:space="0" w:color="auto"/>
                        <w:bottom w:val="none" w:sz="0" w:space="0" w:color="auto"/>
                        <w:right w:val="none" w:sz="0" w:space="0" w:color="auto"/>
                      </w:divBdr>
                    </w:div>
                  </w:divsChild>
                </w:div>
                <w:div w:id="1617447961">
                  <w:marLeft w:val="0"/>
                  <w:marRight w:val="0"/>
                  <w:marTop w:val="0"/>
                  <w:marBottom w:val="0"/>
                  <w:divBdr>
                    <w:top w:val="none" w:sz="0" w:space="0" w:color="auto"/>
                    <w:left w:val="none" w:sz="0" w:space="0" w:color="auto"/>
                    <w:bottom w:val="none" w:sz="0" w:space="0" w:color="auto"/>
                    <w:right w:val="none" w:sz="0" w:space="0" w:color="auto"/>
                  </w:divBdr>
                  <w:divsChild>
                    <w:div w:id="811288804">
                      <w:marLeft w:val="0"/>
                      <w:marRight w:val="0"/>
                      <w:marTop w:val="0"/>
                      <w:marBottom w:val="0"/>
                      <w:divBdr>
                        <w:top w:val="none" w:sz="0" w:space="0" w:color="auto"/>
                        <w:left w:val="none" w:sz="0" w:space="0" w:color="auto"/>
                        <w:bottom w:val="none" w:sz="0" w:space="0" w:color="auto"/>
                        <w:right w:val="none" w:sz="0" w:space="0" w:color="auto"/>
                      </w:divBdr>
                    </w:div>
                  </w:divsChild>
                </w:div>
                <w:div w:id="1797404083">
                  <w:marLeft w:val="0"/>
                  <w:marRight w:val="0"/>
                  <w:marTop w:val="0"/>
                  <w:marBottom w:val="0"/>
                  <w:divBdr>
                    <w:top w:val="none" w:sz="0" w:space="0" w:color="auto"/>
                    <w:left w:val="none" w:sz="0" w:space="0" w:color="auto"/>
                    <w:bottom w:val="none" w:sz="0" w:space="0" w:color="auto"/>
                    <w:right w:val="none" w:sz="0" w:space="0" w:color="auto"/>
                  </w:divBdr>
                  <w:divsChild>
                    <w:div w:id="14162268">
                      <w:marLeft w:val="0"/>
                      <w:marRight w:val="0"/>
                      <w:marTop w:val="0"/>
                      <w:marBottom w:val="0"/>
                      <w:divBdr>
                        <w:top w:val="none" w:sz="0" w:space="0" w:color="auto"/>
                        <w:left w:val="none" w:sz="0" w:space="0" w:color="auto"/>
                        <w:bottom w:val="none" w:sz="0" w:space="0" w:color="auto"/>
                        <w:right w:val="none" w:sz="0" w:space="0" w:color="auto"/>
                      </w:divBdr>
                    </w:div>
                  </w:divsChild>
                </w:div>
                <w:div w:id="2091387313">
                  <w:marLeft w:val="0"/>
                  <w:marRight w:val="0"/>
                  <w:marTop w:val="0"/>
                  <w:marBottom w:val="0"/>
                  <w:divBdr>
                    <w:top w:val="none" w:sz="0" w:space="0" w:color="auto"/>
                    <w:left w:val="none" w:sz="0" w:space="0" w:color="auto"/>
                    <w:bottom w:val="none" w:sz="0" w:space="0" w:color="auto"/>
                    <w:right w:val="none" w:sz="0" w:space="0" w:color="auto"/>
                  </w:divBdr>
                  <w:divsChild>
                    <w:div w:id="126969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254328">
      <w:bodyDiv w:val="1"/>
      <w:marLeft w:val="0"/>
      <w:marRight w:val="0"/>
      <w:marTop w:val="0"/>
      <w:marBottom w:val="0"/>
      <w:divBdr>
        <w:top w:val="none" w:sz="0" w:space="0" w:color="auto"/>
        <w:left w:val="none" w:sz="0" w:space="0" w:color="auto"/>
        <w:bottom w:val="none" w:sz="0" w:space="0" w:color="auto"/>
        <w:right w:val="none" w:sz="0" w:space="0" w:color="auto"/>
      </w:divBdr>
    </w:div>
    <w:div w:id="188105330">
      <w:bodyDiv w:val="1"/>
      <w:marLeft w:val="0"/>
      <w:marRight w:val="0"/>
      <w:marTop w:val="0"/>
      <w:marBottom w:val="0"/>
      <w:divBdr>
        <w:top w:val="none" w:sz="0" w:space="0" w:color="auto"/>
        <w:left w:val="none" w:sz="0" w:space="0" w:color="auto"/>
        <w:bottom w:val="none" w:sz="0" w:space="0" w:color="auto"/>
        <w:right w:val="none" w:sz="0" w:space="0" w:color="auto"/>
      </w:divBdr>
    </w:div>
    <w:div w:id="199051504">
      <w:bodyDiv w:val="1"/>
      <w:marLeft w:val="0"/>
      <w:marRight w:val="0"/>
      <w:marTop w:val="0"/>
      <w:marBottom w:val="0"/>
      <w:divBdr>
        <w:top w:val="none" w:sz="0" w:space="0" w:color="auto"/>
        <w:left w:val="none" w:sz="0" w:space="0" w:color="auto"/>
        <w:bottom w:val="none" w:sz="0" w:space="0" w:color="auto"/>
        <w:right w:val="none" w:sz="0" w:space="0" w:color="auto"/>
      </w:divBdr>
      <w:divsChild>
        <w:div w:id="297343598">
          <w:marLeft w:val="0"/>
          <w:marRight w:val="0"/>
          <w:marTop w:val="0"/>
          <w:marBottom w:val="0"/>
          <w:divBdr>
            <w:top w:val="none" w:sz="0" w:space="0" w:color="auto"/>
            <w:left w:val="none" w:sz="0" w:space="0" w:color="auto"/>
            <w:bottom w:val="none" w:sz="0" w:space="0" w:color="auto"/>
            <w:right w:val="none" w:sz="0" w:space="0" w:color="auto"/>
          </w:divBdr>
        </w:div>
        <w:div w:id="722872947">
          <w:marLeft w:val="0"/>
          <w:marRight w:val="0"/>
          <w:marTop w:val="0"/>
          <w:marBottom w:val="0"/>
          <w:divBdr>
            <w:top w:val="none" w:sz="0" w:space="0" w:color="auto"/>
            <w:left w:val="none" w:sz="0" w:space="0" w:color="auto"/>
            <w:bottom w:val="none" w:sz="0" w:space="0" w:color="auto"/>
            <w:right w:val="none" w:sz="0" w:space="0" w:color="auto"/>
          </w:divBdr>
        </w:div>
        <w:div w:id="1065100933">
          <w:marLeft w:val="0"/>
          <w:marRight w:val="0"/>
          <w:marTop w:val="0"/>
          <w:marBottom w:val="0"/>
          <w:divBdr>
            <w:top w:val="none" w:sz="0" w:space="0" w:color="auto"/>
            <w:left w:val="none" w:sz="0" w:space="0" w:color="auto"/>
            <w:bottom w:val="none" w:sz="0" w:space="0" w:color="auto"/>
            <w:right w:val="none" w:sz="0" w:space="0" w:color="auto"/>
          </w:divBdr>
        </w:div>
        <w:div w:id="1136148219">
          <w:marLeft w:val="0"/>
          <w:marRight w:val="0"/>
          <w:marTop w:val="0"/>
          <w:marBottom w:val="0"/>
          <w:divBdr>
            <w:top w:val="none" w:sz="0" w:space="0" w:color="auto"/>
            <w:left w:val="none" w:sz="0" w:space="0" w:color="auto"/>
            <w:bottom w:val="none" w:sz="0" w:space="0" w:color="auto"/>
            <w:right w:val="none" w:sz="0" w:space="0" w:color="auto"/>
          </w:divBdr>
        </w:div>
        <w:div w:id="1173300013">
          <w:marLeft w:val="0"/>
          <w:marRight w:val="0"/>
          <w:marTop w:val="0"/>
          <w:marBottom w:val="0"/>
          <w:divBdr>
            <w:top w:val="none" w:sz="0" w:space="0" w:color="auto"/>
            <w:left w:val="none" w:sz="0" w:space="0" w:color="auto"/>
            <w:bottom w:val="none" w:sz="0" w:space="0" w:color="auto"/>
            <w:right w:val="none" w:sz="0" w:space="0" w:color="auto"/>
          </w:divBdr>
        </w:div>
        <w:div w:id="2099671697">
          <w:marLeft w:val="0"/>
          <w:marRight w:val="0"/>
          <w:marTop w:val="0"/>
          <w:marBottom w:val="0"/>
          <w:divBdr>
            <w:top w:val="none" w:sz="0" w:space="0" w:color="auto"/>
            <w:left w:val="none" w:sz="0" w:space="0" w:color="auto"/>
            <w:bottom w:val="none" w:sz="0" w:space="0" w:color="auto"/>
            <w:right w:val="none" w:sz="0" w:space="0" w:color="auto"/>
          </w:divBdr>
        </w:div>
      </w:divsChild>
    </w:div>
    <w:div w:id="243301341">
      <w:bodyDiv w:val="1"/>
      <w:marLeft w:val="0"/>
      <w:marRight w:val="0"/>
      <w:marTop w:val="0"/>
      <w:marBottom w:val="0"/>
      <w:divBdr>
        <w:top w:val="none" w:sz="0" w:space="0" w:color="auto"/>
        <w:left w:val="none" w:sz="0" w:space="0" w:color="auto"/>
        <w:bottom w:val="none" w:sz="0" w:space="0" w:color="auto"/>
        <w:right w:val="none" w:sz="0" w:space="0" w:color="auto"/>
      </w:divBdr>
    </w:div>
    <w:div w:id="243342038">
      <w:bodyDiv w:val="1"/>
      <w:marLeft w:val="0"/>
      <w:marRight w:val="0"/>
      <w:marTop w:val="0"/>
      <w:marBottom w:val="0"/>
      <w:divBdr>
        <w:top w:val="none" w:sz="0" w:space="0" w:color="auto"/>
        <w:left w:val="none" w:sz="0" w:space="0" w:color="auto"/>
        <w:bottom w:val="none" w:sz="0" w:space="0" w:color="auto"/>
        <w:right w:val="none" w:sz="0" w:space="0" w:color="auto"/>
      </w:divBdr>
    </w:div>
    <w:div w:id="243879579">
      <w:bodyDiv w:val="1"/>
      <w:marLeft w:val="0"/>
      <w:marRight w:val="0"/>
      <w:marTop w:val="0"/>
      <w:marBottom w:val="0"/>
      <w:divBdr>
        <w:top w:val="none" w:sz="0" w:space="0" w:color="auto"/>
        <w:left w:val="none" w:sz="0" w:space="0" w:color="auto"/>
        <w:bottom w:val="none" w:sz="0" w:space="0" w:color="auto"/>
        <w:right w:val="none" w:sz="0" w:space="0" w:color="auto"/>
      </w:divBdr>
      <w:divsChild>
        <w:div w:id="343436129">
          <w:marLeft w:val="0"/>
          <w:marRight w:val="0"/>
          <w:marTop w:val="0"/>
          <w:marBottom w:val="0"/>
          <w:divBdr>
            <w:top w:val="none" w:sz="0" w:space="0" w:color="auto"/>
            <w:left w:val="none" w:sz="0" w:space="0" w:color="auto"/>
            <w:bottom w:val="none" w:sz="0" w:space="0" w:color="auto"/>
            <w:right w:val="none" w:sz="0" w:space="0" w:color="auto"/>
          </w:divBdr>
          <w:divsChild>
            <w:div w:id="552084793">
              <w:marLeft w:val="0"/>
              <w:marRight w:val="0"/>
              <w:marTop w:val="30"/>
              <w:marBottom w:val="30"/>
              <w:divBdr>
                <w:top w:val="none" w:sz="0" w:space="0" w:color="auto"/>
                <w:left w:val="none" w:sz="0" w:space="0" w:color="auto"/>
                <w:bottom w:val="none" w:sz="0" w:space="0" w:color="auto"/>
                <w:right w:val="none" w:sz="0" w:space="0" w:color="auto"/>
              </w:divBdr>
              <w:divsChild>
                <w:div w:id="685446536">
                  <w:marLeft w:val="0"/>
                  <w:marRight w:val="0"/>
                  <w:marTop w:val="0"/>
                  <w:marBottom w:val="0"/>
                  <w:divBdr>
                    <w:top w:val="none" w:sz="0" w:space="0" w:color="auto"/>
                    <w:left w:val="none" w:sz="0" w:space="0" w:color="auto"/>
                    <w:bottom w:val="none" w:sz="0" w:space="0" w:color="auto"/>
                    <w:right w:val="none" w:sz="0" w:space="0" w:color="auto"/>
                  </w:divBdr>
                  <w:divsChild>
                    <w:div w:id="283342744">
                      <w:marLeft w:val="0"/>
                      <w:marRight w:val="0"/>
                      <w:marTop w:val="0"/>
                      <w:marBottom w:val="0"/>
                      <w:divBdr>
                        <w:top w:val="none" w:sz="0" w:space="0" w:color="auto"/>
                        <w:left w:val="none" w:sz="0" w:space="0" w:color="auto"/>
                        <w:bottom w:val="none" w:sz="0" w:space="0" w:color="auto"/>
                        <w:right w:val="none" w:sz="0" w:space="0" w:color="auto"/>
                      </w:divBdr>
                    </w:div>
                  </w:divsChild>
                </w:div>
                <w:div w:id="751009540">
                  <w:marLeft w:val="0"/>
                  <w:marRight w:val="0"/>
                  <w:marTop w:val="0"/>
                  <w:marBottom w:val="0"/>
                  <w:divBdr>
                    <w:top w:val="none" w:sz="0" w:space="0" w:color="auto"/>
                    <w:left w:val="none" w:sz="0" w:space="0" w:color="auto"/>
                    <w:bottom w:val="none" w:sz="0" w:space="0" w:color="auto"/>
                    <w:right w:val="none" w:sz="0" w:space="0" w:color="auto"/>
                  </w:divBdr>
                  <w:divsChild>
                    <w:div w:id="2051370833">
                      <w:marLeft w:val="0"/>
                      <w:marRight w:val="0"/>
                      <w:marTop w:val="0"/>
                      <w:marBottom w:val="0"/>
                      <w:divBdr>
                        <w:top w:val="none" w:sz="0" w:space="0" w:color="auto"/>
                        <w:left w:val="none" w:sz="0" w:space="0" w:color="auto"/>
                        <w:bottom w:val="none" w:sz="0" w:space="0" w:color="auto"/>
                        <w:right w:val="none" w:sz="0" w:space="0" w:color="auto"/>
                      </w:divBdr>
                    </w:div>
                  </w:divsChild>
                </w:div>
                <w:div w:id="1066760230">
                  <w:marLeft w:val="0"/>
                  <w:marRight w:val="0"/>
                  <w:marTop w:val="0"/>
                  <w:marBottom w:val="0"/>
                  <w:divBdr>
                    <w:top w:val="none" w:sz="0" w:space="0" w:color="auto"/>
                    <w:left w:val="none" w:sz="0" w:space="0" w:color="auto"/>
                    <w:bottom w:val="none" w:sz="0" w:space="0" w:color="auto"/>
                    <w:right w:val="none" w:sz="0" w:space="0" w:color="auto"/>
                  </w:divBdr>
                  <w:divsChild>
                    <w:div w:id="1693918242">
                      <w:marLeft w:val="0"/>
                      <w:marRight w:val="0"/>
                      <w:marTop w:val="0"/>
                      <w:marBottom w:val="0"/>
                      <w:divBdr>
                        <w:top w:val="none" w:sz="0" w:space="0" w:color="auto"/>
                        <w:left w:val="none" w:sz="0" w:space="0" w:color="auto"/>
                        <w:bottom w:val="none" w:sz="0" w:space="0" w:color="auto"/>
                        <w:right w:val="none" w:sz="0" w:space="0" w:color="auto"/>
                      </w:divBdr>
                    </w:div>
                  </w:divsChild>
                </w:div>
                <w:div w:id="1489783277">
                  <w:marLeft w:val="0"/>
                  <w:marRight w:val="0"/>
                  <w:marTop w:val="0"/>
                  <w:marBottom w:val="0"/>
                  <w:divBdr>
                    <w:top w:val="none" w:sz="0" w:space="0" w:color="auto"/>
                    <w:left w:val="none" w:sz="0" w:space="0" w:color="auto"/>
                    <w:bottom w:val="none" w:sz="0" w:space="0" w:color="auto"/>
                    <w:right w:val="none" w:sz="0" w:space="0" w:color="auto"/>
                  </w:divBdr>
                  <w:divsChild>
                    <w:div w:id="2057273128">
                      <w:marLeft w:val="0"/>
                      <w:marRight w:val="0"/>
                      <w:marTop w:val="0"/>
                      <w:marBottom w:val="0"/>
                      <w:divBdr>
                        <w:top w:val="none" w:sz="0" w:space="0" w:color="auto"/>
                        <w:left w:val="none" w:sz="0" w:space="0" w:color="auto"/>
                        <w:bottom w:val="none" w:sz="0" w:space="0" w:color="auto"/>
                        <w:right w:val="none" w:sz="0" w:space="0" w:color="auto"/>
                      </w:divBdr>
                    </w:div>
                  </w:divsChild>
                </w:div>
                <w:div w:id="1715233158">
                  <w:marLeft w:val="0"/>
                  <w:marRight w:val="0"/>
                  <w:marTop w:val="0"/>
                  <w:marBottom w:val="0"/>
                  <w:divBdr>
                    <w:top w:val="none" w:sz="0" w:space="0" w:color="auto"/>
                    <w:left w:val="none" w:sz="0" w:space="0" w:color="auto"/>
                    <w:bottom w:val="none" w:sz="0" w:space="0" w:color="auto"/>
                    <w:right w:val="none" w:sz="0" w:space="0" w:color="auto"/>
                  </w:divBdr>
                  <w:divsChild>
                    <w:div w:id="827791588">
                      <w:marLeft w:val="0"/>
                      <w:marRight w:val="0"/>
                      <w:marTop w:val="0"/>
                      <w:marBottom w:val="0"/>
                      <w:divBdr>
                        <w:top w:val="none" w:sz="0" w:space="0" w:color="auto"/>
                        <w:left w:val="none" w:sz="0" w:space="0" w:color="auto"/>
                        <w:bottom w:val="none" w:sz="0" w:space="0" w:color="auto"/>
                        <w:right w:val="none" w:sz="0" w:space="0" w:color="auto"/>
                      </w:divBdr>
                    </w:div>
                  </w:divsChild>
                </w:div>
                <w:div w:id="1719938219">
                  <w:marLeft w:val="0"/>
                  <w:marRight w:val="0"/>
                  <w:marTop w:val="0"/>
                  <w:marBottom w:val="0"/>
                  <w:divBdr>
                    <w:top w:val="none" w:sz="0" w:space="0" w:color="auto"/>
                    <w:left w:val="none" w:sz="0" w:space="0" w:color="auto"/>
                    <w:bottom w:val="none" w:sz="0" w:space="0" w:color="auto"/>
                    <w:right w:val="none" w:sz="0" w:space="0" w:color="auto"/>
                  </w:divBdr>
                  <w:divsChild>
                    <w:div w:id="667485921">
                      <w:marLeft w:val="0"/>
                      <w:marRight w:val="0"/>
                      <w:marTop w:val="0"/>
                      <w:marBottom w:val="0"/>
                      <w:divBdr>
                        <w:top w:val="none" w:sz="0" w:space="0" w:color="auto"/>
                        <w:left w:val="none" w:sz="0" w:space="0" w:color="auto"/>
                        <w:bottom w:val="none" w:sz="0" w:space="0" w:color="auto"/>
                        <w:right w:val="none" w:sz="0" w:space="0" w:color="auto"/>
                      </w:divBdr>
                    </w:div>
                  </w:divsChild>
                </w:div>
                <w:div w:id="1921796205">
                  <w:marLeft w:val="0"/>
                  <w:marRight w:val="0"/>
                  <w:marTop w:val="0"/>
                  <w:marBottom w:val="0"/>
                  <w:divBdr>
                    <w:top w:val="none" w:sz="0" w:space="0" w:color="auto"/>
                    <w:left w:val="none" w:sz="0" w:space="0" w:color="auto"/>
                    <w:bottom w:val="none" w:sz="0" w:space="0" w:color="auto"/>
                    <w:right w:val="none" w:sz="0" w:space="0" w:color="auto"/>
                  </w:divBdr>
                  <w:divsChild>
                    <w:div w:id="1835029139">
                      <w:marLeft w:val="0"/>
                      <w:marRight w:val="0"/>
                      <w:marTop w:val="0"/>
                      <w:marBottom w:val="0"/>
                      <w:divBdr>
                        <w:top w:val="none" w:sz="0" w:space="0" w:color="auto"/>
                        <w:left w:val="none" w:sz="0" w:space="0" w:color="auto"/>
                        <w:bottom w:val="none" w:sz="0" w:space="0" w:color="auto"/>
                        <w:right w:val="none" w:sz="0" w:space="0" w:color="auto"/>
                      </w:divBdr>
                    </w:div>
                  </w:divsChild>
                </w:div>
                <w:div w:id="2004896593">
                  <w:marLeft w:val="0"/>
                  <w:marRight w:val="0"/>
                  <w:marTop w:val="0"/>
                  <w:marBottom w:val="0"/>
                  <w:divBdr>
                    <w:top w:val="none" w:sz="0" w:space="0" w:color="auto"/>
                    <w:left w:val="none" w:sz="0" w:space="0" w:color="auto"/>
                    <w:bottom w:val="none" w:sz="0" w:space="0" w:color="auto"/>
                    <w:right w:val="none" w:sz="0" w:space="0" w:color="auto"/>
                  </w:divBdr>
                  <w:divsChild>
                    <w:div w:id="80177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020963">
          <w:marLeft w:val="0"/>
          <w:marRight w:val="0"/>
          <w:marTop w:val="0"/>
          <w:marBottom w:val="0"/>
          <w:divBdr>
            <w:top w:val="none" w:sz="0" w:space="0" w:color="auto"/>
            <w:left w:val="none" w:sz="0" w:space="0" w:color="auto"/>
            <w:bottom w:val="none" w:sz="0" w:space="0" w:color="auto"/>
            <w:right w:val="none" w:sz="0" w:space="0" w:color="auto"/>
          </w:divBdr>
        </w:div>
        <w:div w:id="639388328">
          <w:marLeft w:val="0"/>
          <w:marRight w:val="0"/>
          <w:marTop w:val="0"/>
          <w:marBottom w:val="0"/>
          <w:divBdr>
            <w:top w:val="none" w:sz="0" w:space="0" w:color="auto"/>
            <w:left w:val="none" w:sz="0" w:space="0" w:color="auto"/>
            <w:bottom w:val="none" w:sz="0" w:space="0" w:color="auto"/>
            <w:right w:val="none" w:sz="0" w:space="0" w:color="auto"/>
          </w:divBdr>
        </w:div>
        <w:div w:id="824013284">
          <w:marLeft w:val="0"/>
          <w:marRight w:val="0"/>
          <w:marTop w:val="0"/>
          <w:marBottom w:val="0"/>
          <w:divBdr>
            <w:top w:val="none" w:sz="0" w:space="0" w:color="auto"/>
            <w:left w:val="none" w:sz="0" w:space="0" w:color="auto"/>
            <w:bottom w:val="none" w:sz="0" w:space="0" w:color="auto"/>
            <w:right w:val="none" w:sz="0" w:space="0" w:color="auto"/>
          </w:divBdr>
        </w:div>
        <w:div w:id="1376278218">
          <w:marLeft w:val="0"/>
          <w:marRight w:val="0"/>
          <w:marTop w:val="0"/>
          <w:marBottom w:val="0"/>
          <w:divBdr>
            <w:top w:val="none" w:sz="0" w:space="0" w:color="auto"/>
            <w:left w:val="none" w:sz="0" w:space="0" w:color="auto"/>
            <w:bottom w:val="none" w:sz="0" w:space="0" w:color="auto"/>
            <w:right w:val="none" w:sz="0" w:space="0" w:color="auto"/>
          </w:divBdr>
        </w:div>
        <w:div w:id="1478375989">
          <w:marLeft w:val="0"/>
          <w:marRight w:val="0"/>
          <w:marTop w:val="0"/>
          <w:marBottom w:val="0"/>
          <w:divBdr>
            <w:top w:val="none" w:sz="0" w:space="0" w:color="auto"/>
            <w:left w:val="none" w:sz="0" w:space="0" w:color="auto"/>
            <w:bottom w:val="none" w:sz="0" w:space="0" w:color="auto"/>
            <w:right w:val="none" w:sz="0" w:space="0" w:color="auto"/>
          </w:divBdr>
        </w:div>
      </w:divsChild>
    </w:div>
    <w:div w:id="252397172">
      <w:bodyDiv w:val="1"/>
      <w:marLeft w:val="0"/>
      <w:marRight w:val="0"/>
      <w:marTop w:val="0"/>
      <w:marBottom w:val="0"/>
      <w:divBdr>
        <w:top w:val="none" w:sz="0" w:space="0" w:color="auto"/>
        <w:left w:val="none" w:sz="0" w:space="0" w:color="auto"/>
        <w:bottom w:val="none" w:sz="0" w:space="0" w:color="auto"/>
        <w:right w:val="none" w:sz="0" w:space="0" w:color="auto"/>
      </w:divBdr>
      <w:divsChild>
        <w:div w:id="116804623">
          <w:marLeft w:val="0"/>
          <w:marRight w:val="0"/>
          <w:marTop w:val="0"/>
          <w:marBottom w:val="0"/>
          <w:divBdr>
            <w:top w:val="none" w:sz="0" w:space="0" w:color="auto"/>
            <w:left w:val="none" w:sz="0" w:space="0" w:color="auto"/>
            <w:bottom w:val="none" w:sz="0" w:space="0" w:color="auto"/>
            <w:right w:val="none" w:sz="0" w:space="0" w:color="auto"/>
          </w:divBdr>
        </w:div>
        <w:div w:id="743795299">
          <w:marLeft w:val="0"/>
          <w:marRight w:val="0"/>
          <w:marTop w:val="0"/>
          <w:marBottom w:val="0"/>
          <w:divBdr>
            <w:top w:val="none" w:sz="0" w:space="0" w:color="auto"/>
            <w:left w:val="none" w:sz="0" w:space="0" w:color="auto"/>
            <w:bottom w:val="none" w:sz="0" w:space="0" w:color="auto"/>
            <w:right w:val="none" w:sz="0" w:space="0" w:color="auto"/>
          </w:divBdr>
        </w:div>
        <w:div w:id="770203336">
          <w:marLeft w:val="0"/>
          <w:marRight w:val="0"/>
          <w:marTop w:val="0"/>
          <w:marBottom w:val="0"/>
          <w:divBdr>
            <w:top w:val="none" w:sz="0" w:space="0" w:color="auto"/>
            <w:left w:val="none" w:sz="0" w:space="0" w:color="auto"/>
            <w:bottom w:val="none" w:sz="0" w:space="0" w:color="auto"/>
            <w:right w:val="none" w:sz="0" w:space="0" w:color="auto"/>
          </w:divBdr>
        </w:div>
        <w:div w:id="929199469">
          <w:marLeft w:val="0"/>
          <w:marRight w:val="0"/>
          <w:marTop w:val="0"/>
          <w:marBottom w:val="0"/>
          <w:divBdr>
            <w:top w:val="none" w:sz="0" w:space="0" w:color="auto"/>
            <w:left w:val="none" w:sz="0" w:space="0" w:color="auto"/>
            <w:bottom w:val="none" w:sz="0" w:space="0" w:color="auto"/>
            <w:right w:val="none" w:sz="0" w:space="0" w:color="auto"/>
          </w:divBdr>
        </w:div>
        <w:div w:id="1794595352">
          <w:marLeft w:val="0"/>
          <w:marRight w:val="0"/>
          <w:marTop w:val="0"/>
          <w:marBottom w:val="0"/>
          <w:divBdr>
            <w:top w:val="none" w:sz="0" w:space="0" w:color="auto"/>
            <w:left w:val="none" w:sz="0" w:space="0" w:color="auto"/>
            <w:bottom w:val="none" w:sz="0" w:space="0" w:color="auto"/>
            <w:right w:val="none" w:sz="0" w:space="0" w:color="auto"/>
          </w:divBdr>
        </w:div>
        <w:div w:id="1836144153">
          <w:marLeft w:val="0"/>
          <w:marRight w:val="0"/>
          <w:marTop w:val="0"/>
          <w:marBottom w:val="0"/>
          <w:divBdr>
            <w:top w:val="none" w:sz="0" w:space="0" w:color="auto"/>
            <w:left w:val="none" w:sz="0" w:space="0" w:color="auto"/>
            <w:bottom w:val="none" w:sz="0" w:space="0" w:color="auto"/>
            <w:right w:val="none" w:sz="0" w:space="0" w:color="auto"/>
          </w:divBdr>
        </w:div>
        <w:div w:id="2092463227">
          <w:marLeft w:val="0"/>
          <w:marRight w:val="0"/>
          <w:marTop w:val="0"/>
          <w:marBottom w:val="0"/>
          <w:divBdr>
            <w:top w:val="none" w:sz="0" w:space="0" w:color="auto"/>
            <w:left w:val="none" w:sz="0" w:space="0" w:color="auto"/>
            <w:bottom w:val="none" w:sz="0" w:space="0" w:color="auto"/>
            <w:right w:val="none" w:sz="0" w:space="0" w:color="auto"/>
          </w:divBdr>
        </w:div>
      </w:divsChild>
    </w:div>
    <w:div w:id="272976138">
      <w:bodyDiv w:val="1"/>
      <w:marLeft w:val="0"/>
      <w:marRight w:val="0"/>
      <w:marTop w:val="0"/>
      <w:marBottom w:val="0"/>
      <w:divBdr>
        <w:top w:val="none" w:sz="0" w:space="0" w:color="auto"/>
        <w:left w:val="none" w:sz="0" w:space="0" w:color="auto"/>
        <w:bottom w:val="none" w:sz="0" w:space="0" w:color="auto"/>
        <w:right w:val="none" w:sz="0" w:space="0" w:color="auto"/>
      </w:divBdr>
      <w:divsChild>
        <w:div w:id="77019721">
          <w:marLeft w:val="0"/>
          <w:marRight w:val="0"/>
          <w:marTop w:val="0"/>
          <w:marBottom w:val="0"/>
          <w:divBdr>
            <w:top w:val="none" w:sz="0" w:space="0" w:color="auto"/>
            <w:left w:val="none" w:sz="0" w:space="0" w:color="auto"/>
            <w:bottom w:val="none" w:sz="0" w:space="0" w:color="auto"/>
            <w:right w:val="none" w:sz="0" w:space="0" w:color="auto"/>
          </w:divBdr>
        </w:div>
        <w:div w:id="99617476">
          <w:marLeft w:val="0"/>
          <w:marRight w:val="0"/>
          <w:marTop w:val="0"/>
          <w:marBottom w:val="0"/>
          <w:divBdr>
            <w:top w:val="none" w:sz="0" w:space="0" w:color="auto"/>
            <w:left w:val="none" w:sz="0" w:space="0" w:color="auto"/>
            <w:bottom w:val="none" w:sz="0" w:space="0" w:color="auto"/>
            <w:right w:val="none" w:sz="0" w:space="0" w:color="auto"/>
          </w:divBdr>
        </w:div>
        <w:div w:id="173688944">
          <w:marLeft w:val="0"/>
          <w:marRight w:val="0"/>
          <w:marTop w:val="0"/>
          <w:marBottom w:val="0"/>
          <w:divBdr>
            <w:top w:val="none" w:sz="0" w:space="0" w:color="auto"/>
            <w:left w:val="none" w:sz="0" w:space="0" w:color="auto"/>
            <w:bottom w:val="none" w:sz="0" w:space="0" w:color="auto"/>
            <w:right w:val="none" w:sz="0" w:space="0" w:color="auto"/>
          </w:divBdr>
        </w:div>
        <w:div w:id="542984493">
          <w:marLeft w:val="0"/>
          <w:marRight w:val="0"/>
          <w:marTop w:val="0"/>
          <w:marBottom w:val="0"/>
          <w:divBdr>
            <w:top w:val="none" w:sz="0" w:space="0" w:color="auto"/>
            <w:left w:val="none" w:sz="0" w:space="0" w:color="auto"/>
            <w:bottom w:val="none" w:sz="0" w:space="0" w:color="auto"/>
            <w:right w:val="none" w:sz="0" w:space="0" w:color="auto"/>
          </w:divBdr>
        </w:div>
        <w:div w:id="1138304090">
          <w:marLeft w:val="0"/>
          <w:marRight w:val="0"/>
          <w:marTop w:val="0"/>
          <w:marBottom w:val="0"/>
          <w:divBdr>
            <w:top w:val="none" w:sz="0" w:space="0" w:color="auto"/>
            <w:left w:val="none" w:sz="0" w:space="0" w:color="auto"/>
            <w:bottom w:val="none" w:sz="0" w:space="0" w:color="auto"/>
            <w:right w:val="none" w:sz="0" w:space="0" w:color="auto"/>
          </w:divBdr>
        </w:div>
        <w:div w:id="1868642498">
          <w:marLeft w:val="0"/>
          <w:marRight w:val="0"/>
          <w:marTop w:val="0"/>
          <w:marBottom w:val="0"/>
          <w:divBdr>
            <w:top w:val="none" w:sz="0" w:space="0" w:color="auto"/>
            <w:left w:val="none" w:sz="0" w:space="0" w:color="auto"/>
            <w:bottom w:val="none" w:sz="0" w:space="0" w:color="auto"/>
            <w:right w:val="none" w:sz="0" w:space="0" w:color="auto"/>
          </w:divBdr>
        </w:div>
      </w:divsChild>
    </w:div>
    <w:div w:id="280961195">
      <w:bodyDiv w:val="1"/>
      <w:marLeft w:val="0"/>
      <w:marRight w:val="0"/>
      <w:marTop w:val="0"/>
      <w:marBottom w:val="0"/>
      <w:divBdr>
        <w:top w:val="none" w:sz="0" w:space="0" w:color="auto"/>
        <w:left w:val="none" w:sz="0" w:space="0" w:color="auto"/>
        <w:bottom w:val="none" w:sz="0" w:space="0" w:color="auto"/>
        <w:right w:val="none" w:sz="0" w:space="0" w:color="auto"/>
      </w:divBdr>
    </w:div>
    <w:div w:id="332758982">
      <w:bodyDiv w:val="1"/>
      <w:marLeft w:val="0"/>
      <w:marRight w:val="0"/>
      <w:marTop w:val="0"/>
      <w:marBottom w:val="0"/>
      <w:divBdr>
        <w:top w:val="none" w:sz="0" w:space="0" w:color="auto"/>
        <w:left w:val="none" w:sz="0" w:space="0" w:color="auto"/>
        <w:bottom w:val="none" w:sz="0" w:space="0" w:color="auto"/>
        <w:right w:val="none" w:sz="0" w:space="0" w:color="auto"/>
      </w:divBdr>
    </w:div>
    <w:div w:id="348920656">
      <w:bodyDiv w:val="1"/>
      <w:marLeft w:val="0"/>
      <w:marRight w:val="0"/>
      <w:marTop w:val="0"/>
      <w:marBottom w:val="0"/>
      <w:divBdr>
        <w:top w:val="none" w:sz="0" w:space="0" w:color="auto"/>
        <w:left w:val="none" w:sz="0" w:space="0" w:color="auto"/>
        <w:bottom w:val="none" w:sz="0" w:space="0" w:color="auto"/>
        <w:right w:val="none" w:sz="0" w:space="0" w:color="auto"/>
      </w:divBdr>
    </w:div>
    <w:div w:id="351033378">
      <w:bodyDiv w:val="1"/>
      <w:marLeft w:val="0"/>
      <w:marRight w:val="0"/>
      <w:marTop w:val="0"/>
      <w:marBottom w:val="0"/>
      <w:divBdr>
        <w:top w:val="none" w:sz="0" w:space="0" w:color="auto"/>
        <w:left w:val="none" w:sz="0" w:space="0" w:color="auto"/>
        <w:bottom w:val="none" w:sz="0" w:space="0" w:color="auto"/>
        <w:right w:val="none" w:sz="0" w:space="0" w:color="auto"/>
      </w:divBdr>
    </w:div>
    <w:div w:id="377245714">
      <w:bodyDiv w:val="1"/>
      <w:marLeft w:val="0"/>
      <w:marRight w:val="0"/>
      <w:marTop w:val="0"/>
      <w:marBottom w:val="0"/>
      <w:divBdr>
        <w:top w:val="none" w:sz="0" w:space="0" w:color="auto"/>
        <w:left w:val="none" w:sz="0" w:space="0" w:color="auto"/>
        <w:bottom w:val="none" w:sz="0" w:space="0" w:color="auto"/>
        <w:right w:val="none" w:sz="0" w:space="0" w:color="auto"/>
      </w:divBdr>
    </w:div>
    <w:div w:id="379399718">
      <w:bodyDiv w:val="1"/>
      <w:marLeft w:val="0"/>
      <w:marRight w:val="0"/>
      <w:marTop w:val="0"/>
      <w:marBottom w:val="0"/>
      <w:divBdr>
        <w:top w:val="none" w:sz="0" w:space="0" w:color="auto"/>
        <w:left w:val="none" w:sz="0" w:space="0" w:color="auto"/>
        <w:bottom w:val="none" w:sz="0" w:space="0" w:color="auto"/>
        <w:right w:val="none" w:sz="0" w:space="0" w:color="auto"/>
      </w:divBdr>
      <w:divsChild>
        <w:div w:id="554203919">
          <w:marLeft w:val="0"/>
          <w:marRight w:val="0"/>
          <w:marTop w:val="0"/>
          <w:marBottom w:val="0"/>
          <w:divBdr>
            <w:top w:val="none" w:sz="0" w:space="0" w:color="auto"/>
            <w:left w:val="none" w:sz="0" w:space="0" w:color="auto"/>
            <w:bottom w:val="none" w:sz="0" w:space="0" w:color="auto"/>
            <w:right w:val="none" w:sz="0" w:space="0" w:color="auto"/>
          </w:divBdr>
        </w:div>
        <w:div w:id="1055859719">
          <w:marLeft w:val="0"/>
          <w:marRight w:val="0"/>
          <w:marTop w:val="0"/>
          <w:marBottom w:val="0"/>
          <w:divBdr>
            <w:top w:val="none" w:sz="0" w:space="0" w:color="auto"/>
            <w:left w:val="none" w:sz="0" w:space="0" w:color="auto"/>
            <w:bottom w:val="none" w:sz="0" w:space="0" w:color="auto"/>
            <w:right w:val="none" w:sz="0" w:space="0" w:color="auto"/>
          </w:divBdr>
        </w:div>
      </w:divsChild>
    </w:div>
    <w:div w:id="402945995">
      <w:bodyDiv w:val="1"/>
      <w:marLeft w:val="0"/>
      <w:marRight w:val="0"/>
      <w:marTop w:val="0"/>
      <w:marBottom w:val="0"/>
      <w:divBdr>
        <w:top w:val="none" w:sz="0" w:space="0" w:color="auto"/>
        <w:left w:val="none" w:sz="0" w:space="0" w:color="auto"/>
        <w:bottom w:val="none" w:sz="0" w:space="0" w:color="auto"/>
        <w:right w:val="none" w:sz="0" w:space="0" w:color="auto"/>
      </w:divBdr>
    </w:div>
    <w:div w:id="407385136">
      <w:bodyDiv w:val="1"/>
      <w:marLeft w:val="0"/>
      <w:marRight w:val="0"/>
      <w:marTop w:val="0"/>
      <w:marBottom w:val="0"/>
      <w:divBdr>
        <w:top w:val="none" w:sz="0" w:space="0" w:color="auto"/>
        <w:left w:val="none" w:sz="0" w:space="0" w:color="auto"/>
        <w:bottom w:val="none" w:sz="0" w:space="0" w:color="auto"/>
        <w:right w:val="none" w:sz="0" w:space="0" w:color="auto"/>
      </w:divBdr>
    </w:div>
    <w:div w:id="423109927">
      <w:bodyDiv w:val="1"/>
      <w:marLeft w:val="0"/>
      <w:marRight w:val="0"/>
      <w:marTop w:val="0"/>
      <w:marBottom w:val="0"/>
      <w:divBdr>
        <w:top w:val="none" w:sz="0" w:space="0" w:color="auto"/>
        <w:left w:val="none" w:sz="0" w:space="0" w:color="auto"/>
        <w:bottom w:val="none" w:sz="0" w:space="0" w:color="auto"/>
        <w:right w:val="none" w:sz="0" w:space="0" w:color="auto"/>
      </w:divBdr>
    </w:div>
    <w:div w:id="428894522">
      <w:bodyDiv w:val="1"/>
      <w:marLeft w:val="0"/>
      <w:marRight w:val="0"/>
      <w:marTop w:val="0"/>
      <w:marBottom w:val="0"/>
      <w:divBdr>
        <w:top w:val="none" w:sz="0" w:space="0" w:color="auto"/>
        <w:left w:val="none" w:sz="0" w:space="0" w:color="auto"/>
        <w:bottom w:val="none" w:sz="0" w:space="0" w:color="auto"/>
        <w:right w:val="none" w:sz="0" w:space="0" w:color="auto"/>
      </w:divBdr>
    </w:div>
    <w:div w:id="433212102">
      <w:bodyDiv w:val="1"/>
      <w:marLeft w:val="0"/>
      <w:marRight w:val="0"/>
      <w:marTop w:val="0"/>
      <w:marBottom w:val="0"/>
      <w:divBdr>
        <w:top w:val="none" w:sz="0" w:space="0" w:color="auto"/>
        <w:left w:val="none" w:sz="0" w:space="0" w:color="auto"/>
        <w:bottom w:val="none" w:sz="0" w:space="0" w:color="auto"/>
        <w:right w:val="none" w:sz="0" w:space="0" w:color="auto"/>
      </w:divBdr>
    </w:div>
    <w:div w:id="433718668">
      <w:bodyDiv w:val="1"/>
      <w:marLeft w:val="0"/>
      <w:marRight w:val="0"/>
      <w:marTop w:val="0"/>
      <w:marBottom w:val="0"/>
      <w:divBdr>
        <w:top w:val="none" w:sz="0" w:space="0" w:color="auto"/>
        <w:left w:val="none" w:sz="0" w:space="0" w:color="auto"/>
        <w:bottom w:val="none" w:sz="0" w:space="0" w:color="auto"/>
        <w:right w:val="none" w:sz="0" w:space="0" w:color="auto"/>
      </w:divBdr>
      <w:divsChild>
        <w:div w:id="476458921">
          <w:marLeft w:val="0"/>
          <w:marRight w:val="0"/>
          <w:marTop w:val="0"/>
          <w:marBottom w:val="0"/>
          <w:divBdr>
            <w:top w:val="none" w:sz="0" w:space="0" w:color="auto"/>
            <w:left w:val="none" w:sz="0" w:space="0" w:color="auto"/>
            <w:bottom w:val="none" w:sz="0" w:space="0" w:color="auto"/>
            <w:right w:val="none" w:sz="0" w:space="0" w:color="auto"/>
          </w:divBdr>
        </w:div>
        <w:div w:id="1235892563">
          <w:marLeft w:val="0"/>
          <w:marRight w:val="0"/>
          <w:marTop w:val="0"/>
          <w:marBottom w:val="0"/>
          <w:divBdr>
            <w:top w:val="none" w:sz="0" w:space="0" w:color="auto"/>
            <w:left w:val="none" w:sz="0" w:space="0" w:color="auto"/>
            <w:bottom w:val="none" w:sz="0" w:space="0" w:color="auto"/>
            <w:right w:val="none" w:sz="0" w:space="0" w:color="auto"/>
          </w:divBdr>
        </w:div>
        <w:div w:id="1258712356">
          <w:marLeft w:val="0"/>
          <w:marRight w:val="0"/>
          <w:marTop w:val="0"/>
          <w:marBottom w:val="0"/>
          <w:divBdr>
            <w:top w:val="none" w:sz="0" w:space="0" w:color="auto"/>
            <w:left w:val="none" w:sz="0" w:space="0" w:color="auto"/>
            <w:bottom w:val="none" w:sz="0" w:space="0" w:color="auto"/>
            <w:right w:val="none" w:sz="0" w:space="0" w:color="auto"/>
          </w:divBdr>
        </w:div>
        <w:div w:id="2033603460">
          <w:marLeft w:val="0"/>
          <w:marRight w:val="0"/>
          <w:marTop w:val="0"/>
          <w:marBottom w:val="0"/>
          <w:divBdr>
            <w:top w:val="none" w:sz="0" w:space="0" w:color="auto"/>
            <w:left w:val="none" w:sz="0" w:space="0" w:color="auto"/>
            <w:bottom w:val="none" w:sz="0" w:space="0" w:color="auto"/>
            <w:right w:val="none" w:sz="0" w:space="0" w:color="auto"/>
          </w:divBdr>
        </w:div>
        <w:div w:id="2035888103">
          <w:marLeft w:val="0"/>
          <w:marRight w:val="0"/>
          <w:marTop w:val="0"/>
          <w:marBottom w:val="0"/>
          <w:divBdr>
            <w:top w:val="none" w:sz="0" w:space="0" w:color="auto"/>
            <w:left w:val="none" w:sz="0" w:space="0" w:color="auto"/>
            <w:bottom w:val="none" w:sz="0" w:space="0" w:color="auto"/>
            <w:right w:val="none" w:sz="0" w:space="0" w:color="auto"/>
          </w:divBdr>
        </w:div>
      </w:divsChild>
    </w:div>
    <w:div w:id="434598896">
      <w:bodyDiv w:val="1"/>
      <w:marLeft w:val="0"/>
      <w:marRight w:val="0"/>
      <w:marTop w:val="0"/>
      <w:marBottom w:val="0"/>
      <w:divBdr>
        <w:top w:val="none" w:sz="0" w:space="0" w:color="auto"/>
        <w:left w:val="none" w:sz="0" w:space="0" w:color="auto"/>
        <w:bottom w:val="none" w:sz="0" w:space="0" w:color="auto"/>
        <w:right w:val="none" w:sz="0" w:space="0" w:color="auto"/>
      </w:divBdr>
    </w:div>
    <w:div w:id="457991608">
      <w:bodyDiv w:val="1"/>
      <w:marLeft w:val="0"/>
      <w:marRight w:val="0"/>
      <w:marTop w:val="0"/>
      <w:marBottom w:val="0"/>
      <w:divBdr>
        <w:top w:val="none" w:sz="0" w:space="0" w:color="auto"/>
        <w:left w:val="none" w:sz="0" w:space="0" w:color="auto"/>
        <w:bottom w:val="none" w:sz="0" w:space="0" w:color="auto"/>
        <w:right w:val="none" w:sz="0" w:space="0" w:color="auto"/>
      </w:divBdr>
    </w:div>
    <w:div w:id="459879138">
      <w:bodyDiv w:val="1"/>
      <w:marLeft w:val="0"/>
      <w:marRight w:val="0"/>
      <w:marTop w:val="0"/>
      <w:marBottom w:val="0"/>
      <w:divBdr>
        <w:top w:val="none" w:sz="0" w:space="0" w:color="auto"/>
        <w:left w:val="none" w:sz="0" w:space="0" w:color="auto"/>
        <w:bottom w:val="none" w:sz="0" w:space="0" w:color="auto"/>
        <w:right w:val="none" w:sz="0" w:space="0" w:color="auto"/>
      </w:divBdr>
      <w:divsChild>
        <w:div w:id="145971991">
          <w:marLeft w:val="0"/>
          <w:marRight w:val="0"/>
          <w:marTop w:val="0"/>
          <w:marBottom w:val="0"/>
          <w:divBdr>
            <w:top w:val="none" w:sz="0" w:space="0" w:color="auto"/>
            <w:left w:val="none" w:sz="0" w:space="0" w:color="auto"/>
            <w:bottom w:val="none" w:sz="0" w:space="0" w:color="auto"/>
            <w:right w:val="none" w:sz="0" w:space="0" w:color="auto"/>
          </w:divBdr>
        </w:div>
        <w:div w:id="317854639">
          <w:marLeft w:val="0"/>
          <w:marRight w:val="0"/>
          <w:marTop w:val="0"/>
          <w:marBottom w:val="0"/>
          <w:divBdr>
            <w:top w:val="none" w:sz="0" w:space="0" w:color="auto"/>
            <w:left w:val="none" w:sz="0" w:space="0" w:color="auto"/>
            <w:bottom w:val="none" w:sz="0" w:space="0" w:color="auto"/>
            <w:right w:val="none" w:sz="0" w:space="0" w:color="auto"/>
          </w:divBdr>
        </w:div>
        <w:div w:id="1095904950">
          <w:marLeft w:val="0"/>
          <w:marRight w:val="0"/>
          <w:marTop w:val="0"/>
          <w:marBottom w:val="0"/>
          <w:divBdr>
            <w:top w:val="none" w:sz="0" w:space="0" w:color="auto"/>
            <w:left w:val="none" w:sz="0" w:space="0" w:color="auto"/>
            <w:bottom w:val="none" w:sz="0" w:space="0" w:color="auto"/>
            <w:right w:val="none" w:sz="0" w:space="0" w:color="auto"/>
          </w:divBdr>
        </w:div>
        <w:div w:id="1148670084">
          <w:marLeft w:val="0"/>
          <w:marRight w:val="0"/>
          <w:marTop w:val="0"/>
          <w:marBottom w:val="0"/>
          <w:divBdr>
            <w:top w:val="none" w:sz="0" w:space="0" w:color="auto"/>
            <w:left w:val="none" w:sz="0" w:space="0" w:color="auto"/>
            <w:bottom w:val="none" w:sz="0" w:space="0" w:color="auto"/>
            <w:right w:val="none" w:sz="0" w:space="0" w:color="auto"/>
          </w:divBdr>
        </w:div>
        <w:div w:id="1183933553">
          <w:marLeft w:val="0"/>
          <w:marRight w:val="0"/>
          <w:marTop w:val="0"/>
          <w:marBottom w:val="0"/>
          <w:divBdr>
            <w:top w:val="none" w:sz="0" w:space="0" w:color="auto"/>
            <w:left w:val="none" w:sz="0" w:space="0" w:color="auto"/>
            <w:bottom w:val="none" w:sz="0" w:space="0" w:color="auto"/>
            <w:right w:val="none" w:sz="0" w:space="0" w:color="auto"/>
          </w:divBdr>
        </w:div>
        <w:div w:id="1187448244">
          <w:marLeft w:val="0"/>
          <w:marRight w:val="0"/>
          <w:marTop w:val="0"/>
          <w:marBottom w:val="0"/>
          <w:divBdr>
            <w:top w:val="none" w:sz="0" w:space="0" w:color="auto"/>
            <w:left w:val="none" w:sz="0" w:space="0" w:color="auto"/>
            <w:bottom w:val="none" w:sz="0" w:space="0" w:color="auto"/>
            <w:right w:val="none" w:sz="0" w:space="0" w:color="auto"/>
          </w:divBdr>
        </w:div>
      </w:divsChild>
    </w:div>
    <w:div w:id="488833306">
      <w:bodyDiv w:val="1"/>
      <w:marLeft w:val="0"/>
      <w:marRight w:val="0"/>
      <w:marTop w:val="0"/>
      <w:marBottom w:val="0"/>
      <w:divBdr>
        <w:top w:val="none" w:sz="0" w:space="0" w:color="auto"/>
        <w:left w:val="none" w:sz="0" w:space="0" w:color="auto"/>
        <w:bottom w:val="none" w:sz="0" w:space="0" w:color="auto"/>
        <w:right w:val="none" w:sz="0" w:space="0" w:color="auto"/>
      </w:divBdr>
    </w:div>
    <w:div w:id="491219989">
      <w:bodyDiv w:val="1"/>
      <w:marLeft w:val="0"/>
      <w:marRight w:val="0"/>
      <w:marTop w:val="0"/>
      <w:marBottom w:val="0"/>
      <w:divBdr>
        <w:top w:val="none" w:sz="0" w:space="0" w:color="auto"/>
        <w:left w:val="none" w:sz="0" w:space="0" w:color="auto"/>
        <w:bottom w:val="none" w:sz="0" w:space="0" w:color="auto"/>
        <w:right w:val="none" w:sz="0" w:space="0" w:color="auto"/>
      </w:divBdr>
      <w:divsChild>
        <w:div w:id="193272425">
          <w:marLeft w:val="0"/>
          <w:marRight w:val="0"/>
          <w:marTop w:val="0"/>
          <w:marBottom w:val="0"/>
          <w:divBdr>
            <w:top w:val="none" w:sz="0" w:space="0" w:color="auto"/>
            <w:left w:val="none" w:sz="0" w:space="0" w:color="auto"/>
            <w:bottom w:val="none" w:sz="0" w:space="0" w:color="auto"/>
            <w:right w:val="none" w:sz="0" w:space="0" w:color="auto"/>
          </w:divBdr>
        </w:div>
        <w:div w:id="412314374">
          <w:marLeft w:val="0"/>
          <w:marRight w:val="0"/>
          <w:marTop w:val="0"/>
          <w:marBottom w:val="0"/>
          <w:divBdr>
            <w:top w:val="none" w:sz="0" w:space="0" w:color="auto"/>
            <w:left w:val="none" w:sz="0" w:space="0" w:color="auto"/>
            <w:bottom w:val="none" w:sz="0" w:space="0" w:color="auto"/>
            <w:right w:val="none" w:sz="0" w:space="0" w:color="auto"/>
          </w:divBdr>
        </w:div>
        <w:div w:id="805514375">
          <w:marLeft w:val="0"/>
          <w:marRight w:val="0"/>
          <w:marTop w:val="0"/>
          <w:marBottom w:val="0"/>
          <w:divBdr>
            <w:top w:val="none" w:sz="0" w:space="0" w:color="auto"/>
            <w:left w:val="none" w:sz="0" w:space="0" w:color="auto"/>
            <w:bottom w:val="none" w:sz="0" w:space="0" w:color="auto"/>
            <w:right w:val="none" w:sz="0" w:space="0" w:color="auto"/>
          </w:divBdr>
        </w:div>
        <w:div w:id="834298126">
          <w:marLeft w:val="0"/>
          <w:marRight w:val="0"/>
          <w:marTop w:val="0"/>
          <w:marBottom w:val="0"/>
          <w:divBdr>
            <w:top w:val="none" w:sz="0" w:space="0" w:color="auto"/>
            <w:left w:val="none" w:sz="0" w:space="0" w:color="auto"/>
            <w:bottom w:val="none" w:sz="0" w:space="0" w:color="auto"/>
            <w:right w:val="none" w:sz="0" w:space="0" w:color="auto"/>
          </w:divBdr>
        </w:div>
        <w:div w:id="850148618">
          <w:marLeft w:val="0"/>
          <w:marRight w:val="0"/>
          <w:marTop w:val="0"/>
          <w:marBottom w:val="0"/>
          <w:divBdr>
            <w:top w:val="none" w:sz="0" w:space="0" w:color="auto"/>
            <w:left w:val="none" w:sz="0" w:space="0" w:color="auto"/>
            <w:bottom w:val="none" w:sz="0" w:space="0" w:color="auto"/>
            <w:right w:val="none" w:sz="0" w:space="0" w:color="auto"/>
          </w:divBdr>
        </w:div>
        <w:div w:id="859196594">
          <w:marLeft w:val="0"/>
          <w:marRight w:val="0"/>
          <w:marTop w:val="0"/>
          <w:marBottom w:val="0"/>
          <w:divBdr>
            <w:top w:val="none" w:sz="0" w:space="0" w:color="auto"/>
            <w:left w:val="none" w:sz="0" w:space="0" w:color="auto"/>
            <w:bottom w:val="none" w:sz="0" w:space="0" w:color="auto"/>
            <w:right w:val="none" w:sz="0" w:space="0" w:color="auto"/>
          </w:divBdr>
        </w:div>
        <w:div w:id="1001280493">
          <w:marLeft w:val="0"/>
          <w:marRight w:val="0"/>
          <w:marTop w:val="0"/>
          <w:marBottom w:val="0"/>
          <w:divBdr>
            <w:top w:val="none" w:sz="0" w:space="0" w:color="auto"/>
            <w:left w:val="none" w:sz="0" w:space="0" w:color="auto"/>
            <w:bottom w:val="none" w:sz="0" w:space="0" w:color="auto"/>
            <w:right w:val="none" w:sz="0" w:space="0" w:color="auto"/>
          </w:divBdr>
        </w:div>
        <w:div w:id="1064066447">
          <w:marLeft w:val="0"/>
          <w:marRight w:val="0"/>
          <w:marTop w:val="0"/>
          <w:marBottom w:val="0"/>
          <w:divBdr>
            <w:top w:val="none" w:sz="0" w:space="0" w:color="auto"/>
            <w:left w:val="none" w:sz="0" w:space="0" w:color="auto"/>
            <w:bottom w:val="none" w:sz="0" w:space="0" w:color="auto"/>
            <w:right w:val="none" w:sz="0" w:space="0" w:color="auto"/>
          </w:divBdr>
        </w:div>
        <w:div w:id="1262565915">
          <w:marLeft w:val="0"/>
          <w:marRight w:val="0"/>
          <w:marTop w:val="0"/>
          <w:marBottom w:val="0"/>
          <w:divBdr>
            <w:top w:val="none" w:sz="0" w:space="0" w:color="auto"/>
            <w:left w:val="none" w:sz="0" w:space="0" w:color="auto"/>
            <w:bottom w:val="none" w:sz="0" w:space="0" w:color="auto"/>
            <w:right w:val="none" w:sz="0" w:space="0" w:color="auto"/>
          </w:divBdr>
        </w:div>
        <w:div w:id="1448963201">
          <w:marLeft w:val="0"/>
          <w:marRight w:val="0"/>
          <w:marTop w:val="0"/>
          <w:marBottom w:val="0"/>
          <w:divBdr>
            <w:top w:val="none" w:sz="0" w:space="0" w:color="auto"/>
            <w:left w:val="none" w:sz="0" w:space="0" w:color="auto"/>
            <w:bottom w:val="none" w:sz="0" w:space="0" w:color="auto"/>
            <w:right w:val="none" w:sz="0" w:space="0" w:color="auto"/>
          </w:divBdr>
        </w:div>
        <w:div w:id="1508129725">
          <w:marLeft w:val="0"/>
          <w:marRight w:val="0"/>
          <w:marTop w:val="0"/>
          <w:marBottom w:val="0"/>
          <w:divBdr>
            <w:top w:val="none" w:sz="0" w:space="0" w:color="auto"/>
            <w:left w:val="none" w:sz="0" w:space="0" w:color="auto"/>
            <w:bottom w:val="none" w:sz="0" w:space="0" w:color="auto"/>
            <w:right w:val="none" w:sz="0" w:space="0" w:color="auto"/>
          </w:divBdr>
        </w:div>
        <w:div w:id="1571773748">
          <w:marLeft w:val="0"/>
          <w:marRight w:val="0"/>
          <w:marTop w:val="0"/>
          <w:marBottom w:val="0"/>
          <w:divBdr>
            <w:top w:val="none" w:sz="0" w:space="0" w:color="auto"/>
            <w:left w:val="none" w:sz="0" w:space="0" w:color="auto"/>
            <w:bottom w:val="none" w:sz="0" w:space="0" w:color="auto"/>
            <w:right w:val="none" w:sz="0" w:space="0" w:color="auto"/>
          </w:divBdr>
        </w:div>
        <w:div w:id="1583948238">
          <w:marLeft w:val="0"/>
          <w:marRight w:val="0"/>
          <w:marTop w:val="0"/>
          <w:marBottom w:val="0"/>
          <w:divBdr>
            <w:top w:val="none" w:sz="0" w:space="0" w:color="auto"/>
            <w:left w:val="none" w:sz="0" w:space="0" w:color="auto"/>
            <w:bottom w:val="none" w:sz="0" w:space="0" w:color="auto"/>
            <w:right w:val="none" w:sz="0" w:space="0" w:color="auto"/>
          </w:divBdr>
        </w:div>
        <w:div w:id="1677340693">
          <w:marLeft w:val="0"/>
          <w:marRight w:val="0"/>
          <w:marTop w:val="0"/>
          <w:marBottom w:val="0"/>
          <w:divBdr>
            <w:top w:val="none" w:sz="0" w:space="0" w:color="auto"/>
            <w:left w:val="none" w:sz="0" w:space="0" w:color="auto"/>
            <w:bottom w:val="none" w:sz="0" w:space="0" w:color="auto"/>
            <w:right w:val="none" w:sz="0" w:space="0" w:color="auto"/>
          </w:divBdr>
        </w:div>
        <w:div w:id="1724476664">
          <w:marLeft w:val="0"/>
          <w:marRight w:val="0"/>
          <w:marTop w:val="0"/>
          <w:marBottom w:val="0"/>
          <w:divBdr>
            <w:top w:val="none" w:sz="0" w:space="0" w:color="auto"/>
            <w:left w:val="none" w:sz="0" w:space="0" w:color="auto"/>
            <w:bottom w:val="none" w:sz="0" w:space="0" w:color="auto"/>
            <w:right w:val="none" w:sz="0" w:space="0" w:color="auto"/>
          </w:divBdr>
        </w:div>
        <w:div w:id="1900360300">
          <w:marLeft w:val="0"/>
          <w:marRight w:val="0"/>
          <w:marTop w:val="0"/>
          <w:marBottom w:val="0"/>
          <w:divBdr>
            <w:top w:val="none" w:sz="0" w:space="0" w:color="auto"/>
            <w:left w:val="none" w:sz="0" w:space="0" w:color="auto"/>
            <w:bottom w:val="none" w:sz="0" w:space="0" w:color="auto"/>
            <w:right w:val="none" w:sz="0" w:space="0" w:color="auto"/>
          </w:divBdr>
        </w:div>
      </w:divsChild>
    </w:div>
    <w:div w:id="495809482">
      <w:bodyDiv w:val="1"/>
      <w:marLeft w:val="0"/>
      <w:marRight w:val="0"/>
      <w:marTop w:val="0"/>
      <w:marBottom w:val="0"/>
      <w:divBdr>
        <w:top w:val="none" w:sz="0" w:space="0" w:color="auto"/>
        <w:left w:val="none" w:sz="0" w:space="0" w:color="auto"/>
        <w:bottom w:val="none" w:sz="0" w:space="0" w:color="auto"/>
        <w:right w:val="none" w:sz="0" w:space="0" w:color="auto"/>
      </w:divBdr>
    </w:div>
    <w:div w:id="534269711">
      <w:bodyDiv w:val="1"/>
      <w:marLeft w:val="0"/>
      <w:marRight w:val="0"/>
      <w:marTop w:val="0"/>
      <w:marBottom w:val="0"/>
      <w:divBdr>
        <w:top w:val="none" w:sz="0" w:space="0" w:color="auto"/>
        <w:left w:val="none" w:sz="0" w:space="0" w:color="auto"/>
        <w:bottom w:val="none" w:sz="0" w:space="0" w:color="auto"/>
        <w:right w:val="none" w:sz="0" w:space="0" w:color="auto"/>
      </w:divBdr>
    </w:div>
    <w:div w:id="549390994">
      <w:bodyDiv w:val="1"/>
      <w:marLeft w:val="0"/>
      <w:marRight w:val="0"/>
      <w:marTop w:val="0"/>
      <w:marBottom w:val="0"/>
      <w:divBdr>
        <w:top w:val="none" w:sz="0" w:space="0" w:color="auto"/>
        <w:left w:val="none" w:sz="0" w:space="0" w:color="auto"/>
        <w:bottom w:val="none" w:sz="0" w:space="0" w:color="auto"/>
        <w:right w:val="none" w:sz="0" w:space="0" w:color="auto"/>
      </w:divBdr>
    </w:div>
    <w:div w:id="560554148">
      <w:bodyDiv w:val="1"/>
      <w:marLeft w:val="0"/>
      <w:marRight w:val="0"/>
      <w:marTop w:val="0"/>
      <w:marBottom w:val="0"/>
      <w:divBdr>
        <w:top w:val="none" w:sz="0" w:space="0" w:color="auto"/>
        <w:left w:val="none" w:sz="0" w:space="0" w:color="auto"/>
        <w:bottom w:val="none" w:sz="0" w:space="0" w:color="auto"/>
        <w:right w:val="none" w:sz="0" w:space="0" w:color="auto"/>
      </w:divBdr>
      <w:divsChild>
        <w:div w:id="830368047">
          <w:marLeft w:val="0"/>
          <w:marRight w:val="0"/>
          <w:marTop w:val="0"/>
          <w:marBottom w:val="0"/>
          <w:divBdr>
            <w:top w:val="none" w:sz="0" w:space="0" w:color="auto"/>
            <w:left w:val="none" w:sz="0" w:space="0" w:color="auto"/>
            <w:bottom w:val="none" w:sz="0" w:space="0" w:color="auto"/>
            <w:right w:val="none" w:sz="0" w:space="0" w:color="auto"/>
          </w:divBdr>
        </w:div>
        <w:div w:id="1589969561">
          <w:marLeft w:val="0"/>
          <w:marRight w:val="0"/>
          <w:marTop w:val="0"/>
          <w:marBottom w:val="0"/>
          <w:divBdr>
            <w:top w:val="none" w:sz="0" w:space="0" w:color="auto"/>
            <w:left w:val="none" w:sz="0" w:space="0" w:color="auto"/>
            <w:bottom w:val="none" w:sz="0" w:space="0" w:color="auto"/>
            <w:right w:val="none" w:sz="0" w:space="0" w:color="auto"/>
          </w:divBdr>
        </w:div>
      </w:divsChild>
    </w:div>
    <w:div w:id="571697971">
      <w:bodyDiv w:val="1"/>
      <w:marLeft w:val="0"/>
      <w:marRight w:val="0"/>
      <w:marTop w:val="0"/>
      <w:marBottom w:val="0"/>
      <w:divBdr>
        <w:top w:val="none" w:sz="0" w:space="0" w:color="auto"/>
        <w:left w:val="none" w:sz="0" w:space="0" w:color="auto"/>
        <w:bottom w:val="none" w:sz="0" w:space="0" w:color="auto"/>
        <w:right w:val="none" w:sz="0" w:space="0" w:color="auto"/>
      </w:divBdr>
    </w:div>
    <w:div w:id="578755097">
      <w:bodyDiv w:val="1"/>
      <w:marLeft w:val="0"/>
      <w:marRight w:val="0"/>
      <w:marTop w:val="0"/>
      <w:marBottom w:val="0"/>
      <w:divBdr>
        <w:top w:val="none" w:sz="0" w:space="0" w:color="auto"/>
        <w:left w:val="none" w:sz="0" w:space="0" w:color="auto"/>
        <w:bottom w:val="none" w:sz="0" w:space="0" w:color="auto"/>
        <w:right w:val="none" w:sz="0" w:space="0" w:color="auto"/>
      </w:divBdr>
    </w:div>
    <w:div w:id="589431078">
      <w:bodyDiv w:val="1"/>
      <w:marLeft w:val="0"/>
      <w:marRight w:val="0"/>
      <w:marTop w:val="0"/>
      <w:marBottom w:val="0"/>
      <w:divBdr>
        <w:top w:val="none" w:sz="0" w:space="0" w:color="auto"/>
        <w:left w:val="none" w:sz="0" w:space="0" w:color="auto"/>
        <w:bottom w:val="none" w:sz="0" w:space="0" w:color="auto"/>
        <w:right w:val="none" w:sz="0" w:space="0" w:color="auto"/>
      </w:divBdr>
    </w:div>
    <w:div w:id="590091815">
      <w:bodyDiv w:val="1"/>
      <w:marLeft w:val="0"/>
      <w:marRight w:val="0"/>
      <w:marTop w:val="0"/>
      <w:marBottom w:val="0"/>
      <w:divBdr>
        <w:top w:val="none" w:sz="0" w:space="0" w:color="auto"/>
        <w:left w:val="none" w:sz="0" w:space="0" w:color="auto"/>
        <w:bottom w:val="none" w:sz="0" w:space="0" w:color="auto"/>
        <w:right w:val="none" w:sz="0" w:space="0" w:color="auto"/>
      </w:divBdr>
    </w:div>
    <w:div w:id="596787143">
      <w:bodyDiv w:val="1"/>
      <w:marLeft w:val="0"/>
      <w:marRight w:val="0"/>
      <w:marTop w:val="0"/>
      <w:marBottom w:val="0"/>
      <w:divBdr>
        <w:top w:val="none" w:sz="0" w:space="0" w:color="auto"/>
        <w:left w:val="none" w:sz="0" w:space="0" w:color="auto"/>
        <w:bottom w:val="none" w:sz="0" w:space="0" w:color="auto"/>
        <w:right w:val="none" w:sz="0" w:space="0" w:color="auto"/>
      </w:divBdr>
    </w:div>
    <w:div w:id="597374698">
      <w:bodyDiv w:val="1"/>
      <w:marLeft w:val="0"/>
      <w:marRight w:val="0"/>
      <w:marTop w:val="0"/>
      <w:marBottom w:val="0"/>
      <w:divBdr>
        <w:top w:val="none" w:sz="0" w:space="0" w:color="auto"/>
        <w:left w:val="none" w:sz="0" w:space="0" w:color="auto"/>
        <w:bottom w:val="none" w:sz="0" w:space="0" w:color="auto"/>
        <w:right w:val="none" w:sz="0" w:space="0" w:color="auto"/>
      </w:divBdr>
      <w:divsChild>
        <w:div w:id="18238805">
          <w:marLeft w:val="0"/>
          <w:marRight w:val="0"/>
          <w:marTop w:val="0"/>
          <w:marBottom w:val="0"/>
          <w:divBdr>
            <w:top w:val="none" w:sz="0" w:space="0" w:color="auto"/>
            <w:left w:val="none" w:sz="0" w:space="0" w:color="auto"/>
            <w:bottom w:val="none" w:sz="0" w:space="0" w:color="auto"/>
            <w:right w:val="none" w:sz="0" w:space="0" w:color="auto"/>
          </w:divBdr>
        </w:div>
        <w:div w:id="32461051">
          <w:marLeft w:val="0"/>
          <w:marRight w:val="0"/>
          <w:marTop w:val="0"/>
          <w:marBottom w:val="0"/>
          <w:divBdr>
            <w:top w:val="none" w:sz="0" w:space="0" w:color="auto"/>
            <w:left w:val="none" w:sz="0" w:space="0" w:color="auto"/>
            <w:bottom w:val="none" w:sz="0" w:space="0" w:color="auto"/>
            <w:right w:val="none" w:sz="0" w:space="0" w:color="auto"/>
          </w:divBdr>
        </w:div>
        <w:div w:id="68121698">
          <w:marLeft w:val="0"/>
          <w:marRight w:val="0"/>
          <w:marTop w:val="0"/>
          <w:marBottom w:val="0"/>
          <w:divBdr>
            <w:top w:val="none" w:sz="0" w:space="0" w:color="auto"/>
            <w:left w:val="none" w:sz="0" w:space="0" w:color="auto"/>
            <w:bottom w:val="none" w:sz="0" w:space="0" w:color="auto"/>
            <w:right w:val="none" w:sz="0" w:space="0" w:color="auto"/>
          </w:divBdr>
        </w:div>
        <w:div w:id="206652038">
          <w:marLeft w:val="0"/>
          <w:marRight w:val="0"/>
          <w:marTop w:val="0"/>
          <w:marBottom w:val="0"/>
          <w:divBdr>
            <w:top w:val="none" w:sz="0" w:space="0" w:color="auto"/>
            <w:left w:val="none" w:sz="0" w:space="0" w:color="auto"/>
            <w:bottom w:val="none" w:sz="0" w:space="0" w:color="auto"/>
            <w:right w:val="none" w:sz="0" w:space="0" w:color="auto"/>
          </w:divBdr>
        </w:div>
        <w:div w:id="331376579">
          <w:marLeft w:val="0"/>
          <w:marRight w:val="0"/>
          <w:marTop w:val="0"/>
          <w:marBottom w:val="0"/>
          <w:divBdr>
            <w:top w:val="none" w:sz="0" w:space="0" w:color="auto"/>
            <w:left w:val="none" w:sz="0" w:space="0" w:color="auto"/>
            <w:bottom w:val="none" w:sz="0" w:space="0" w:color="auto"/>
            <w:right w:val="none" w:sz="0" w:space="0" w:color="auto"/>
          </w:divBdr>
        </w:div>
        <w:div w:id="386489820">
          <w:marLeft w:val="0"/>
          <w:marRight w:val="0"/>
          <w:marTop w:val="0"/>
          <w:marBottom w:val="0"/>
          <w:divBdr>
            <w:top w:val="none" w:sz="0" w:space="0" w:color="auto"/>
            <w:left w:val="none" w:sz="0" w:space="0" w:color="auto"/>
            <w:bottom w:val="none" w:sz="0" w:space="0" w:color="auto"/>
            <w:right w:val="none" w:sz="0" w:space="0" w:color="auto"/>
          </w:divBdr>
          <w:divsChild>
            <w:div w:id="498812753">
              <w:marLeft w:val="-75"/>
              <w:marRight w:val="0"/>
              <w:marTop w:val="30"/>
              <w:marBottom w:val="30"/>
              <w:divBdr>
                <w:top w:val="none" w:sz="0" w:space="0" w:color="auto"/>
                <w:left w:val="none" w:sz="0" w:space="0" w:color="auto"/>
                <w:bottom w:val="none" w:sz="0" w:space="0" w:color="auto"/>
                <w:right w:val="none" w:sz="0" w:space="0" w:color="auto"/>
              </w:divBdr>
              <w:divsChild>
                <w:div w:id="92171670">
                  <w:marLeft w:val="0"/>
                  <w:marRight w:val="0"/>
                  <w:marTop w:val="0"/>
                  <w:marBottom w:val="0"/>
                  <w:divBdr>
                    <w:top w:val="none" w:sz="0" w:space="0" w:color="auto"/>
                    <w:left w:val="none" w:sz="0" w:space="0" w:color="auto"/>
                    <w:bottom w:val="none" w:sz="0" w:space="0" w:color="auto"/>
                    <w:right w:val="none" w:sz="0" w:space="0" w:color="auto"/>
                  </w:divBdr>
                  <w:divsChild>
                    <w:div w:id="221530060">
                      <w:marLeft w:val="0"/>
                      <w:marRight w:val="0"/>
                      <w:marTop w:val="0"/>
                      <w:marBottom w:val="0"/>
                      <w:divBdr>
                        <w:top w:val="none" w:sz="0" w:space="0" w:color="auto"/>
                        <w:left w:val="none" w:sz="0" w:space="0" w:color="auto"/>
                        <w:bottom w:val="none" w:sz="0" w:space="0" w:color="auto"/>
                        <w:right w:val="none" w:sz="0" w:space="0" w:color="auto"/>
                      </w:divBdr>
                    </w:div>
                  </w:divsChild>
                </w:div>
                <w:div w:id="99029169">
                  <w:marLeft w:val="0"/>
                  <w:marRight w:val="0"/>
                  <w:marTop w:val="0"/>
                  <w:marBottom w:val="0"/>
                  <w:divBdr>
                    <w:top w:val="none" w:sz="0" w:space="0" w:color="auto"/>
                    <w:left w:val="none" w:sz="0" w:space="0" w:color="auto"/>
                    <w:bottom w:val="none" w:sz="0" w:space="0" w:color="auto"/>
                    <w:right w:val="none" w:sz="0" w:space="0" w:color="auto"/>
                  </w:divBdr>
                  <w:divsChild>
                    <w:div w:id="751239732">
                      <w:marLeft w:val="0"/>
                      <w:marRight w:val="0"/>
                      <w:marTop w:val="0"/>
                      <w:marBottom w:val="0"/>
                      <w:divBdr>
                        <w:top w:val="none" w:sz="0" w:space="0" w:color="auto"/>
                        <w:left w:val="none" w:sz="0" w:space="0" w:color="auto"/>
                        <w:bottom w:val="none" w:sz="0" w:space="0" w:color="auto"/>
                        <w:right w:val="none" w:sz="0" w:space="0" w:color="auto"/>
                      </w:divBdr>
                    </w:div>
                  </w:divsChild>
                </w:div>
                <w:div w:id="99109951">
                  <w:marLeft w:val="0"/>
                  <w:marRight w:val="0"/>
                  <w:marTop w:val="0"/>
                  <w:marBottom w:val="0"/>
                  <w:divBdr>
                    <w:top w:val="none" w:sz="0" w:space="0" w:color="auto"/>
                    <w:left w:val="none" w:sz="0" w:space="0" w:color="auto"/>
                    <w:bottom w:val="none" w:sz="0" w:space="0" w:color="auto"/>
                    <w:right w:val="none" w:sz="0" w:space="0" w:color="auto"/>
                  </w:divBdr>
                  <w:divsChild>
                    <w:div w:id="569081518">
                      <w:marLeft w:val="0"/>
                      <w:marRight w:val="0"/>
                      <w:marTop w:val="0"/>
                      <w:marBottom w:val="0"/>
                      <w:divBdr>
                        <w:top w:val="none" w:sz="0" w:space="0" w:color="auto"/>
                        <w:left w:val="none" w:sz="0" w:space="0" w:color="auto"/>
                        <w:bottom w:val="none" w:sz="0" w:space="0" w:color="auto"/>
                        <w:right w:val="none" w:sz="0" w:space="0" w:color="auto"/>
                      </w:divBdr>
                    </w:div>
                  </w:divsChild>
                </w:div>
                <w:div w:id="220142973">
                  <w:marLeft w:val="0"/>
                  <w:marRight w:val="0"/>
                  <w:marTop w:val="0"/>
                  <w:marBottom w:val="0"/>
                  <w:divBdr>
                    <w:top w:val="none" w:sz="0" w:space="0" w:color="auto"/>
                    <w:left w:val="none" w:sz="0" w:space="0" w:color="auto"/>
                    <w:bottom w:val="none" w:sz="0" w:space="0" w:color="auto"/>
                    <w:right w:val="none" w:sz="0" w:space="0" w:color="auto"/>
                  </w:divBdr>
                  <w:divsChild>
                    <w:div w:id="1614048584">
                      <w:marLeft w:val="0"/>
                      <w:marRight w:val="0"/>
                      <w:marTop w:val="0"/>
                      <w:marBottom w:val="0"/>
                      <w:divBdr>
                        <w:top w:val="none" w:sz="0" w:space="0" w:color="auto"/>
                        <w:left w:val="none" w:sz="0" w:space="0" w:color="auto"/>
                        <w:bottom w:val="none" w:sz="0" w:space="0" w:color="auto"/>
                        <w:right w:val="none" w:sz="0" w:space="0" w:color="auto"/>
                      </w:divBdr>
                    </w:div>
                  </w:divsChild>
                </w:div>
                <w:div w:id="223879551">
                  <w:marLeft w:val="0"/>
                  <w:marRight w:val="0"/>
                  <w:marTop w:val="0"/>
                  <w:marBottom w:val="0"/>
                  <w:divBdr>
                    <w:top w:val="none" w:sz="0" w:space="0" w:color="auto"/>
                    <w:left w:val="none" w:sz="0" w:space="0" w:color="auto"/>
                    <w:bottom w:val="none" w:sz="0" w:space="0" w:color="auto"/>
                    <w:right w:val="none" w:sz="0" w:space="0" w:color="auto"/>
                  </w:divBdr>
                  <w:divsChild>
                    <w:div w:id="1738243498">
                      <w:marLeft w:val="0"/>
                      <w:marRight w:val="0"/>
                      <w:marTop w:val="0"/>
                      <w:marBottom w:val="0"/>
                      <w:divBdr>
                        <w:top w:val="none" w:sz="0" w:space="0" w:color="auto"/>
                        <w:left w:val="none" w:sz="0" w:space="0" w:color="auto"/>
                        <w:bottom w:val="none" w:sz="0" w:space="0" w:color="auto"/>
                        <w:right w:val="none" w:sz="0" w:space="0" w:color="auto"/>
                      </w:divBdr>
                    </w:div>
                  </w:divsChild>
                </w:div>
                <w:div w:id="264388789">
                  <w:marLeft w:val="0"/>
                  <w:marRight w:val="0"/>
                  <w:marTop w:val="0"/>
                  <w:marBottom w:val="0"/>
                  <w:divBdr>
                    <w:top w:val="none" w:sz="0" w:space="0" w:color="auto"/>
                    <w:left w:val="none" w:sz="0" w:space="0" w:color="auto"/>
                    <w:bottom w:val="none" w:sz="0" w:space="0" w:color="auto"/>
                    <w:right w:val="none" w:sz="0" w:space="0" w:color="auto"/>
                  </w:divBdr>
                  <w:divsChild>
                    <w:div w:id="552546751">
                      <w:marLeft w:val="0"/>
                      <w:marRight w:val="0"/>
                      <w:marTop w:val="0"/>
                      <w:marBottom w:val="0"/>
                      <w:divBdr>
                        <w:top w:val="none" w:sz="0" w:space="0" w:color="auto"/>
                        <w:left w:val="none" w:sz="0" w:space="0" w:color="auto"/>
                        <w:bottom w:val="none" w:sz="0" w:space="0" w:color="auto"/>
                        <w:right w:val="none" w:sz="0" w:space="0" w:color="auto"/>
                      </w:divBdr>
                    </w:div>
                  </w:divsChild>
                </w:div>
                <w:div w:id="296373406">
                  <w:marLeft w:val="0"/>
                  <w:marRight w:val="0"/>
                  <w:marTop w:val="0"/>
                  <w:marBottom w:val="0"/>
                  <w:divBdr>
                    <w:top w:val="none" w:sz="0" w:space="0" w:color="auto"/>
                    <w:left w:val="none" w:sz="0" w:space="0" w:color="auto"/>
                    <w:bottom w:val="none" w:sz="0" w:space="0" w:color="auto"/>
                    <w:right w:val="none" w:sz="0" w:space="0" w:color="auto"/>
                  </w:divBdr>
                  <w:divsChild>
                    <w:div w:id="1269659627">
                      <w:marLeft w:val="0"/>
                      <w:marRight w:val="0"/>
                      <w:marTop w:val="0"/>
                      <w:marBottom w:val="0"/>
                      <w:divBdr>
                        <w:top w:val="none" w:sz="0" w:space="0" w:color="auto"/>
                        <w:left w:val="none" w:sz="0" w:space="0" w:color="auto"/>
                        <w:bottom w:val="none" w:sz="0" w:space="0" w:color="auto"/>
                        <w:right w:val="none" w:sz="0" w:space="0" w:color="auto"/>
                      </w:divBdr>
                    </w:div>
                  </w:divsChild>
                </w:div>
                <w:div w:id="337542157">
                  <w:marLeft w:val="0"/>
                  <w:marRight w:val="0"/>
                  <w:marTop w:val="0"/>
                  <w:marBottom w:val="0"/>
                  <w:divBdr>
                    <w:top w:val="none" w:sz="0" w:space="0" w:color="auto"/>
                    <w:left w:val="none" w:sz="0" w:space="0" w:color="auto"/>
                    <w:bottom w:val="none" w:sz="0" w:space="0" w:color="auto"/>
                    <w:right w:val="none" w:sz="0" w:space="0" w:color="auto"/>
                  </w:divBdr>
                  <w:divsChild>
                    <w:div w:id="61685261">
                      <w:marLeft w:val="0"/>
                      <w:marRight w:val="0"/>
                      <w:marTop w:val="0"/>
                      <w:marBottom w:val="0"/>
                      <w:divBdr>
                        <w:top w:val="none" w:sz="0" w:space="0" w:color="auto"/>
                        <w:left w:val="none" w:sz="0" w:space="0" w:color="auto"/>
                        <w:bottom w:val="none" w:sz="0" w:space="0" w:color="auto"/>
                        <w:right w:val="none" w:sz="0" w:space="0" w:color="auto"/>
                      </w:divBdr>
                    </w:div>
                  </w:divsChild>
                </w:div>
                <w:div w:id="358746321">
                  <w:marLeft w:val="0"/>
                  <w:marRight w:val="0"/>
                  <w:marTop w:val="0"/>
                  <w:marBottom w:val="0"/>
                  <w:divBdr>
                    <w:top w:val="none" w:sz="0" w:space="0" w:color="auto"/>
                    <w:left w:val="none" w:sz="0" w:space="0" w:color="auto"/>
                    <w:bottom w:val="none" w:sz="0" w:space="0" w:color="auto"/>
                    <w:right w:val="none" w:sz="0" w:space="0" w:color="auto"/>
                  </w:divBdr>
                  <w:divsChild>
                    <w:div w:id="918100037">
                      <w:marLeft w:val="0"/>
                      <w:marRight w:val="0"/>
                      <w:marTop w:val="0"/>
                      <w:marBottom w:val="0"/>
                      <w:divBdr>
                        <w:top w:val="none" w:sz="0" w:space="0" w:color="auto"/>
                        <w:left w:val="none" w:sz="0" w:space="0" w:color="auto"/>
                        <w:bottom w:val="none" w:sz="0" w:space="0" w:color="auto"/>
                        <w:right w:val="none" w:sz="0" w:space="0" w:color="auto"/>
                      </w:divBdr>
                    </w:div>
                  </w:divsChild>
                </w:div>
                <w:div w:id="379742508">
                  <w:marLeft w:val="0"/>
                  <w:marRight w:val="0"/>
                  <w:marTop w:val="0"/>
                  <w:marBottom w:val="0"/>
                  <w:divBdr>
                    <w:top w:val="none" w:sz="0" w:space="0" w:color="auto"/>
                    <w:left w:val="none" w:sz="0" w:space="0" w:color="auto"/>
                    <w:bottom w:val="none" w:sz="0" w:space="0" w:color="auto"/>
                    <w:right w:val="none" w:sz="0" w:space="0" w:color="auto"/>
                  </w:divBdr>
                  <w:divsChild>
                    <w:div w:id="1508863695">
                      <w:marLeft w:val="0"/>
                      <w:marRight w:val="0"/>
                      <w:marTop w:val="0"/>
                      <w:marBottom w:val="0"/>
                      <w:divBdr>
                        <w:top w:val="none" w:sz="0" w:space="0" w:color="auto"/>
                        <w:left w:val="none" w:sz="0" w:space="0" w:color="auto"/>
                        <w:bottom w:val="none" w:sz="0" w:space="0" w:color="auto"/>
                        <w:right w:val="none" w:sz="0" w:space="0" w:color="auto"/>
                      </w:divBdr>
                    </w:div>
                  </w:divsChild>
                </w:div>
                <w:div w:id="409425154">
                  <w:marLeft w:val="0"/>
                  <w:marRight w:val="0"/>
                  <w:marTop w:val="0"/>
                  <w:marBottom w:val="0"/>
                  <w:divBdr>
                    <w:top w:val="none" w:sz="0" w:space="0" w:color="auto"/>
                    <w:left w:val="none" w:sz="0" w:space="0" w:color="auto"/>
                    <w:bottom w:val="none" w:sz="0" w:space="0" w:color="auto"/>
                    <w:right w:val="none" w:sz="0" w:space="0" w:color="auto"/>
                  </w:divBdr>
                  <w:divsChild>
                    <w:div w:id="415522269">
                      <w:marLeft w:val="0"/>
                      <w:marRight w:val="0"/>
                      <w:marTop w:val="0"/>
                      <w:marBottom w:val="0"/>
                      <w:divBdr>
                        <w:top w:val="none" w:sz="0" w:space="0" w:color="auto"/>
                        <w:left w:val="none" w:sz="0" w:space="0" w:color="auto"/>
                        <w:bottom w:val="none" w:sz="0" w:space="0" w:color="auto"/>
                        <w:right w:val="none" w:sz="0" w:space="0" w:color="auto"/>
                      </w:divBdr>
                    </w:div>
                  </w:divsChild>
                </w:div>
                <w:div w:id="515777270">
                  <w:marLeft w:val="0"/>
                  <w:marRight w:val="0"/>
                  <w:marTop w:val="0"/>
                  <w:marBottom w:val="0"/>
                  <w:divBdr>
                    <w:top w:val="none" w:sz="0" w:space="0" w:color="auto"/>
                    <w:left w:val="none" w:sz="0" w:space="0" w:color="auto"/>
                    <w:bottom w:val="none" w:sz="0" w:space="0" w:color="auto"/>
                    <w:right w:val="none" w:sz="0" w:space="0" w:color="auto"/>
                  </w:divBdr>
                  <w:divsChild>
                    <w:div w:id="1990790549">
                      <w:marLeft w:val="0"/>
                      <w:marRight w:val="0"/>
                      <w:marTop w:val="0"/>
                      <w:marBottom w:val="0"/>
                      <w:divBdr>
                        <w:top w:val="none" w:sz="0" w:space="0" w:color="auto"/>
                        <w:left w:val="none" w:sz="0" w:space="0" w:color="auto"/>
                        <w:bottom w:val="none" w:sz="0" w:space="0" w:color="auto"/>
                        <w:right w:val="none" w:sz="0" w:space="0" w:color="auto"/>
                      </w:divBdr>
                    </w:div>
                  </w:divsChild>
                </w:div>
                <w:div w:id="531919802">
                  <w:marLeft w:val="0"/>
                  <w:marRight w:val="0"/>
                  <w:marTop w:val="0"/>
                  <w:marBottom w:val="0"/>
                  <w:divBdr>
                    <w:top w:val="none" w:sz="0" w:space="0" w:color="auto"/>
                    <w:left w:val="none" w:sz="0" w:space="0" w:color="auto"/>
                    <w:bottom w:val="none" w:sz="0" w:space="0" w:color="auto"/>
                    <w:right w:val="none" w:sz="0" w:space="0" w:color="auto"/>
                  </w:divBdr>
                  <w:divsChild>
                    <w:div w:id="1893883915">
                      <w:marLeft w:val="0"/>
                      <w:marRight w:val="0"/>
                      <w:marTop w:val="0"/>
                      <w:marBottom w:val="0"/>
                      <w:divBdr>
                        <w:top w:val="none" w:sz="0" w:space="0" w:color="auto"/>
                        <w:left w:val="none" w:sz="0" w:space="0" w:color="auto"/>
                        <w:bottom w:val="none" w:sz="0" w:space="0" w:color="auto"/>
                        <w:right w:val="none" w:sz="0" w:space="0" w:color="auto"/>
                      </w:divBdr>
                    </w:div>
                  </w:divsChild>
                </w:div>
                <w:div w:id="620190669">
                  <w:marLeft w:val="0"/>
                  <w:marRight w:val="0"/>
                  <w:marTop w:val="0"/>
                  <w:marBottom w:val="0"/>
                  <w:divBdr>
                    <w:top w:val="none" w:sz="0" w:space="0" w:color="auto"/>
                    <w:left w:val="none" w:sz="0" w:space="0" w:color="auto"/>
                    <w:bottom w:val="none" w:sz="0" w:space="0" w:color="auto"/>
                    <w:right w:val="none" w:sz="0" w:space="0" w:color="auto"/>
                  </w:divBdr>
                  <w:divsChild>
                    <w:div w:id="1862476653">
                      <w:marLeft w:val="0"/>
                      <w:marRight w:val="0"/>
                      <w:marTop w:val="0"/>
                      <w:marBottom w:val="0"/>
                      <w:divBdr>
                        <w:top w:val="none" w:sz="0" w:space="0" w:color="auto"/>
                        <w:left w:val="none" w:sz="0" w:space="0" w:color="auto"/>
                        <w:bottom w:val="none" w:sz="0" w:space="0" w:color="auto"/>
                        <w:right w:val="none" w:sz="0" w:space="0" w:color="auto"/>
                      </w:divBdr>
                    </w:div>
                  </w:divsChild>
                </w:div>
                <w:div w:id="649793667">
                  <w:marLeft w:val="0"/>
                  <w:marRight w:val="0"/>
                  <w:marTop w:val="0"/>
                  <w:marBottom w:val="0"/>
                  <w:divBdr>
                    <w:top w:val="none" w:sz="0" w:space="0" w:color="auto"/>
                    <w:left w:val="none" w:sz="0" w:space="0" w:color="auto"/>
                    <w:bottom w:val="none" w:sz="0" w:space="0" w:color="auto"/>
                    <w:right w:val="none" w:sz="0" w:space="0" w:color="auto"/>
                  </w:divBdr>
                  <w:divsChild>
                    <w:div w:id="1057558667">
                      <w:marLeft w:val="0"/>
                      <w:marRight w:val="0"/>
                      <w:marTop w:val="0"/>
                      <w:marBottom w:val="0"/>
                      <w:divBdr>
                        <w:top w:val="none" w:sz="0" w:space="0" w:color="auto"/>
                        <w:left w:val="none" w:sz="0" w:space="0" w:color="auto"/>
                        <w:bottom w:val="none" w:sz="0" w:space="0" w:color="auto"/>
                        <w:right w:val="none" w:sz="0" w:space="0" w:color="auto"/>
                      </w:divBdr>
                    </w:div>
                  </w:divsChild>
                </w:div>
                <w:div w:id="784807675">
                  <w:marLeft w:val="0"/>
                  <w:marRight w:val="0"/>
                  <w:marTop w:val="0"/>
                  <w:marBottom w:val="0"/>
                  <w:divBdr>
                    <w:top w:val="none" w:sz="0" w:space="0" w:color="auto"/>
                    <w:left w:val="none" w:sz="0" w:space="0" w:color="auto"/>
                    <w:bottom w:val="none" w:sz="0" w:space="0" w:color="auto"/>
                    <w:right w:val="none" w:sz="0" w:space="0" w:color="auto"/>
                  </w:divBdr>
                  <w:divsChild>
                    <w:div w:id="119763523">
                      <w:marLeft w:val="0"/>
                      <w:marRight w:val="0"/>
                      <w:marTop w:val="0"/>
                      <w:marBottom w:val="0"/>
                      <w:divBdr>
                        <w:top w:val="none" w:sz="0" w:space="0" w:color="auto"/>
                        <w:left w:val="none" w:sz="0" w:space="0" w:color="auto"/>
                        <w:bottom w:val="none" w:sz="0" w:space="0" w:color="auto"/>
                        <w:right w:val="none" w:sz="0" w:space="0" w:color="auto"/>
                      </w:divBdr>
                    </w:div>
                  </w:divsChild>
                </w:div>
                <w:div w:id="801659471">
                  <w:marLeft w:val="0"/>
                  <w:marRight w:val="0"/>
                  <w:marTop w:val="0"/>
                  <w:marBottom w:val="0"/>
                  <w:divBdr>
                    <w:top w:val="none" w:sz="0" w:space="0" w:color="auto"/>
                    <w:left w:val="none" w:sz="0" w:space="0" w:color="auto"/>
                    <w:bottom w:val="none" w:sz="0" w:space="0" w:color="auto"/>
                    <w:right w:val="none" w:sz="0" w:space="0" w:color="auto"/>
                  </w:divBdr>
                  <w:divsChild>
                    <w:div w:id="1627159298">
                      <w:marLeft w:val="0"/>
                      <w:marRight w:val="0"/>
                      <w:marTop w:val="0"/>
                      <w:marBottom w:val="0"/>
                      <w:divBdr>
                        <w:top w:val="none" w:sz="0" w:space="0" w:color="auto"/>
                        <w:left w:val="none" w:sz="0" w:space="0" w:color="auto"/>
                        <w:bottom w:val="none" w:sz="0" w:space="0" w:color="auto"/>
                        <w:right w:val="none" w:sz="0" w:space="0" w:color="auto"/>
                      </w:divBdr>
                    </w:div>
                  </w:divsChild>
                </w:div>
                <w:div w:id="815681530">
                  <w:marLeft w:val="0"/>
                  <w:marRight w:val="0"/>
                  <w:marTop w:val="0"/>
                  <w:marBottom w:val="0"/>
                  <w:divBdr>
                    <w:top w:val="none" w:sz="0" w:space="0" w:color="auto"/>
                    <w:left w:val="none" w:sz="0" w:space="0" w:color="auto"/>
                    <w:bottom w:val="none" w:sz="0" w:space="0" w:color="auto"/>
                    <w:right w:val="none" w:sz="0" w:space="0" w:color="auto"/>
                  </w:divBdr>
                  <w:divsChild>
                    <w:div w:id="450825191">
                      <w:marLeft w:val="0"/>
                      <w:marRight w:val="0"/>
                      <w:marTop w:val="0"/>
                      <w:marBottom w:val="0"/>
                      <w:divBdr>
                        <w:top w:val="none" w:sz="0" w:space="0" w:color="auto"/>
                        <w:left w:val="none" w:sz="0" w:space="0" w:color="auto"/>
                        <w:bottom w:val="none" w:sz="0" w:space="0" w:color="auto"/>
                        <w:right w:val="none" w:sz="0" w:space="0" w:color="auto"/>
                      </w:divBdr>
                    </w:div>
                  </w:divsChild>
                </w:div>
                <w:div w:id="929046047">
                  <w:marLeft w:val="0"/>
                  <w:marRight w:val="0"/>
                  <w:marTop w:val="0"/>
                  <w:marBottom w:val="0"/>
                  <w:divBdr>
                    <w:top w:val="none" w:sz="0" w:space="0" w:color="auto"/>
                    <w:left w:val="none" w:sz="0" w:space="0" w:color="auto"/>
                    <w:bottom w:val="none" w:sz="0" w:space="0" w:color="auto"/>
                    <w:right w:val="none" w:sz="0" w:space="0" w:color="auto"/>
                  </w:divBdr>
                  <w:divsChild>
                    <w:div w:id="214778139">
                      <w:marLeft w:val="0"/>
                      <w:marRight w:val="0"/>
                      <w:marTop w:val="0"/>
                      <w:marBottom w:val="0"/>
                      <w:divBdr>
                        <w:top w:val="none" w:sz="0" w:space="0" w:color="auto"/>
                        <w:left w:val="none" w:sz="0" w:space="0" w:color="auto"/>
                        <w:bottom w:val="none" w:sz="0" w:space="0" w:color="auto"/>
                        <w:right w:val="none" w:sz="0" w:space="0" w:color="auto"/>
                      </w:divBdr>
                    </w:div>
                  </w:divsChild>
                </w:div>
                <w:div w:id="951405089">
                  <w:marLeft w:val="0"/>
                  <w:marRight w:val="0"/>
                  <w:marTop w:val="0"/>
                  <w:marBottom w:val="0"/>
                  <w:divBdr>
                    <w:top w:val="none" w:sz="0" w:space="0" w:color="auto"/>
                    <w:left w:val="none" w:sz="0" w:space="0" w:color="auto"/>
                    <w:bottom w:val="none" w:sz="0" w:space="0" w:color="auto"/>
                    <w:right w:val="none" w:sz="0" w:space="0" w:color="auto"/>
                  </w:divBdr>
                  <w:divsChild>
                    <w:div w:id="324935997">
                      <w:marLeft w:val="0"/>
                      <w:marRight w:val="0"/>
                      <w:marTop w:val="0"/>
                      <w:marBottom w:val="0"/>
                      <w:divBdr>
                        <w:top w:val="none" w:sz="0" w:space="0" w:color="auto"/>
                        <w:left w:val="none" w:sz="0" w:space="0" w:color="auto"/>
                        <w:bottom w:val="none" w:sz="0" w:space="0" w:color="auto"/>
                        <w:right w:val="none" w:sz="0" w:space="0" w:color="auto"/>
                      </w:divBdr>
                    </w:div>
                  </w:divsChild>
                </w:div>
                <w:div w:id="969439798">
                  <w:marLeft w:val="0"/>
                  <w:marRight w:val="0"/>
                  <w:marTop w:val="0"/>
                  <w:marBottom w:val="0"/>
                  <w:divBdr>
                    <w:top w:val="none" w:sz="0" w:space="0" w:color="auto"/>
                    <w:left w:val="none" w:sz="0" w:space="0" w:color="auto"/>
                    <w:bottom w:val="none" w:sz="0" w:space="0" w:color="auto"/>
                    <w:right w:val="none" w:sz="0" w:space="0" w:color="auto"/>
                  </w:divBdr>
                  <w:divsChild>
                    <w:div w:id="1515801997">
                      <w:marLeft w:val="0"/>
                      <w:marRight w:val="0"/>
                      <w:marTop w:val="0"/>
                      <w:marBottom w:val="0"/>
                      <w:divBdr>
                        <w:top w:val="none" w:sz="0" w:space="0" w:color="auto"/>
                        <w:left w:val="none" w:sz="0" w:space="0" w:color="auto"/>
                        <w:bottom w:val="none" w:sz="0" w:space="0" w:color="auto"/>
                        <w:right w:val="none" w:sz="0" w:space="0" w:color="auto"/>
                      </w:divBdr>
                    </w:div>
                  </w:divsChild>
                </w:div>
                <w:div w:id="1167211178">
                  <w:marLeft w:val="0"/>
                  <w:marRight w:val="0"/>
                  <w:marTop w:val="0"/>
                  <w:marBottom w:val="0"/>
                  <w:divBdr>
                    <w:top w:val="none" w:sz="0" w:space="0" w:color="auto"/>
                    <w:left w:val="none" w:sz="0" w:space="0" w:color="auto"/>
                    <w:bottom w:val="none" w:sz="0" w:space="0" w:color="auto"/>
                    <w:right w:val="none" w:sz="0" w:space="0" w:color="auto"/>
                  </w:divBdr>
                  <w:divsChild>
                    <w:div w:id="739254603">
                      <w:marLeft w:val="0"/>
                      <w:marRight w:val="0"/>
                      <w:marTop w:val="0"/>
                      <w:marBottom w:val="0"/>
                      <w:divBdr>
                        <w:top w:val="none" w:sz="0" w:space="0" w:color="auto"/>
                        <w:left w:val="none" w:sz="0" w:space="0" w:color="auto"/>
                        <w:bottom w:val="none" w:sz="0" w:space="0" w:color="auto"/>
                        <w:right w:val="none" w:sz="0" w:space="0" w:color="auto"/>
                      </w:divBdr>
                    </w:div>
                  </w:divsChild>
                </w:div>
                <w:div w:id="1186796092">
                  <w:marLeft w:val="0"/>
                  <w:marRight w:val="0"/>
                  <w:marTop w:val="0"/>
                  <w:marBottom w:val="0"/>
                  <w:divBdr>
                    <w:top w:val="none" w:sz="0" w:space="0" w:color="auto"/>
                    <w:left w:val="none" w:sz="0" w:space="0" w:color="auto"/>
                    <w:bottom w:val="none" w:sz="0" w:space="0" w:color="auto"/>
                    <w:right w:val="none" w:sz="0" w:space="0" w:color="auto"/>
                  </w:divBdr>
                  <w:divsChild>
                    <w:div w:id="1125781240">
                      <w:marLeft w:val="0"/>
                      <w:marRight w:val="0"/>
                      <w:marTop w:val="0"/>
                      <w:marBottom w:val="0"/>
                      <w:divBdr>
                        <w:top w:val="none" w:sz="0" w:space="0" w:color="auto"/>
                        <w:left w:val="none" w:sz="0" w:space="0" w:color="auto"/>
                        <w:bottom w:val="none" w:sz="0" w:space="0" w:color="auto"/>
                        <w:right w:val="none" w:sz="0" w:space="0" w:color="auto"/>
                      </w:divBdr>
                    </w:div>
                  </w:divsChild>
                </w:div>
                <w:div w:id="1270775389">
                  <w:marLeft w:val="0"/>
                  <w:marRight w:val="0"/>
                  <w:marTop w:val="0"/>
                  <w:marBottom w:val="0"/>
                  <w:divBdr>
                    <w:top w:val="none" w:sz="0" w:space="0" w:color="auto"/>
                    <w:left w:val="none" w:sz="0" w:space="0" w:color="auto"/>
                    <w:bottom w:val="none" w:sz="0" w:space="0" w:color="auto"/>
                    <w:right w:val="none" w:sz="0" w:space="0" w:color="auto"/>
                  </w:divBdr>
                  <w:divsChild>
                    <w:div w:id="917516473">
                      <w:marLeft w:val="0"/>
                      <w:marRight w:val="0"/>
                      <w:marTop w:val="0"/>
                      <w:marBottom w:val="0"/>
                      <w:divBdr>
                        <w:top w:val="none" w:sz="0" w:space="0" w:color="auto"/>
                        <w:left w:val="none" w:sz="0" w:space="0" w:color="auto"/>
                        <w:bottom w:val="none" w:sz="0" w:space="0" w:color="auto"/>
                        <w:right w:val="none" w:sz="0" w:space="0" w:color="auto"/>
                      </w:divBdr>
                    </w:div>
                  </w:divsChild>
                </w:div>
                <w:div w:id="1279683366">
                  <w:marLeft w:val="0"/>
                  <w:marRight w:val="0"/>
                  <w:marTop w:val="0"/>
                  <w:marBottom w:val="0"/>
                  <w:divBdr>
                    <w:top w:val="none" w:sz="0" w:space="0" w:color="auto"/>
                    <w:left w:val="none" w:sz="0" w:space="0" w:color="auto"/>
                    <w:bottom w:val="none" w:sz="0" w:space="0" w:color="auto"/>
                    <w:right w:val="none" w:sz="0" w:space="0" w:color="auto"/>
                  </w:divBdr>
                  <w:divsChild>
                    <w:div w:id="1478835757">
                      <w:marLeft w:val="0"/>
                      <w:marRight w:val="0"/>
                      <w:marTop w:val="0"/>
                      <w:marBottom w:val="0"/>
                      <w:divBdr>
                        <w:top w:val="none" w:sz="0" w:space="0" w:color="auto"/>
                        <w:left w:val="none" w:sz="0" w:space="0" w:color="auto"/>
                        <w:bottom w:val="none" w:sz="0" w:space="0" w:color="auto"/>
                        <w:right w:val="none" w:sz="0" w:space="0" w:color="auto"/>
                      </w:divBdr>
                    </w:div>
                  </w:divsChild>
                </w:div>
                <w:div w:id="1329871639">
                  <w:marLeft w:val="0"/>
                  <w:marRight w:val="0"/>
                  <w:marTop w:val="0"/>
                  <w:marBottom w:val="0"/>
                  <w:divBdr>
                    <w:top w:val="none" w:sz="0" w:space="0" w:color="auto"/>
                    <w:left w:val="none" w:sz="0" w:space="0" w:color="auto"/>
                    <w:bottom w:val="none" w:sz="0" w:space="0" w:color="auto"/>
                    <w:right w:val="none" w:sz="0" w:space="0" w:color="auto"/>
                  </w:divBdr>
                  <w:divsChild>
                    <w:div w:id="772365534">
                      <w:marLeft w:val="0"/>
                      <w:marRight w:val="0"/>
                      <w:marTop w:val="0"/>
                      <w:marBottom w:val="0"/>
                      <w:divBdr>
                        <w:top w:val="none" w:sz="0" w:space="0" w:color="auto"/>
                        <w:left w:val="none" w:sz="0" w:space="0" w:color="auto"/>
                        <w:bottom w:val="none" w:sz="0" w:space="0" w:color="auto"/>
                        <w:right w:val="none" w:sz="0" w:space="0" w:color="auto"/>
                      </w:divBdr>
                    </w:div>
                  </w:divsChild>
                </w:div>
                <w:div w:id="1367871745">
                  <w:marLeft w:val="0"/>
                  <w:marRight w:val="0"/>
                  <w:marTop w:val="0"/>
                  <w:marBottom w:val="0"/>
                  <w:divBdr>
                    <w:top w:val="none" w:sz="0" w:space="0" w:color="auto"/>
                    <w:left w:val="none" w:sz="0" w:space="0" w:color="auto"/>
                    <w:bottom w:val="none" w:sz="0" w:space="0" w:color="auto"/>
                    <w:right w:val="none" w:sz="0" w:space="0" w:color="auto"/>
                  </w:divBdr>
                  <w:divsChild>
                    <w:div w:id="56829496">
                      <w:marLeft w:val="0"/>
                      <w:marRight w:val="0"/>
                      <w:marTop w:val="0"/>
                      <w:marBottom w:val="0"/>
                      <w:divBdr>
                        <w:top w:val="none" w:sz="0" w:space="0" w:color="auto"/>
                        <w:left w:val="none" w:sz="0" w:space="0" w:color="auto"/>
                        <w:bottom w:val="none" w:sz="0" w:space="0" w:color="auto"/>
                        <w:right w:val="none" w:sz="0" w:space="0" w:color="auto"/>
                      </w:divBdr>
                    </w:div>
                  </w:divsChild>
                </w:div>
                <w:div w:id="1373574058">
                  <w:marLeft w:val="0"/>
                  <w:marRight w:val="0"/>
                  <w:marTop w:val="0"/>
                  <w:marBottom w:val="0"/>
                  <w:divBdr>
                    <w:top w:val="none" w:sz="0" w:space="0" w:color="auto"/>
                    <w:left w:val="none" w:sz="0" w:space="0" w:color="auto"/>
                    <w:bottom w:val="none" w:sz="0" w:space="0" w:color="auto"/>
                    <w:right w:val="none" w:sz="0" w:space="0" w:color="auto"/>
                  </w:divBdr>
                  <w:divsChild>
                    <w:div w:id="1047338385">
                      <w:marLeft w:val="0"/>
                      <w:marRight w:val="0"/>
                      <w:marTop w:val="0"/>
                      <w:marBottom w:val="0"/>
                      <w:divBdr>
                        <w:top w:val="none" w:sz="0" w:space="0" w:color="auto"/>
                        <w:left w:val="none" w:sz="0" w:space="0" w:color="auto"/>
                        <w:bottom w:val="none" w:sz="0" w:space="0" w:color="auto"/>
                        <w:right w:val="none" w:sz="0" w:space="0" w:color="auto"/>
                      </w:divBdr>
                    </w:div>
                  </w:divsChild>
                </w:div>
                <w:div w:id="1384016570">
                  <w:marLeft w:val="0"/>
                  <w:marRight w:val="0"/>
                  <w:marTop w:val="0"/>
                  <w:marBottom w:val="0"/>
                  <w:divBdr>
                    <w:top w:val="none" w:sz="0" w:space="0" w:color="auto"/>
                    <w:left w:val="none" w:sz="0" w:space="0" w:color="auto"/>
                    <w:bottom w:val="none" w:sz="0" w:space="0" w:color="auto"/>
                    <w:right w:val="none" w:sz="0" w:space="0" w:color="auto"/>
                  </w:divBdr>
                  <w:divsChild>
                    <w:div w:id="1930191411">
                      <w:marLeft w:val="0"/>
                      <w:marRight w:val="0"/>
                      <w:marTop w:val="0"/>
                      <w:marBottom w:val="0"/>
                      <w:divBdr>
                        <w:top w:val="none" w:sz="0" w:space="0" w:color="auto"/>
                        <w:left w:val="none" w:sz="0" w:space="0" w:color="auto"/>
                        <w:bottom w:val="none" w:sz="0" w:space="0" w:color="auto"/>
                        <w:right w:val="none" w:sz="0" w:space="0" w:color="auto"/>
                      </w:divBdr>
                    </w:div>
                  </w:divsChild>
                </w:div>
                <w:div w:id="1387223178">
                  <w:marLeft w:val="0"/>
                  <w:marRight w:val="0"/>
                  <w:marTop w:val="0"/>
                  <w:marBottom w:val="0"/>
                  <w:divBdr>
                    <w:top w:val="none" w:sz="0" w:space="0" w:color="auto"/>
                    <w:left w:val="none" w:sz="0" w:space="0" w:color="auto"/>
                    <w:bottom w:val="none" w:sz="0" w:space="0" w:color="auto"/>
                    <w:right w:val="none" w:sz="0" w:space="0" w:color="auto"/>
                  </w:divBdr>
                  <w:divsChild>
                    <w:div w:id="1148667724">
                      <w:marLeft w:val="0"/>
                      <w:marRight w:val="0"/>
                      <w:marTop w:val="0"/>
                      <w:marBottom w:val="0"/>
                      <w:divBdr>
                        <w:top w:val="none" w:sz="0" w:space="0" w:color="auto"/>
                        <w:left w:val="none" w:sz="0" w:space="0" w:color="auto"/>
                        <w:bottom w:val="none" w:sz="0" w:space="0" w:color="auto"/>
                        <w:right w:val="none" w:sz="0" w:space="0" w:color="auto"/>
                      </w:divBdr>
                    </w:div>
                  </w:divsChild>
                </w:div>
                <w:div w:id="1436946729">
                  <w:marLeft w:val="0"/>
                  <w:marRight w:val="0"/>
                  <w:marTop w:val="0"/>
                  <w:marBottom w:val="0"/>
                  <w:divBdr>
                    <w:top w:val="none" w:sz="0" w:space="0" w:color="auto"/>
                    <w:left w:val="none" w:sz="0" w:space="0" w:color="auto"/>
                    <w:bottom w:val="none" w:sz="0" w:space="0" w:color="auto"/>
                    <w:right w:val="none" w:sz="0" w:space="0" w:color="auto"/>
                  </w:divBdr>
                  <w:divsChild>
                    <w:div w:id="1202549433">
                      <w:marLeft w:val="0"/>
                      <w:marRight w:val="0"/>
                      <w:marTop w:val="0"/>
                      <w:marBottom w:val="0"/>
                      <w:divBdr>
                        <w:top w:val="none" w:sz="0" w:space="0" w:color="auto"/>
                        <w:left w:val="none" w:sz="0" w:space="0" w:color="auto"/>
                        <w:bottom w:val="none" w:sz="0" w:space="0" w:color="auto"/>
                        <w:right w:val="none" w:sz="0" w:space="0" w:color="auto"/>
                      </w:divBdr>
                    </w:div>
                  </w:divsChild>
                </w:div>
                <w:div w:id="1443299739">
                  <w:marLeft w:val="0"/>
                  <w:marRight w:val="0"/>
                  <w:marTop w:val="0"/>
                  <w:marBottom w:val="0"/>
                  <w:divBdr>
                    <w:top w:val="none" w:sz="0" w:space="0" w:color="auto"/>
                    <w:left w:val="none" w:sz="0" w:space="0" w:color="auto"/>
                    <w:bottom w:val="none" w:sz="0" w:space="0" w:color="auto"/>
                    <w:right w:val="none" w:sz="0" w:space="0" w:color="auto"/>
                  </w:divBdr>
                  <w:divsChild>
                    <w:div w:id="1921792944">
                      <w:marLeft w:val="0"/>
                      <w:marRight w:val="0"/>
                      <w:marTop w:val="0"/>
                      <w:marBottom w:val="0"/>
                      <w:divBdr>
                        <w:top w:val="none" w:sz="0" w:space="0" w:color="auto"/>
                        <w:left w:val="none" w:sz="0" w:space="0" w:color="auto"/>
                        <w:bottom w:val="none" w:sz="0" w:space="0" w:color="auto"/>
                        <w:right w:val="none" w:sz="0" w:space="0" w:color="auto"/>
                      </w:divBdr>
                    </w:div>
                  </w:divsChild>
                </w:div>
                <w:div w:id="1450902737">
                  <w:marLeft w:val="0"/>
                  <w:marRight w:val="0"/>
                  <w:marTop w:val="0"/>
                  <w:marBottom w:val="0"/>
                  <w:divBdr>
                    <w:top w:val="none" w:sz="0" w:space="0" w:color="auto"/>
                    <w:left w:val="none" w:sz="0" w:space="0" w:color="auto"/>
                    <w:bottom w:val="none" w:sz="0" w:space="0" w:color="auto"/>
                    <w:right w:val="none" w:sz="0" w:space="0" w:color="auto"/>
                  </w:divBdr>
                  <w:divsChild>
                    <w:div w:id="1467890054">
                      <w:marLeft w:val="0"/>
                      <w:marRight w:val="0"/>
                      <w:marTop w:val="0"/>
                      <w:marBottom w:val="0"/>
                      <w:divBdr>
                        <w:top w:val="none" w:sz="0" w:space="0" w:color="auto"/>
                        <w:left w:val="none" w:sz="0" w:space="0" w:color="auto"/>
                        <w:bottom w:val="none" w:sz="0" w:space="0" w:color="auto"/>
                        <w:right w:val="none" w:sz="0" w:space="0" w:color="auto"/>
                      </w:divBdr>
                    </w:div>
                  </w:divsChild>
                </w:div>
                <w:div w:id="1451240676">
                  <w:marLeft w:val="0"/>
                  <w:marRight w:val="0"/>
                  <w:marTop w:val="0"/>
                  <w:marBottom w:val="0"/>
                  <w:divBdr>
                    <w:top w:val="none" w:sz="0" w:space="0" w:color="auto"/>
                    <w:left w:val="none" w:sz="0" w:space="0" w:color="auto"/>
                    <w:bottom w:val="none" w:sz="0" w:space="0" w:color="auto"/>
                    <w:right w:val="none" w:sz="0" w:space="0" w:color="auto"/>
                  </w:divBdr>
                  <w:divsChild>
                    <w:div w:id="2048869620">
                      <w:marLeft w:val="0"/>
                      <w:marRight w:val="0"/>
                      <w:marTop w:val="0"/>
                      <w:marBottom w:val="0"/>
                      <w:divBdr>
                        <w:top w:val="none" w:sz="0" w:space="0" w:color="auto"/>
                        <w:left w:val="none" w:sz="0" w:space="0" w:color="auto"/>
                        <w:bottom w:val="none" w:sz="0" w:space="0" w:color="auto"/>
                        <w:right w:val="none" w:sz="0" w:space="0" w:color="auto"/>
                      </w:divBdr>
                    </w:div>
                  </w:divsChild>
                </w:div>
                <w:div w:id="1451825777">
                  <w:marLeft w:val="0"/>
                  <w:marRight w:val="0"/>
                  <w:marTop w:val="0"/>
                  <w:marBottom w:val="0"/>
                  <w:divBdr>
                    <w:top w:val="none" w:sz="0" w:space="0" w:color="auto"/>
                    <w:left w:val="none" w:sz="0" w:space="0" w:color="auto"/>
                    <w:bottom w:val="none" w:sz="0" w:space="0" w:color="auto"/>
                    <w:right w:val="none" w:sz="0" w:space="0" w:color="auto"/>
                  </w:divBdr>
                  <w:divsChild>
                    <w:div w:id="1609003679">
                      <w:marLeft w:val="0"/>
                      <w:marRight w:val="0"/>
                      <w:marTop w:val="0"/>
                      <w:marBottom w:val="0"/>
                      <w:divBdr>
                        <w:top w:val="none" w:sz="0" w:space="0" w:color="auto"/>
                        <w:left w:val="none" w:sz="0" w:space="0" w:color="auto"/>
                        <w:bottom w:val="none" w:sz="0" w:space="0" w:color="auto"/>
                        <w:right w:val="none" w:sz="0" w:space="0" w:color="auto"/>
                      </w:divBdr>
                    </w:div>
                  </w:divsChild>
                </w:div>
                <w:div w:id="1513646099">
                  <w:marLeft w:val="0"/>
                  <w:marRight w:val="0"/>
                  <w:marTop w:val="0"/>
                  <w:marBottom w:val="0"/>
                  <w:divBdr>
                    <w:top w:val="none" w:sz="0" w:space="0" w:color="auto"/>
                    <w:left w:val="none" w:sz="0" w:space="0" w:color="auto"/>
                    <w:bottom w:val="none" w:sz="0" w:space="0" w:color="auto"/>
                    <w:right w:val="none" w:sz="0" w:space="0" w:color="auto"/>
                  </w:divBdr>
                  <w:divsChild>
                    <w:div w:id="1923643236">
                      <w:marLeft w:val="0"/>
                      <w:marRight w:val="0"/>
                      <w:marTop w:val="0"/>
                      <w:marBottom w:val="0"/>
                      <w:divBdr>
                        <w:top w:val="none" w:sz="0" w:space="0" w:color="auto"/>
                        <w:left w:val="none" w:sz="0" w:space="0" w:color="auto"/>
                        <w:bottom w:val="none" w:sz="0" w:space="0" w:color="auto"/>
                        <w:right w:val="none" w:sz="0" w:space="0" w:color="auto"/>
                      </w:divBdr>
                    </w:div>
                  </w:divsChild>
                </w:div>
                <w:div w:id="1516386074">
                  <w:marLeft w:val="0"/>
                  <w:marRight w:val="0"/>
                  <w:marTop w:val="0"/>
                  <w:marBottom w:val="0"/>
                  <w:divBdr>
                    <w:top w:val="none" w:sz="0" w:space="0" w:color="auto"/>
                    <w:left w:val="none" w:sz="0" w:space="0" w:color="auto"/>
                    <w:bottom w:val="none" w:sz="0" w:space="0" w:color="auto"/>
                    <w:right w:val="none" w:sz="0" w:space="0" w:color="auto"/>
                  </w:divBdr>
                  <w:divsChild>
                    <w:div w:id="1350911427">
                      <w:marLeft w:val="0"/>
                      <w:marRight w:val="0"/>
                      <w:marTop w:val="0"/>
                      <w:marBottom w:val="0"/>
                      <w:divBdr>
                        <w:top w:val="none" w:sz="0" w:space="0" w:color="auto"/>
                        <w:left w:val="none" w:sz="0" w:space="0" w:color="auto"/>
                        <w:bottom w:val="none" w:sz="0" w:space="0" w:color="auto"/>
                        <w:right w:val="none" w:sz="0" w:space="0" w:color="auto"/>
                      </w:divBdr>
                    </w:div>
                  </w:divsChild>
                </w:div>
                <w:div w:id="1525486110">
                  <w:marLeft w:val="0"/>
                  <w:marRight w:val="0"/>
                  <w:marTop w:val="0"/>
                  <w:marBottom w:val="0"/>
                  <w:divBdr>
                    <w:top w:val="none" w:sz="0" w:space="0" w:color="auto"/>
                    <w:left w:val="none" w:sz="0" w:space="0" w:color="auto"/>
                    <w:bottom w:val="none" w:sz="0" w:space="0" w:color="auto"/>
                    <w:right w:val="none" w:sz="0" w:space="0" w:color="auto"/>
                  </w:divBdr>
                  <w:divsChild>
                    <w:div w:id="1538395186">
                      <w:marLeft w:val="0"/>
                      <w:marRight w:val="0"/>
                      <w:marTop w:val="0"/>
                      <w:marBottom w:val="0"/>
                      <w:divBdr>
                        <w:top w:val="none" w:sz="0" w:space="0" w:color="auto"/>
                        <w:left w:val="none" w:sz="0" w:space="0" w:color="auto"/>
                        <w:bottom w:val="none" w:sz="0" w:space="0" w:color="auto"/>
                        <w:right w:val="none" w:sz="0" w:space="0" w:color="auto"/>
                      </w:divBdr>
                    </w:div>
                  </w:divsChild>
                </w:div>
                <w:div w:id="1525945834">
                  <w:marLeft w:val="0"/>
                  <w:marRight w:val="0"/>
                  <w:marTop w:val="0"/>
                  <w:marBottom w:val="0"/>
                  <w:divBdr>
                    <w:top w:val="none" w:sz="0" w:space="0" w:color="auto"/>
                    <w:left w:val="none" w:sz="0" w:space="0" w:color="auto"/>
                    <w:bottom w:val="none" w:sz="0" w:space="0" w:color="auto"/>
                    <w:right w:val="none" w:sz="0" w:space="0" w:color="auto"/>
                  </w:divBdr>
                  <w:divsChild>
                    <w:div w:id="1227456343">
                      <w:marLeft w:val="0"/>
                      <w:marRight w:val="0"/>
                      <w:marTop w:val="0"/>
                      <w:marBottom w:val="0"/>
                      <w:divBdr>
                        <w:top w:val="none" w:sz="0" w:space="0" w:color="auto"/>
                        <w:left w:val="none" w:sz="0" w:space="0" w:color="auto"/>
                        <w:bottom w:val="none" w:sz="0" w:space="0" w:color="auto"/>
                        <w:right w:val="none" w:sz="0" w:space="0" w:color="auto"/>
                      </w:divBdr>
                    </w:div>
                  </w:divsChild>
                </w:div>
                <w:div w:id="1535117730">
                  <w:marLeft w:val="0"/>
                  <w:marRight w:val="0"/>
                  <w:marTop w:val="0"/>
                  <w:marBottom w:val="0"/>
                  <w:divBdr>
                    <w:top w:val="none" w:sz="0" w:space="0" w:color="auto"/>
                    <w:left w:val="none" w:sz="0" w:space="0" w:color="auto"/>
                    <w:bottom w:val="none" w:sz="0" w:space="0" w:color="auto"/>
                    <w:right w:val="none" w:sz="0" w:space="0" w:color="auto"/>
                  </w:divBdr>
                  <w:divsChild>
                    <w:div w:id="1811287777">
                      <w:marLeft w:val="0"/>
                      <w:marRight w:val="0"/>
                      <w:marTop w:val="0"/>
                      <w:marBottom w:val="0"/>
                      <w:divBdr>
                        <w:top w:val="none" w:sz="0" w:space="0" w:color="auto"/>
                        <w:left w:val="none" w:sz="0" w:space="0" w:color="auto"/>
                        <w:bottom w:val="none" w:sz="0" w:space="0" w:color="auto"/>
                        <w:right w:val="none" w:sz="0" w:space="0" w:color="auto"/>
                      </w:divBdr>
                    </w:div>
                  </w:divsChild>
                </w:div>
                <w:div w:id="1571575262">
                  <w:marLeft w:val="0"/>
                  <w:marRight w:val="0"/>
                  <w:marTop w:val="0"/>
                  <w:marBottom w:val="0"/>
                  <w:divBdr>
                    <w:top w:val="none" w:sz="0" w:space="0" w:color="auto"/>
                    <w:left w:val="none" w:sz="0" w:space="0" w:color="auto"/>
                    <w:bottom w:val="none" w:sz="0" w:space="0" w:color="auto"/>
                    <w:right w:val="none" w:sz="0" w:space="0" w:color="auto"/>
                  </w:divBdr>
                  <w:divsChild>
                    <w:div w:id="188615029">
                      <w:marLeft w:val="0"/>
                      <w:marRight w:val="0"/>
                      <w:marTop w:val="0"/>
                      <w:marBottom w:val="0"/>
                      <w:divBdr>
                        <w:top w:val="none" w:sz="0" w:space="0" w:color="auto"/>
                        <w:left w:val="none" w:sz="0" w:space="0" w:color="auto"/>
                        <w:bottom w:val="none" w:sz="0" w:space="0" w:color="auto"/>
                        <w:right w:val="none" w:sz="0" w:space="0" w:color="auto"/>
                      </w:divBdr>
                    </w:div>
                  </w:divsChild>
                </w:div>
                <w:div w:id="1599101053">
                  <w:marLeft w:val="0"/>
                  <w:marRight w:val="0"/>
                  <w:marTop w:val="0"/>
                  <w:marBottom w:val="0"/>
                  <w:divBdr>
                    <w:top w:val="none" w:sz="0" w:space="0" w:color="auto"/>
                    <w:left w:val="none" w:sz="0" w:space="0" w:color="auto"/>
                    <w:bottom w:val="none" w:sz="0" w:space="0" w:color="auto"/>
                    <w:right w:val="none" w:sz="0" w:space="0" w:color="auto"/>
                  </w:divBdr>
                  <w:divsChild>
                    <w:div w:id="381446380">
                      <w:marLeft w:val="0"/>
                      <w:marRight w:val="0"/>
                      <w:marTop w:val="0"/>
                      <w:marBottom w:val="0"/>
                      <w:divBdr>
                        <w:top w:val="none" w:sz="0" w:space="0" w:color="auto"/>
                        <w:left w:val="none" w:sz="0" w:space="0" w:color="auto"/>
                        <w:bottom w:val="none" w:sz="0" w:space="0" w:color="auto"/>
                        <w:right w:val="none" w:sz="0" w:space="0" w:color="auto"/>
                      </w:divBdr>
                    </w:div>
                  </w:divsChild>
                </w:div>
                <w:div w:id="1608737681">
                  <w:marLeft w:val="0"/>
                  <w:marRight w:val="0"/>
                  <w:marTop w:val="0"/>
                  <w:marBottom w:val="0"/>
                  <w:divBdr>
                    <w:top w:val="none" w:sz="0" w:space="0" w:color="auto"/>
                    <w:left w:val="none" w:sz="0" w:space="0" w:color="auto"/>
                    <w:bottom w:val="none" w:sz="0" w:space="0" w:color="auto"/>
                    <w:right w:val="none" w:sz="0" w:space="0" w:color="auto"/>
                  </w:divBdr>
                  <w:divsChild>
                    <w:div w:id="1219246577">
                      <w:marLeft w:val="0"/>
                      <w:marRight w:val="0"/>
                      <w:marTop w:val="0"/>
                      <w:marBottom w:val="0"/>
                      <w:divBdr>
                        <w:top w:val="none" w:sz="0" w:space="0" w:color="auto"/>
                        <w:left w:val="none" w:sz="0" w:space="0" w:color="auto"/>
                        <w:bottom w:val="none" w:sz="0" w:space="0" w:color="auto"/>
                        <w:right w:val="none" w:sz="0" w:space="0" w:color="auto"/>
                      </w:divBdr>
                    </w:div>
                  </w:divsChild>
                </w:div>
                <w:div w:id="1715426533">
                  <w:marLeft w:val="0"/>
                  <w:marRight w:val="0"/>
                  <w:marTop w:val="0"/>
                  <w:marBottom w:val="0"/>
                  <w:divBdr>
                    <w:top w:val="none" w:sz="0" w:space="0" w:color="auto"/>
                    <w:left w:val="none" w:sz="0" w:space="0" w:color="auto"/>
                    <w:bottom w:val="none" w:sz="0" w:space="0" w:color="auto"/>
                    <w:right w:val="none" w:sz="0" w:space="0" w:color="auto"/>
                  </w:divBdr>
                  <w:divsChild>
                    <w:div w:id="358045531">
                      <w:marLeft w:val="0"/>
                      <w:marRight w:val="0"/>
                      <w:marTop w:val="0"/>
                      <w:marBottom w:val="0"/>
                      <w:divBdr>
                        <w:top w:val="none" w:sz="0" w:space="0" w:color="auto"/>
                        <w:left w:val="none" w:sz="0" w:space="0" w:color="auto"/>
                        <w:bottom w:val="none" w:sz="0" w:space="0" w:color="auto"/>
                        <w:right w:val="none" w:sz="0" w:space="0" w:color="auto"/>
                      </w:divBdr>
                    </w:div>
                  </w:divsChild>
                </w:div>
                <w:div w:id="1725905274">
                  <w:marLeft w:val="0"/>
                  <w:marRight w:val="0"/>
                  <w:marTop w:val="0"/>
                  <w:marBottom w:val="0"/>
                  <w:divBdr>
                    <w:top w:val="none" w:sz="0" w:space="0" w:color="auto"/>
                    <w:left w:val="none" w:sz="0" w:space="0" w:color="auto"/>
                    <w:bottom w:val="none" w:sz="0" w:space="0" w:color="auto"/>
                    <w:right w:val="none" w:sz="0" w:space="0" w:color="auto"/>
                  </w:divBdr>
                  <w:divsChild>
                    <w:div w:id="2089230798">
                      <w:marLeft w:val="0"/>
                      <w:marRight w:val="0"/>
                      <w:marTop w:val="0"/>
                      <w:marBottom w:val="0"/>
                      <w:divBdr>
                        <w:top w:val="none" w:sz="0" w:space="0" w:color="auto"/>
                        <w:left w:val="none" w:sz="0" w:space="0" w:color="auto"/>
                        <w:bottom w:val="none" w:sz="0" w:space="0" w:color="auto"/>
                        <w:right w:val="none" w:sz="0" w:space="0" w:color="auto"/>
                      </w:divBdr>
                    </w:div>
                  </w:divsChild>
                </w:div>
                <w:div w:id="1766413945">
                  <w:marLeft w:val="0"/>
                  <w:marRight w:val="0"/>
                  <w:marTop w:val="0"/>
                  <w:marBottom w:val="0"/>
                  <w:divBdr>
                    <w:top w:val="none" w:sz="0" w:space="0" w:color="auto"/>
                    <w:left w:val="none" w:sz="0" w:space="0" w:color="auto"/>
                    <w:bottom w:val="none" w:sz="0" w:space="0" w:color="auto"/>
                    <w:right w:val="none" w:sz="0" w:space="0" w:color="auto"/>
                  </w:divBdr>
                  <w:divsChild>
                    <w:div w:id="429817357">
                      <w:marLeft w:val="0"/>
                      <w:marRight w:val="0"/>
                      <w:marTop w:val="0"/>
                      <w:marBottom w:val="0"/>
                      <w:divBdr>
                        <w:top w:val="none" w:sz="0" w:space="0" w:color="auto"/>
                        <w:left w:val="none" w:sz="0" w:space="0" w:color="auto"/>
                        <w:bottom w:val="none" w:sz="0" w:space="0" w:color="auto"/>
                        <w:right w:val="none" w:sz="0" w:space="0" w:color="auto"/>
                      </w:divBdr>
                    </w:div>
                  </w:divsChild>
                </w:div>
                <w:div w:id="1881165453">
                  <w:marLeft w:val="0"/>
                  <w:marRight w:val="0"/>
                  <w:marTop w:val="0"/>
                  <w:marBottom w:val="0"/>
                  <w:divBdr>
                    <w:top w:val="none" w:sz="0" w:space="0" w:color="auto"/>
                    <w:left w:val="none" w:sz="0" w:space="0" w:color="auto"/>
                    <w:bottom w:val="none" w:sz="0" w:space="0" w:color="auto"/>
                    <w:right w:val="none" w:sz="0" w:space="0" w:color="auto"/>
                  </w:divBdr>
                  <w:divsChild>
                    <w:div w:id="395713721">
                      <w:marLeft w:val="0"/>
                      <w:marRight w:val="0"/>
                      <w:marTop w:val="0"/>
                      <w:marBottom w:val="0"/>
                      <w:divBdr>
                        <w:top w:val="none" w:sz="0" w:space="0" w:color="auto"/>
                        <w:left w:val="none" w:sz="0" w:space="0" w:color="auto"/>
                        <w:bottom w:val="none" w:sz="0" w:space="0" w:color="auto"/>
                        <w:right w:val="none" w:sz="0" w:space="0" w:color="auto"/>
                      </w:divBdr>
                    </w:div>
                  </w:divsChild>
                </w:div>
                <w:div w:id="1949465365">
                  <w:marLeft w:val="0"/>
                  <w:marRight w:val="0"/>
                  <w:marTop w:val="0"/>
                  <w:marBottom w:val="0"/>
                  <w:divBdr>
                    <w:top w:val="none" w:sz="0" w:space="0" w:color="auto"/>
                    <w:left w:val="none" w:sz="0" w:space="0" w:color="auto"/>
                    <w:bottom w:val="none" w:sz="0" w:space="0" w:color="auto"/>
                    <w:right w:val="none" w:sz="0" w:space="0" w:color="auto"/>
                  </w:divBdr>
                  <w:divsChild>
                    <w:div w:id="2018532178">
                      <w:marLeft w:val="0"/>
                      <w:marRight w:val="0"/>
                      <w:marTop w:val="0"/>
                      <w:marBottom w:val="0"/>
                      <w:divBdr>
                        <w:top w:val="none" w:sz="0" w:space="0" w:color="auto"/>
                        <w:left w:val="none" w:sz="0" w:space="0" w:color="auto"/>
                        <w:bottom w:val="none" w:sz="0" w:space="0" w:color="auto"/>
                        <w:right w:val="none" w:sz="0" w:space="0" w:color="auto"/>
                      </w:divBdr>
                    </w:div>
                  </w:divsChild>
                </w:div>
                <w:div w:id="1955282140">
                  <w:marLeft w:val="0"/>
                  <w:marRight w:val="0"/>
                  <w:marTop w:val="0"/>
                  <w:marBottom w:val="0"/>
                  <w:divBdr>
                    <w:top w:val="none" w:sz="0" w:space="0" w:color="auto"/>
                    <w:left w:val="none" w:sz="0" w:space="0" w:color="auto"/>
                    <w:bottom w:val="none" w:sz="0" w:space="0" w:color="auto"/>
                    <w:right w:val="none" w:sz="0" w:space="0" w:color="auto"/>
                  </w:divBdr>
                  <w:divsChild>
                    <w:div w:id="1254128471">
                      <w:marLeft w:val="0"/>
                      <w:marRight w:val="0"/>
                      <w:marTop w:val="0"/>
                      <w:marBottom w:val="0"/>
                      <w:divBdr>
                        <w:top w:val="none" w:sz="0" w:space="0" w:color="auto"/>
                        <w:left w:val="none" w:sz="0" w:space="0" w:color="auto"/>
                        <w:bottom w:val="none" w:sz="0" w:space="0" w:color="auto"/>
                        <w:right w:val="none" w:sz="0" w:space="0" w:color="auto"/>
                      </w:divBdr>
                    </w:div>
                  </w:divsChild>
                </w:div>
                <w:div w:id="1976139552">
                  <w:marLeft w:val="0"/>
                  <w:marRight w:val="0"/>
                  <w:marTop w:val="0"/>
                  <w:marBottom w:val="0"/>
                  <w:divBdr>
                    <w:top w:val="none" w:sz="0" w:space="0" w:color="auto"/>
                    <w:left w:val="none" w:sz="0" w:space="0" w:color="auto"/>
                    <w:bottom w:val="none" w:sz="0" w:space="0" w:color="auto"/>
                    <w:right w:val="none" w:sz="0" w:space="0" w:color="auto"/>
                  </w:divBdr>
                  <w:divsChild>
                    <w:div w:id="671101918">
                      <w:marLeft w:val="0"/>
                      <w:marRight w:val="0"/>
                      <w:marTop w:val="0"/>
                      <w:marBottom w:val="0"/>
                      <w:divBdr>
                        <w:top w:val="none" w:sz="0" w:space="0" w:color="auto"/>
                        <w:left w:val="none" w:sz="0" w:space="0" w:color="auto"/>
                        <w:bottom w:val="none" w:sz="0" w:space="0" w:color="auto"/>
                        <w:right w:val="none" w:sz="0" w:space="0" w:color="auto"/>
                      </w:divBdr>
                    </w:div>
                  </w:divsChild>
                </w:div>
                <w:div w:id="2067335566">
                  <w:marLeft w:val="0"/>
                  <w:marRight w:val="0"/>
                  <w:marTop w:val="0"/>
                  <w:marBottom w:val="0"/>
                  <w:divBdr>
                    <w:top w:val="none" w:sz="0" w:space="0" w:color="auto"/>
                    <w:left w:val="none" w:sz="0" w:space="0" w:color="auto"/>
                    <w:bottom w:val="none" w:sz="0" w:space="0" w:color="auto"/>
                    <w:right w:val="none" w:sz="0" w:space="0" w:color="auto"/>
                  </w:divBdr>
                  <w:divsChild>
                    <w:div w:id="322779744">
                      <w:marLeft w:val="0"/>
                      <w:marRight w:val="0"/>
                      <w:marTop w:val="0"/>
                      <w:marBottom w:val="0"/>
                      <w:divBdr>
                        <w:top w:val="none" w:sz="0" w:space="0" w:color="auto"/>
                        <w:left w:val="none" w:sz="0" w:space="0" w:color="auto"/>
                        <w:bottom w:val="none" w:sz="0" w:space="0" w:color="auto"/>
                        <w:right w:val="none" w:sz="0" w:space="0" w:color="auto"/>
                      </w:divBdr>
                    </w:div>
                  </w:divsChild>
                </w:div>
                <w:div w:id="2139644766">
                  <w:marLeft w:val="0"/>
                  <w:marRight w:val="0"/>
                  <w:marTop w:val="0"/>
                  <w:marBottom w:val="0"/>
                  <w:divBdr>
                    <w:top w:val="none" w:sz="0" w:space="0" w:color="auto"/>
                    <w:left w:val="none" w:sz="0" w:space="0" w:color="auto"/>
                    <w:bottom w:val="none" w:sz="0" w:space="0" w:color="auto"/>
                    <w:right w:val="none" w:sz="0" w:space="0" w:color="auto"/>
                  </w:divBdr>
                  <w:divsChild>
                    <w:div w:id="45233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50860">
          <w:marLeft w:val="0"/>
          <w:marRight w:val="0"/>
          <w:marTop w:val="0"/>
          <w:marBottom w:val="0"/>
          <w:divBdr>
            <w:top w:val="none" w:sz="0" w:space="0" w:color="auto"/>
            <w:left w:val="none" w:sz="0" w:space="0" w:color="auto"/>
            <w:bottom w:val="none" w:sz="0" w:space="0" w:color="auto"/>
            <w:right w:val="none" w:sz="0" w:space="0" w:color="auto"/>
          </w:divBdr>
        </w:div>
        <w:div w:id="447969327">
          <w:marLeft w:val="0"/>
          <w:marRight w:val="0"/>
          <w:marTop w:val="0"/>
          <w:marBottom w:val="0"/>
          <w:divBdr>
            <w:top w:val="none" w:sz="0" w:space="0" w:color="auto"/>
            <w:left w:val="none" w:sz="0" w:space="0" w:color="auto"/>
            <w:bottom w:val="none" w:sz="0" w:space="0" w:color="auto"/>
            <w:right w:val="none" w:sz="0" w:space="0" w:color="auto"/>
          </w:divBdr>
        </w:div>
        <w:div w:id="690836983">
          <w:marLeft w:val="0"/>
          <w:marRight w:val="0"/>
          <w:marTop w:val="0"/>
          <w:marBottom w:val="0"/>
          <w:divBdr>
            <w:top w:val="none" w:sz="0" w:space="0" w:color="auto"/>
            <w:left w:val="none" w:sz="0" w:space="0" w:color="auto"/>
            <w:bottom w:val="none" w:sz="0" w:space="0" w:color="auto"/>
            <w:right w:val="none" w:sz="0" w:space="0" w:color="auto"/>
          </w:divBdr>
        </w:div>
        <w:div w:id="738022555">
          <w:marLeft w:val="0"/>
          <w:marRight w:val="0"/>
          <w:marTop w:val="0"/>
          <w:marBottom w:val="0"/>
          <w:divBdr>
            <w:top w:val="none" w:sz="0" w:space="0" w:color="auto"/>
            <w:left w:val="none" w:sz="0" w:space="0" w:color="auto"/>
            <w:bottom w:val="none" w:sz="0" w:space="0" w:color="auto"/>
            <w:right w:val="none" w:sz="0" w:space="0" w:color="auto"/>
          </w:divBdr>
          <w:divsChild>
            <w:div w:id="284510405">
              <w:marLeft w:val="0"/>
              <w:marRight w:val="0"/>
              <w:marTop w:val="0"/>
              <w:marBottom w:val="0"/>
              <w:divBdr>
                <w:top w:val="none" w:sz="0" w:space="0" w:color="auto"/>
                <w:left w:val="none" w:sz="0" w:space="0" w:color="auto"/>
                <w:bottom w:val="none" w:sz="0" w:space="0" w:color="auto"/>
                <w:right w:val="none" w:sz="0" w:space="0" w:color="auto"/>
              </w:divBdr>
            </w:div>
            <w:div w:id="284773434">
              <w:marLeft w:val="0"/>
              <w:marRight w:val="0"/>
              <w:marTop w:val="0"/>
              <w:marBottom w:val="0"/>
              <w:divBdr>
                <w:top w:val="none" w:sz="0" w:space="0" w:color="auto"/>
                <w:left w:val="none" w:sz="0" w:space="0" w:color="auto"/>
                <w:bottom w:val="none" w:sz="0" w:space="0" w:color="auto"/>
                <w:right w:val="none" w:sz="0" w:space="0" w:color="auto"/>
              </w:divBdr>
            </w:div>
            <w:div w:id="860627568">
              <w:marLeft w:val="0"/>
              <w:marRight w:val="0"/>
              <w:marTop w:val="0"/>
              <w:marBottom w:val="0"/>
              <w:divBdr>
                <w:top w:val="none" w:sz="0" w:space="0" w:color="auto"/>
                <w:left w:val="none" w:sz="0" w:space="0" w:color="auto"/>
                <w:bottom w:val="none" w:sz="0" w:space="0" w:color="auto"/>
                <w:right w:val="none" w:sz="0" w:space="0" w:color="auto"/>
              </w:divBdr>
            </w:div>
            <w:div w:id="1081560888">
              <w:marLeft w:val="0"/>
              <w:marRight w:val="0"/>
              <w:marTop w:val="0"/>
              <w:marBottom w:val="0"/>
              <w:divBdr>
                <w:top w:val="none" w:sz="0" w:space="0" w:color="auto"/>
                <w:left w:val="none" w:sz="0" w:space="0" w:color="auto"/>
                <w:bottom w:val="none" w:sz="0" w:space="0" w:color="auto"/>
                <w:right w:val="none" w:sz="0" w:space="0" w:color="auto"/>
              </w:divBdr>
            </w:div>
            <w:div w:id="1087076886">
              <w:marLeft w:val="0"/>
              <w:marRight w:val="0"/>
              <w:marTop w:val="0"/>
              <w:marBottom w:val="0"/>
              <w:divBdr>
                <w:top w:val="none" w:sz="0" w:space="0" w:color="auto"/>
                <w:left w:val="none" w:sz="0" w:space="0" w:color="auto"/>
                <w:bottom w:val="none" w:sz="0" w:space="0" w:color="auto"/>
                <w:right w:val="none" w:sz="0" w:space="0" w:color="auto"/>
              </w:divBdr>
            </w:div>
            <w:div w:id="1089887218">
              <w:marLeft w:val="0"/>
              <w:marRight w:val="0"/>
              <w:marTop w:val="0"/>
              <w:marBottom w:val="0"/>
              <w:divBdr>
                <w:top w:val="none" w:sz="0" w:space="0" w:color="auto"/>
                <w:left w:val="none" w:sz="0" w:space="0" w:color="auto"/>
                <w:bottom w:val="none" w:sz="0" w:space="0" w:color="auto"/>
                <w:right w:val="none" w:sz="0" w:space="0" w:color="auto"/>
              </w:divBdr>
            </w:div>
            <w:div w:id="1134907033">
              <w:marLeft w:val="0"/>
              <w:marRight w:val="0"/>
              <w:marTop w:val="0"/>
              <w:marBottom w:val="0"/>
              <w:divBdr>
                <w:top w:val="none" w:sz="0" w:space="0" w:color="auto"/>
                <w:left w:val="none" w:sz="0" w:space="0" w:color="auto"/>
                <w:bottom w:val="none" w:sz="0" w:space="0" w:color="auto"/>
                <w:right w:val="none" w:sz="0" w:space="0" w:color="auto"/>
              </w:divBdr>
            </w:div>
            <w:div w:id="1140686352">
              <w:marLeft w:val="0"/>
              <w:marRight w:val="0"/>
              <w:marTop w:val="0"/>
              <w:marBottom w:val="0"/>
              <w:divBdr>
                <w:top w:val="none" w:sz="0" w:space="0" w:color="auto"/>
                <w:left w:val="none" w:sz="0" w:space="0" w:color="auto"/>
                <w:bottom w:val="none" w:sz="0" w:space="0" w:color="auto"/>
                <w:right w:val="none" w:sz="0" w:space="0" w:color="auto"/>
              </w:divBdr>
            </w:div>
            <w:div w:id="1172767262">
              <w:marLeft w:val="0"/>
              <w:marRight w:val="0"/>
              <w:marTop w:val="0"/>
              <w:marBottom w:val="0"/>
              <w:divBdr>
                <w:top w:val="none" w:sz="0" w:space="0" w:color="auto"/>
                <w:left w:val="none" w:sz="0" w:space="0" w:color="auto"/>
                <w:bottom w:val="none" w:sz="0" w:space="0" w:color="auto"/>
                <w:right w:val="none" w:sz="0" w:space="0" w:color="auto"/>
              </w:divBdr>
            </w:div>
            <w:div w:id="1180267846">
              <w:marLeft w:val="0"/>
              <w:marRight w:val="0"/>
              <w:marTop w:val="0"/>
              <w:marBottom w:val="0"/>
              <w:divBdr>
                <w:top w:val="none" w:sz="0" w:space="0" w:color="auto"/>
                <w:left w:val="none" w:sz="0" w:space="0" w:color="auto"/>
                <w:bottom w:val="none" w:sz="0" w:space="0" w:color="auto"/>
                <w:right w:val="none" w:sz="0" w:space="0" w:color="auto"/>
              </w:divBdr>
            </w:div>
            <w:div w:id="1245334989">
              <w:marLeft w:val="0"/>
              <w:marRight w:val="0"/>
              <w:marTop w:val="0"/>
              <w:marBottom w:val="0"/>
              <w:divBdr>
                <w:top w:val="none" w:sz="0" w:space="0" w:color="auto"/>
                <w:left w:val="none" w:sz="0" w:space="0" w:color="auto"/>
                <w:bottom w:val="none" w:sz="0" w:space="0" w:color="auto"/>
                <w:right w:val="none" w:sz="0" w:space="0" w:color="auto"/>
              </w:divBdr>
            </w:div>
            <w:div w:id="1260334740">
              <w:marLeft w:val="0"/>
              <w:marRight w:val="0"/>
              <w:marTop w:val="0"/>
              <w:marBottom w:val="0"/>
              <w:divBdr>
                <w:top w:val="none" w:sz="0" w:space="0" w:color="auto"/>
                <w:left w:val="none" w:sz="0" w:space="0" w:color="auto"/>
                <w:bottom w:val="none" w:sz="0" w:space="0" w:color="auto"/>
                <w:right w:val="none" w:sz="0" w:space="0" w:color="auto"/>
              </w:divBdr>
            </w:div>
            <w:div w:id="1288199613">
              <w:marLeft w:val="0"/>
              <w:marRight w:val="0"/>
              <w:marTop w:val="0"/>
              <w:marBottom w:val="0"/>
              <w:divBdr>
                <w:top w:val="none" w:sz="0" w:space="0" w:color="auto"/>
                <w:left w:val="none" w:sz="0" w:space="0" w:color="auto"/>
                <w:bottom w:val="none" w:sz="0" w:space="0" w:color="auto"/>
                <w:right w:val="none" w:sz="0" w:space="0" w:color="auto"/>
              </w:divBdr>
            </w:div>
            <w:div w:id="1530022834">
              <w:marLeft w:val="0"/>
              <w:marRight w:val="0"/>
              <w:marTop w:val="0"/>
              <w:marBottom w:val="0"/>
              <w:divBdr>
                <w:top w:val="none" w:sz="0" w:space="0" w:color="auto"/>
                <w:left w:val="none" w:sz="0" w:space="0" w:color="auto"/>
                <w:bottom w:val="none" w:sz="0" w:space="0" w:color="auto"/>
                <w:right w:val="none" w:sz="0" w:space="0" w:color="auto"/>
              </w:divBdr>
            </w:div>
            <w:div w:id="1681926759">
              <w:marLeft w:val="0"/>
              <w:marRight w:val="0"/>
              <w:marTop w:val="0"/>
              <w:marBottom w:val="0"/>
              <w:divBdr>
                <w:top w:val="none" w:sz="0" w:space="0" w:color="auto"/>
                <w:left w:val="none" w:sz="0" w:space="0" w:color="auto"/>
                <w:bottom w:val="none" w:sz="0" w:space="0" w:color="auto"/>
                <w:right w:val="none" w:sz="0" w:space="0" w:color="auto"/>
              </w:divBdr>
            </w:div>
            <w:div w:id="1745254681">
              <w:marLeft w:val="0"/>
              <w:marRight w:val="0"/>
              <w:marTop w:val="0"/>
              <w:marBottom w:val="0"/>
              <w:divBdr>
                <w:top w:val="none" w:sz="0" w:space="0" w:color="auto"/>
                <w:left w:val="none" w:sz="0" w:space="0" w:color="auto"/>
                <w:bottom w:val="none" w:sz="0" w:space="0" w:color="auto"/>
                <w:right w:val="none" w:sz="0" w:space="0" w:color="auto"/>
              </w:divBdr>
            </w:div>
            <w:div w:id="1822846094">
              <w:marLeft w:val="0"/>
              <w:marRight w:val="0"/>
              <w:marTop w:val="0"/>
              <w:marBottom w:val="0"/>
              <w:divBdr>
                <w:top w:val="none" w:sz="0" w:space="0" w:color="auto"/>
                <w:left w:val="none" w:sz="0" w:space="0" w:color="auto"/>
                <w:bottom w:val="none" w:sz="0" w:space="0" w:color="auto"/>
                <w:right w:val="none" w:sz="0" w:space="0" w:color="auto"/>
              </w:divBdr>
            </w:div>
            <w:div w:id="2026786277">
              <w:marLeft w:val="0"/>
              <w:marRight w:val="0"/>
              <w:marTop w:val="0"/>
              <w:marBottom w:val="0"/>
              <w:divBdr>
                <w:top w:val="none" w:sz="0" w:space="0" w:color="auto"/>
                <w:left w:val="none" w:sz="0" w:space="0" w:color="auto"/>
                <w:bottom w:val="none" w:sz="0" w:space="0" w:color="auto"/>
                <w:right w:val="none" w:sz="0" w:space="0" w:color="auto"/>
              </w:divBdr>
            </w:div>
            <w:div w:id="2082678545">
              <w:marLeft w:val="0"/>
              <w:marRight w:val="0"/>
              <w:marTop w:val="0"/>
              <w:marBottom w:val="0"/>
              <w:divBdr>
                <w:top w:val="none" w:sz="0" w:space="0" w:color="auto"/>
                <w:left w:val="none" w:sz="0" w:space="0" w:color="auto"/>
                <w:bottom w:val="none" w:sz="0" w:space="0" w:color="auto"/>
                <w:right w:val="none" w:sz="0" w:space="0" w:color="auto"/>
              </w:divBdr>
            </w:div>
            <w:div w:id="2111117694">
              <w:marLeft w:val="0"/>
              <w:marRight w:val="0"/>
              <w:marTop w:val="0"/>
              <w:marBottom w:val="0"/>
              <w:divBdr>
                <w:top w:val="none" w:sz="0" w:space="0" w:color="auto"/>
                <w:left w:val="none" w:sz="0" w:space="0" w:color="auto"/>
                <w:bottom w:val="none" w:sz="0" w:space="0" w:color="auto"/>
                <w:right w:val="none" w:sz="0" w:space="0" w:color="auto"/>
              </w:divBdr>
            </w:div>
          </w:divsChild>
        </w:div>
        <w:div w:id="859976146">
          <w:marLeft w:val="0"/>
          <w:marRight w:val="0"/>
          <w:marTop w:val="0"/>
          <w:marBottom w:val="0"/>
          <w:divBdr>
            <w:top w:val="none" w:sz="0" w:space="0" w:color="auto"/>
            <w:left w:val="none" w:sz="0" w:space="0" w:color="auto"/>
            <w:bottom w:val="none" w:sz="0" w:space="0" w:color="auto"/>
            <w:right w:val="none" w:sz="0" w:space="0" w:color="auto"/>
          </w:divBdr>
        </w:div>
        <w:div w:id="945770468">
          <w:marLeft w:val="0"/>
          <w:marRight w:val="0"/>
          <w:marTop w:val="0"/>
          <w:marBottom w:val="0"/>
          <w:divBdr>
            <w:top w:val="none" w:sz="0" w:space="0" w:color="auto"/>
            <w:left w:val="none" w:sz="0" w:space="0" w:color="auto"/>
            <w:bottom w:val="none" w:sz="0" w:space="0" w:color="auto"/>
            <w:right w:val="none" w:sz="0" w:space="0" w:color="auto"/>
          </w:divBdr>
        </w:div>
        <w:div w:id="957418073">
          <w:marLeft w:val="0"/>
          <w:marRight w:val="0"/>
          <w:marTop w:val="0"/>
          <w:marBottom w:val="0"/>
          <w:divBdr>
            <w:top w:val="none" w:sz="0" w:space="0" w:color="auto"/>
            <w:left w:val="none" w:sz="0" w:space="0" w:color="auto"/>
            <w:bottom w:val="none" w:sz="0" w:space="0" w:color="auto"/>
            <w:right w:val="none" w:sz="0" w:space="0" w:color="auto"/>
          </w:divBdr>
        </w:div>
        <w:div w:id="975452835">
          <w:marLeft w:val="0"/>
          <w:marRight w:val="0"/>
          <w:marTop w:val="0"/>
          <w:marBottom w:val="0"/>
          <w:divBdr>
            <w:top w:val="none" w:sz="0" w:space="0" w:color="auto"/>
            <w:left w:val="none" w:sz="0" w:space="0" w:color="auto"/>
            <w:bottom w:val="none" w:sz="0" w:space="0" w:color="auto"/>
            <w:right w:val="none" w:sz="0" w:space="0" w:color="auto"/>
          </w:divBdr>
        </w:div>
        <w:div w:id="1078558168">
          <w:marLeft w:val="0"/>
          <w:marRight w:val="0"/>
          <w:marTop w:val="0"/>
          <w:marBottom w:val="0"/>
          <w:divBdr>
            <w:top w:val="none" w:sz="0" w:space="0" w:color="auto"/>
            <w:left w:val="none" w:sz="0" w:space="0" w:color="auto"/>
            <w:bottom w:val="none" w:sz="0" w:space="0" w:color="auto"/>
            <w:right w:val="none" w:sz="0" w:space="0" w:color="auto"/>
          </w:divBdr>
        </w:div>
        <w:div w:id="1099063975">
          <w:marLeft w:val="0"/>
          <w:marRight w:val="0"/>
          <w:marTop w:val="0"/>
          <w:marBottom w:val="0"/>
          <w:divBdr>
            <w:top w:val="none" w:sz="0" w:space="0" w:color="auto"/>
            <w:left w:val="none" w:sz="0" w:space="0" w:color="auto"/>
            <w:bottom w:val="none" w:sz="0" w:space="0" w:color="auto"/>
            <w:right w:val="none" w:sz="0" w:space="0" w:color="auto"/>
          </w:divBdr>
        </w:div>
        <w:div w:id="1142231761">
          <w:marLeft w:val="0"/>
          <w:marRight w:val="0"/>
          <w:marTop w:val="0"/>
          <w:marBottom w:val="0"/>
          <w:divBdr>
            <w:top w:val="none" w:sz="0" w:space="0" w:color="auto"/>
            <w:left w:val="none" w:sz="0" w:space="0" w:color="auto"/>
            <w:bottom w:val="none" w:sz="0" w:space="0" w:color="auto"/>
            <w:right w:val="none" w:sz="0" w:space="0" w:color="auto"/>
          </w:divBdr>
        </w:div>
        <w:div w:id="1176655793">
          <w:marLeft w:val="0"/>
          <w:marRight w:val="0"/>
          <w:marTop w:val="0"/>
          <w:marBottom w:val="0"/>
          <w:divBdr>
            <w:top w:val="none" w:sz="0" w:space="0" w:color="auto"/>
            <w:left w:val="none" w:sz="0" w:space="0" w:color="auto"/>
            <w:bottom w:val="none" w:sz="0" w:space="0" w:color="auto"/>
            <w:right w:val="none" w:sz="0" w:space="0" w:color="auto"/>
          </w:divBdr>
        </w:div>
        <w:div w:id="1192456834">
          <w:marLeft w:val="0"/>
          <w:marRight w:val="0"/>
          <w:marTop w:val="0"/>
          <w:marBottom w:val="0"/>
          <w:divBdr>
            <w:top w:val="none" w:sz="0" w:space="0" w:color="auto"/>
            <w:left w:val="none" w:sz="0" w:space="0" w:color="auto"/>
            <w:bottom w:val="none" w:sz="0" w:space="0" w:color="auto"/>
            <w:right w:val="none" w:sz="0" w:space="0" w:color="auto"/>
          </w:divBdr>
        </w:div>
        <w:div w:id="1195650414">
          <w:marLeft w:val="0"/>
          <w:marRight w:val="0"/>
          <w:marTop w:val="0"/>
          <w:marBottom w:val="0"/>
          <w:divBdr>
            <w:top w:val="none" w:sz="0" w:space="0" w:color="auto"/>
            <w:left w:val="none" w:sz="0" w:space="0" w:color="auto"/>
            <w:bottom w:val="none" w:sz="0" w:space="0" w:color="auto"/>
            <w:right w:val="none" w:sz="0" w:space="0" w:color="auto"/>
          </w:divBdr>
        </w:div>
        <w:div w:id="1212375901">
          <w:marLeft w:val="0"/>
          <w:marRight w:val="0"/>
          <w:marTop w:val="0"/>
          <w:marBottom w:val="0"/>
          <w:divBdr>
            <w:top w:val="none" w:sz="0" w:space="0" w:color="auto"/>
            <w:left w:val="none" w:sz="0" w:space="0" w:color="auto"/>
            <w:bottom w:val="none" w:sz="0" w:space="0" w:color="auto"/>
            <w:right w:val="none" w:sz="0" w:space="0" w:color="auto"/>
          </w:divBdr>
        </w:div>
        <w:div w:id="1272668505">
          <w:marLeft w:val="0"/>
          <w:marRight w:val="0"/>
          <w:marTop w:val="0"/>
          <w:marBottom w:val="0"/>
          <w:divBdr>
            <w:top w:val="none" w:sz="0" w:space="0" w:color="auto"/>
            <w:left w:val="none" w:sz="0" w:space="0" w:color="auto"/>
            <w:bottom w:val="none" w:sz="0" w:space="0" w:color="auto"/>
            <w:right w:val="none" w:sz="0" w:space="0" w:color="auto"/>
          </w:divBdr>
        </w:div>
        <w:div w:id="1288200803">
          <w:marLeft w:val="0"/>
          <w:marRight w:val="0"/>
          <w:marTop w:val="0"/>
          <w:marBottom w:val="0"/>
          <w:divBdr>
            <w:top w:val="none" w:sz="0" w:space="0" w:color="auto"/>
            <w:left w:val="none" w:sz="0" w:space="0" w:color="auto"/>
            <w:bottom w:val="none" w:sz="0" w:space="0" w:color="auto"/>
            <w:right w:val="none" w:sz="0" w:space="0" w:color="auto"/>
          </w:divBdr>
        </w:div>
        <w:div w:id="1403529929">
          <w:marLeft w:val="0"/>
          <w:marRight w:val="0"/>
          <w:marTop w:val="0"/>
          <w:marBottom w:val="0"/>
          <w:divBdr>
            <w:top w:val="none" w:sz="0" w:space="0" w:color="auto"/>
            <w:left w:val="none" w:sz="0" w:space="0" w:color="auto"/>
            <w:bottom w:val="none" w:sz="0" w:space="0" w:color="auto"/>
            <w:right w:val="none" w:sz="0" w:space="0" w:color="auto"/>
          </w:divBdr>
        </w:div>
        <w:div w:id="1455171662">
          <w:marLeft w:val="0"/>
          <w:marRight w:val="0"/>
          <w:marTop w:val="0"/>
          <w:marBottom w:val="0"/>
          <w:divBdr>
            <w:top w:val="none" w:sz="0" w:space="0" w:color="auto"/>
            <w:left w:val="none" w:sz="0" w:space="0" w:color="auto"/>
            <w:bottom w:val="none" w:sz="0" w:space="0" w:color="auto"/>
            <w:right w:val="none" w:sz="0" w:space="0" w:color="auto"/>
          </w:divBdr>
        </w:div>
        <w:div w:id="1455367493">
          <w:marLeft w:val="0"/>
          <w:marRight w:val="0"/>
          <w:marTop w:val="0"/>
          <w:marBottom w:val="0"/>
          <w:divBdr>
            <w:top w:val="none" w:sz="0" w:space="0" w:color="auto"/>
            <w:left w:val="none" w:sz="0" w:space="0" w:color="auto"/>
            <w:bottom w:val="none" w:sz="0" w:space="0" w:color="auto"/>
            <w:right w:val="none" w:sz="0" w:space="0" w:color="auto"/>
          </w:divBdr>
        </w:div>
        <w:div w:id="1476140750">
          <w:marLeft w:val="0"/>
          <w:marRight w:val="0"/>
          <w:marTop w:val="0"/>
          <w:marBottom w:val="0"/>
          <w:divBdr>
            <w:top w:val="none" w:sz="0" w:space="0" w:color="auto"/>
            <w:left w:val="none" w:sz="0" w:space="0" w:color="auto"/>
            <w:bottom w:val="none" w:sz="0" w:space="0" w:color="auto"/>
            <w:right w:val="none" w:sz="0" w:space="0" w:color="auto"/>
          </w:divBdr>
        </w:div>
        <w:div w:id="1485008183">
          <w:marLeft w:val="0"/>
          <w:marRight w:val="0"/>
          <w:marTop w:val="0"/>
          <w:marBottom w:val="0"/>
          <w:divBdr>
            <w:top w:val="none" w:sz="0" w:space="0" w:color="auto"/>
            <w:left w:val="none" w:sz="0" w:space="0" w:color="auto"/>
            <w:bottom w:val="none" w:sz="0" w:space="0" w:color="auto"/>
            <w:right w:val="none" w:sz="0" w:space="0" w:color="auto"/>
          </w:divBdr>
        </w:div>
        <w:div w:id="1549683332">
          <w:marLeft w:val="0"/>
          <w:marRight w:val="0"/>
          <w:marTop w:val="0"/>
          <w:marBottom w:val="0"/>
          <w:divBdr>
            <w:top w:val="none" w:sz="0" w:space="0" w:color="auto"/>
            <w:left w:val="none" w:sz="0" w:space="0" w:color="auto"/>
            <w:bottom w:val="none" w:sz="0" w:space="0" w:color="auto"/>
            <w:right w:val="none" w:sz="0" w:space="0" w:color="auto"/>
          </w:divBdr>
        </w:div>
        <w:div w:id="1561669970">
          <w:marLeft w:val="0"/>
          <w:marRight w:val="0"/>
          <w:marTop w:val="0"/>
          <w:marBottom w:val="0"/>
          <w:divBdr>
            <w:top w:val="none" w:sz="0" w:space="0" w:color="auto"/>
            <w:left w:val="none" w:sz="0" w:space="0" w:color="auto"/>
            <w:bottom w:val="none" w:sz="0" w:space="0" w:color="auto"/>
            <w:right w:val="none" w:sz="0" w:space="0" w:color="auto"/>
          </w:divBdr>
        </w:div>
        <w:div w:id="1572886464">
          <w:marLeft w:val="0"/>
          <w:marRight w:val="0"/>
          <w:marTop w:val="0"/>
          <w:marBottom w:val="0"/>
          <w:divBdr>
            <w:top w:val="none" w:sz="0" w:space="0" w:color="auto"/>
            <w:left w:val="none" w:sz="0" w:space="0" w:color="auto"/>
            <w:bottom w:val="none" w:sz="0" w:space="0" w:color="auto"/>
            <w:right w:val="none" w:sz="0" w:space="0" w:color="auto"/>
          </w:divBdr>
        </w:div>
        <w:div w:id="1696273851">
          <w:marLeft w:val="0"/>
          <w:marRight w:val="0"/>
          <w:marTop w:val="0"/>
          <w:marBottom w:val="0"/>
          <w:divBdr>
            <w:top w:val="none" w:sz="0" w:space="0" w:color="auto"/>
            <w:left w:val="none" w:sz="0" w:space="0" w:color="auto"/>
            <w:bottom w:val="none" w:sz="0" w:space="0" w:color="auto"/>
            <w:right w:val="none" w:sz="0" w:space="0" w:color="auto"/>
          </w:divBdr>
        </w:div>
        <w:div w:id="1750693209">
          <w:marLeft w:val="0"/>
          <w:marRight w:val="0"/>
          <w:marTop w:val="0"/>
          <w:marBottom w:val="0"/>
          <w:divBdr>
            <w:top w:val="none" w:sz="0" w:space="0" w:color="auto"/>
            <w:left w:val="none" w:sz="0" w:space="0" w:color="auto"/>
            <w:bottom w:val="none" w:sz="0" w:space="0" w:color="auto"/>
            <w:right w:val="none" w:sz="0" w:space="0" w:color="auto"/>
          </w:divBdr>
        </w:div>
        <w:div w:id="1753234659">
          <w:marLeft w:val="0"/>
          <w:marRight w:val="0"/>
          <w:marTop w:val="0"/>
          <w:marBottom w:val="0"/>
          <w:divBdr>
            <w:top w:val="none" w:sz="0" w:space="0" w:color="auto"/>
            <w:left w:val="none" w:sz="0" w:space="0" w:color="auto"/>
            <w:bottom w:val="none" w:sz="0" w:space="0" w:color="auto"/>
            <w:right w:val="none" w:sz="0" w:space="0" w:color="auto"/>
          </w:divBdr>
          <w:divsChild>
            <w:div w:id="366761720">
              <w:marLeft w:val="0"/>
              <w:marRight w:val="0"/>
              <w:marTop w:val="0"/>
              <w:marBottom w:val="0"/>
              <w:divBdr>
                <w:top w:val="none" w:sz="0" w:space="0" w:color="auto"/>
                <w:left w:val="none" w:sz="0" w:space="0" w:color="auto"/>
                <w:bottom w:val="none" w:sz="0" w:space="0" w:color="auto"/>
                <w:right w:val="none" w:sz="0" w:space="0" w:color="auto"/>
              </w:divBdr>
            </w:div>
            <w:div w:id="406926012">
              <w:marLeft w:val="0"/>
              <w:marRight w:val="0"/>
              <w:marTop w:val="0"/>
              <w:marBottom w:val="0"/>
              <w:divBdr>
                <w:top w:val="none" w:sz="0" w:space="0" w:color="auto"/>
                <w:left w:val="none" w:sz="0" w:space="0" w:color="auto"/>
                <w:bottom w:val="none" w:sz="0" w:space="0" w:color="auto"/>
                <w:right w:val="none" w:sz="0" w:space="0" w:color="auto"/>
              </w:divBdr>
            </w:div>
            <w:div w:id="488323471">
              <w:marLeft w:val="0"/>
              <w:marRight w:val="0"/>
              <w:marTop w:val="0"/>
              <w:marBottom w:val="0"/>
              <w:divBdr>
                <w:top w:val="none" w:sz="0" w:space="0" w:color="auto"/>
                <w:left w:val="none" w:sz="0" w:space="0" w:color="auto"/>
                <w:bottom w:val="none" w:sz="0" w:space="0" w:color="auto"/>
                <w:right w:val="none" w:sz="0" w:space="0" w:color="auto"/>
              </w:divBdr>
            </w:div>
            <w:div w:id="935019081">
              <w:marLeft w:val="0"/>
              <w:marRight w:val="0"/>
              <w:marTop w:val="0"/>
              <w:marBottom w:val="0"/>
              <w:divBdr>
                <w:top w:val="none" w:sz="0" w:space="0" w:color="auto"/>
                <w:left w:val="none" w:sz="0" w:space="0" w:color="auto"/>
                <w:bottom w:val="none" w:sz="0" w:space="0" w:color="auto"/>
                <w:right w:val="none" w:sz="0" w:space="0" w:color="auto"/>
              </w:divBdr>
            </w:div>
            <w:div w:id="1267034876">
              <w:marLeft w:val="0"/>
              <w:marRight w:val="0"/>
              <w:marTop w:val="0"/>
              <w:marBottom w:val="0"/>
              <w:divBdr>
                <w:top w:val="none" w:sz="0" w:space="0" w:color="auto"/>
                <w:left w:val="none" w:sz="0" w:space="0" w:color="auto"/>
                <w:bottom w:val="none" w:sz="0" w:space="0" w:color="auto"/>
                <w:right w:val="none" w:sz="0" w:space="0" w:color="auto"/>
              </w:divBdr>
            </w:div>
            <w:div w:id="1722555735">
              <w:marLeft w:val="0"/>
              <w:marRight w:val="0"/>
              <w:marTop w:val="0"/>
              <w:marBottom w:val="0"/>
              <w:divBdr>
                <w:top w:val="none" w:sz="0" w:space="0" w:color="auto"/>
                <w:left w:val="none" w:sz="0" w:space="0" w:color="auto"/>
                <w:bottom w:val="none" w:sz="0" w:space="0" w:color="auto"/>
                <w:right w:val="none" w:sz="0" w:space="0" w:color="auto"/>
              </w:divBdr>
            </w:div>
          </w:divsChild>
        </w:div>
        <w:div w:id="1759671946">
          <w:marLeft w:val="0"/>
          <w:marRight w:val="0"/>
          <w:marTop w:val="0"/>
          <w:marBottom w:val="0"/>
          <w:divBdr>
            <w:top w:val="none" w:sz="0" w:space="0" w:color="auto"/>
            <w:left w:val="none" w:sz="0" w:space="0" w:color="auto"/>
            <w:bottom w:val="none" w:sz="0" w:space="0" w:color="auto"/>
            <w:right w:val="none" w:sz="0" w:space="0" w:color="auto"/>
          </w:divBdr>
        </w:div>
        <w:div w:id="1822043218">
          <w:marLeft w:val="0"/>
          <w:marRight w:val="0"/>
          <w:marTop w:val="0"/>
          <w:marBottom w:val="0"/>
          <w:divBdr>
            <w:top w:val="none" w:sz="0" w:space="0" w:color="auto"/>
            <w:left w:val="none" w:sz="0" w:space="0" w:color="auto"/>
            <w:bottom w:val="none" w:sz="0" w:space="0" w:color="auto"/>
            <w:right w:val="none" w:sz="0" w:space="0" w:color="auto"/>
          </w:divBdr>
        </w:div>
        <w:div w:id="1848984934">
          <w:marLeft w:val="0"/>
          <w:marRight w:val="0"/>
          <w:marTop w:val="0"/>
          <w:marBottom w:val="0"/>
          <w:divBdr>
            <w:top w:val="none" w:sz="0" w:space="0" w:color="auto"/>
            <w:left w:val="none" w:sz="0" w:space="0" w:color="auto"/>
            <w:bottom w:val="none" w:sz="0" w:space="0" w:color="auto"/>
            <w:right w:val="none" w:sz="0" w:space="0" w:color="auto"/>
          </w:divBdr>
        </w:div>
        <w:div w:id="1879664375">
          <w:marLeft w:val="0"/>
          <w:marRight w:val="0"/>
          <w:marTop w:val="0"/>
          <w:marBottom w:val="0"/>
          <w:divBdr>
            <w:top w:val="none" w:sz="0" w:space="0" w:color="auto"/>
            <w:left w:val="none" w:sz="0" w:space="0" w:color="auto"/>
            <w:bottom w:val="none" w:sz="0" w:space="0" w:color="auto"/>
            <w:right w:val="none" w:sz="0" w:space="0" w:color="auto"/>
          </w:divBdr>
        </w:div>
        <w:div w:id="1901360807">
          <w:marLeft w:val="0"/>
          <w:marRight w:val="0"/>
          <w:marTop w:val="0"/>
          <w:marBottom w:val="0"/>
          <w:divBdr>
            <w:top w:val="none" w:sz="0" w:space="0" w:color="auto"/>
            <w:left w:val="none" w:sz="0" w:space="0" w:color="auto"/>
            <w:bottom w:val="none" w:sz="0" w:space="0" w:color="auto"/>
            <w:right w:val="none" w:sz="0" w:space="0" w:color="auto"/>
          </w:divBdr>
        </w:div>
        <w:div w:id="1956865642">
          <w:marLeft w:val="0"/>
          <w:marRight w:val="0"/>
          <w:marTop w:val="0"/>
          <w:marBottom w:val="0"/>
          <w:divBdr>
            <w:top w:val="none" w:sz="0" w:space="0" w:color="auto"/>
            <w:left w:val="none" w:sz="0" w:space="0" w:color="auto"/>
            <w:bottom w:val="none" w:sz="0" w:space="0" w:color="auto"/>
            <w:right w:val="none" w:sz="0" w:space="0" w:color="auto"/>
          </w:divBdr>
        </w:div>
        <w:div w:id="2117601603">
          <w:marLeft w:val="0"/>
          <w:marRight w:val="0"/>
          <w:marTop w:val="0"/>
          <w:marBottom w:val="0"/>
          <w:divBdr>
            <w:top w:val="none" w:sz="0" w:space="0" w:color="auto"/>
            <w:left w:val="none" w:sz="0" w:space="0" w:color="auto"/>
            <w:bottom w:val="none" w:sz="0" w:space="0" w:color="auto"/>
            <w:right w:val="none" w:sz="0" w:space="0" w:color="auto"/>
          </w:divBdr>
        </w:div>
        <w:div w:id="2126339097">
          <w:marLeft w:val="0"/>
          <w:marRight w:val="0"/>
          <w:marTop w:val="0"/>
          <w:marBottom w:val="0"/>
          <w:divBdr>
            <w:top w:val="none" w:sz="0" w:space="0" w:color="auto"/>
            <w:left w:val="none" w:sz="0" w:space="0" w:color="auto"/>
            <w:bottom w:val="none" w:sz="0" w:space="0" w:color="auto"/>
            <w:right w:val="none" w:sz="0" w:space="0" w:color="auto"/>
          </w:divBdr>
        </w:div>
        <w:div w:id="2136947521">
          <w:marLeft w:val="0"/>
          <w:marRight w:val="0"/>
          <w:marTop w:val="0"/>
          <w:marBottom w:val="0"/>
          <w:divBdr>
            <w:top w:val="none" w:sz="0" w:space="0" w:color="auto"/>
            <w:left w:val="none" w:sz="0" w:space="0" w:color="auto"/>
            <w:bottom w:val="none" w:sz="0" w:space="0" w:color="auto"/>
            <w:right w:val="none" w:sz="0" w:space="0" w:color="auto"/>
          </w:divBdr>
        </w:div>
      </w:divsChild>
    </w:div>
    <w:div w:id="603195609">
      <w:bodyDiv w:val="1"/>
      <w:marLeft w:val="0"/>
      <w:marRight w:val="0"/>
      <w:marTop w:val="0"/>
      <w:marBottom w:val="0"/>
      <w:divBdr>
        <w:top w:val="none" w:sz="0" w:space="0" w:color="auto"/>
        <w:left w:val="none" w:sz="0" w:space="0" w:color="auto"/>
        <w:bottom w:val="none" w:sz="0" w:space="0" w:color="auto"/>
        <w:right w:val="none" w:sz="0" w:space="0" w:color="auto"/>
      </w:divBdr>
      <w:divsChild>
        <w:div w:id="218831654">
          <w:marLeft w:val="0"/>
          <w:marRight w:val="0"/>
          <w:marTop w:val="0"/>
          <w:marBottom w:val="0"/>
          <w:divBdr>
            <w:top w:val="none" w:sz="0" w:space="0" w:color="auto"/>
            <w:left w:val="none" w:sz="0" w:space="0" w:color="auto"/>
            <w:bottom w:val="none" w:sz="0" w:space="0" w:color="auto"/>
            <w:right w:val="none" w:sz="0" w:space="0" w:color="auto"/>
          </w:divBdr>
        </w:div>
        <w:div w:id="286476094">
          <w:marLeft w:val="0"/>
          <w:marRight w:val="0"/>
          <w:marTop w:val="0"/>
          <w:marBottom w:val="0"/>
          <w:divBdr>
            <w:top w:val="none" w:sz="0" w:space="0" w:color="auto"/>
            <w:left w:val="none" w:sz="0" w:space="0" w:color="auto"/>
            <w:bottom w:val="none" w:sz="0" w:space="0" w:color="auto"/>
            <w:right w:val="none" w:sz="0" w:space="0" w:color="auto"/>
          </w:divBdr>
        </w:div>
        <w:div w:id="530843894">
          <w:marLeft w:val="0"/>
          <w:marRight w:val="0"/>
          <w:marTop w:val="0"/>
          <w:marBottom w:val="0"/>
          <w:divBdr>
            <w:top w:val="none" w:sz="0" w:space="0" w:color="auto"/>
            <w:left w:val="none" w:sz="0" w:space="0" w:color="auto"/>
            <w:bottom w:val="none" w:sz="0" w:space="0" w:color="auto"/>
            <w:right w:val="none" w:sz="0" w:space="0" w:color="auto"/>
          </w:divBdr>
        </w:div>
        <w:div w:id="569928859">
          <w:marLeft w:val="0"/>
          <w:marRight w:val="0"/>
          <w:marTop w:val="0"/>
          <w:marBottom w:val="0"/>
          <w:divBdr>
            <w:top w:val="none" w:sz="0" w:space="0" w:color="auto"/>
            <w:left w:val="none" w:sz="0" w:space="0" w:color="auto"/>
            <w:bottom w:val="none" w:sz="0" w:space="0" w:color="auto"/>
            <w:right w:val="none" w:sz="0" w:space="0" w:color="auto"/>
          </w:divBdr>
        </w:div>
        <w:div w:id="596989233">
          <w:marLeft w:val="0"/>
          <w:marRight w:val="0"/>
          <w:marTop w:val="0"/>
          <w:marBottom w:val="0"/>
          <w:divBdr>
            <w:top w:val="none" w:sz="0" w:space="0" w:color="auto"/>
            <w:left w:val="none" w:sz="0" w:space="0" w:color="auto"/>
            <w:bottom w:val="none" w:sz="0" w:space="0" w:color="auto"/>
            <w:right w:val="none" w:sz="0" w:space="0" w:color="auto"/>
          </w:divBdr>
        </w:div>
        <w:div w:id="815075133">
          <w:marLeft w:val="0"/>
          <w:marRight w:val="0"/>
          <w:marTop w:val="0"/>
          <w:marBottom w:val="0"/>
          <w:divBdr>
            <w:top w:val="none" w:sz="0" w:space="0" w:color="auto"/>
            <w:left w:val="none" w:sz="0" w:space="0" w:color="auto"/>
            <w:bottom w:val="none" w:sz="0" w:space="0" w:color="auto"/>
            <w:right w:val="none" w:sz="0" w:space="0" w:color="auto"/>
          </w:divBdr>
        </w:div>
        <w:div w:id="1109818078">
          <w:marLeft w:val="0"/>
          <w:marRight w:val="0"/>
          <w:marTop w:val="0"/>
          <w:marBottom w:val="0"/>
          <w:divBdr>
            <w:top w:val="none" w:sz="0" w:space="0" w:color="auto"/>
            <w:left w:val="none" w:sz="0" w:space="0" w:color="auto"/>
            <w:bottom w:val="none" w:sz="0" w:space="0" w:color="auto"/>
            <w:right w:val="none" w:sz="0" w:space="0" w:color="auto"/>
          </w:divBdr>
        </w:div>
        <w:div w:id="1584531851">
          <w:marLeft w:val="0"/>
          <w:marRight w:val="0"/>
          <w:marTop w:val="0"/>
          <w:marBottom w:val="0"/>
          <w:divBdr>
            <w:top w:val="none" w:sz="0" w:space="0" w:color="auto"/>
            <w:left w:val="none" w:sz="0" w:space="0" w:color="auto"/>
            <w:bottom w:val="none" w:sz="0" w:space="0" w:color="auto"/>
            <w:right w:val="none" w:sz="0" w:space="0" w:color="auto"/>
          </w:divBdr>
        </w:div>
      </w:divsChild>
    </w:div>
    <w:div w:id="615524117">
      <w:bodyDiv w:val="1"/>
      <w:marLeft w:val="0"/>
      <w:marRight w:val="0"/>
      <w:marTop w:val="0"/>
      <w:marBottom w:val="0"/>
      <w:divBdr>
        <w:top w:val="none" w:sz="0" w:space="0" w:color="auto"/>
        <w:left w:val="none" w:sz="0" w:space="0" w:color="auto"/>
        <w:bottom w:val="none" w:sz="0" w:space="0" w:color="auto"/>
        <w:right w:val="none" w:sz="0" w:space="0" w:color="auto"/>
      </w:divBdr>
    </w:div>
    <w:div w:id="624970466">
      <w:bodyDiv w:val="1"/>
      <w:marLeft w:val="0"/>
      <w:marRight w:val="0"/>
      <w:marTop w:val="0"/>
      <w:marBottom w:val="0"/>
      <w:divBdr>
        <w:top w:val="none" w:sz="0" w:space="0" w:color="auto"/>
        <w:left w:val="none" w:sz="0" w:space="0" w:color="auto"/>
        <w:bottom w:val="none" w:sz="0" w:space="0" w:color="auto"/>
        <w:right w:val="none" w:sz="0" w:space="0" w:color="auto"/>
      </w:divBdr>
    </w:div>
    <w:div w:id="653724153">
      <w:bodyDiv w:val="1"/>
      <w:marLeft w:val="0"/>
      <w:marRight w:val="0"/>
      <w:marTop w:val="0"/>
      <w:marBottom w:val="0"/>
      <w:divBdr>
        <w:top w:val="none" w:sz="0" w:space="0" w:color="auto"/>
        <w:left w:val="none" w:sz="0" w:space="0" w:color="auto"/>
        <w:bottom w:val="none" w:sz="0" w:space="0" w:color="auto"/>
        <w:right w:val="none" w:sz="0" w:space="0" w:color="auto"/>
      </w:divBdr>
    </w:div>
    <w:div w:id="666592976">
      <w:bodyDiv w:val="1"/>
      <w:marLeft w:val="0"/>
      <w:marRight w:val="0"/>
      <w:marTop w:val="0"/>
      <w:marBottom w:val="0"/>
      <w:divBdr>
        <w:top w:val="none" w:sz="0" w:space="0" w:color="auto"/>
        <w:left w:val="none" w:sz="0" w:space="0" w:color="auto"/>
        <w:bottom w:val="none" w:sz="0" w:space="0" w:color="auto"/>
        <w:right w:val="none" w:sz="0" w:space="0" w:color="auto"/>
      </w:divBdr>
      <w:divsChild>
        <w:div w:id="62412247">
          <w:marLeft w:val="0"/>
          <w:marRight w:val="0"/>
          <w:marTop w:val="0"/>
          <w:marBottom w:val="0"/>
          <w:divBdr>
            <w:top w:val="none" w:sz="0" w:space="0" w:color="auto"/>
            <w:left w:val="none" w:sz="0" w:space="0" w:color="auto"/>
            <w:bottom w:val="none" w:sz="0" w:space="0" w:color="auto"/>
            <w:right w:val="none" w:sz="0" w:space="0" w:color="auto"/>
          </w:divBdr>
        </w:div>
        <w:div w:id="73861178">
          <w:marLeft w:val="0"/>
          <w:marRight w:val="0"/>
          <w:marTop w:val="0"/>
          <w:marBottom w:val="0"/>
          <w:divBdr>
            <w:top w:val="none" w:sz="0" w:space="0" w:color="auto"/>
            <w:left w:val="none" w:sz="0" w:space="0" w:color="auto"/>
            <w:bottom w:val="none" w:sz="0" w:space="0" w:color="auto"/>
            <w:right w:val="none" w:sz="0" w:space="0" w:color="auto"/>
          </w:divBdr>
        </w:div>
        <w:div w:id="181939542">
          <w:marLeft w:val="0"/>
          <w:marRight w:val="0"/>
          <w:marTop w:val="0"/>
          <w:marBottom w:val="0"/>
          <w:divBdr>
            <w:top w:val="none" w:sz="0" w:space="0" w:color="auto"/>
            <w:left w:val="none" w:sz="0" w:space="0" w:color="auto"/>
            <w:bottom w:val="none" w:sz="0" w:space="0" w:color="auto"/>
            <w:right w:val="none" w:sz="0" w:space="0" w:color="auto"/>
          </w:divBdr>
        </w:div>
        <w:div w:id="182984927">
          <w:marLeft w:val="0"/>
          <w:marRight w:val="0"/>
          <w:marTop w:val="0"/>
          <w:marBottom w:val="0"/>
          <w:divBdr>
            <w:top w:val="none" w:sz="0" w:space="0" w:color="auto"/>
            <w:left w:val="none" w:sz="0" w:space="0" w:color="auto"/>
            <w:bottom w:val="none" w:sz="0" w:space="0" w:color="auto"/>
            <w:right w:val="none" w:sz="0" w:space="0" w:color="auto"/>
          </w:divBdr>
        </w:div>
        <w:div w:id="202788653">
          <w:marLeft w:val="0"/>
          <w:marRight w:val="0"/>
          <w:marTop w:val="0"/>
          <w:marBottom w:val="0"/>
          <w:divBdr>
            <w:top w:val="none" w:sz="0" w:space="0" w:color="auto"/>
            <w:left w:val="none" w:sz="0" w:space="0" w:color="auto"/>
            <w:bottom w:val="none" w:sz="0" w:space="0" w:color="auto"/>
            <w:right w:val="none" w:sz="0" w:space="0" w:color="auto"/>
          </w:divBdr>
          <w:divsChild>
            <w:div w:id="74211416">
              <w:marLeft w:val="0"/>
              <w:marRight w:val="0"/>
              <w:marTop w:val="0"/>
              <w:marBottom w:val="0"/>
              <w:divBdr>
                <w:top w:val="none" w:sz="0" w:space="0" w:color="auto"/>
                <w:left w:val="none" w:sz="0" w:space="0" w:color="auto"/>
                <w:bottom w:val="none" w:sz="0" w:space="0" w:color="auto"/>
                <w:right w:val="none" w:sz="0" w:space="0" w:color="auto"/>
              </w:divBdr>
            </w:div>
            <w:div w:id="188838966">
              <w:marLeft w:val="0"/>
              <w:marRight w:val="0"/>
              <w:marTop w:val="0"/>
              <w:marBottom w:val="0"/>
              <w:divBdr>
                <w:top w:val="none" w:sz="0" w:space="0" w:color="auto"/>
                <w:left w:val="none" w:sz="0" w:space="0" w:color="auto"/>
                <w:bottom w:val="none" w:sz="0" w:space="0" w:color="auto"/>
                <w:right w:val="none" w:sz="0" w:space="0" w:color="auto"/>
              </w:divBdr>
            </w:div>
            <w:div w:id="360279447">
              <w:marLeft w:val="0"/>
              <w:marRight w:val="0"/>
              <w:marTop w:val="0"/>
              <w:marBottom w:val="0"/>
              <w:divBdr>
                <w:top w:val="none" w:sz="0" w:space="0" w:color="auto"/>
                <w:left w:val="none" w:sz="0" w:space="0" w:color="auto"/>
                <w:bottom w:val="none" w:sz="0" w:space="0" w:color="auto"/>
                <w:right w:val="none" w:sz="0" w:space="0" w:color="auto"/>
              </w:divBdr>
            </w:div>
            <w:div w:id="485588970">
              <w:marLeft w:val="0"/>
              <w:marRight w:val="0"/>
              <w:marTop w:val="0"/>
              <w:marBottom w:val="0"/>
              <w:divBdr>
                <w:top w:val="none" w:sz="0" w:space="0" w:color="auto"/>
                <w:left w:val="none" w:sz="0" w:space="0" w:color="auto"/>
                <w:bottom w:val="none" w:sz="0" w:space="0" w:color="auto"/>
                <w:right w:val="none" w:sz="0" w:space="0" w:color="auto"/>
              </w:divBdr>
            </w:div>
            <w:div w:id="596867791">
              <w:marLeft w:val="0"/>
              <w:marRight w:val="0"/>
              <w:marTop w:val="0"/>
              <w:marBottom w:val="0"/>
              <w:divBdr>
                <w:top w:val="none" w:sz="0" w:space="0" w:color="auto"/>
                <w:left w:val="none" w:sz="0" w:space="0" w:color="auto"/>
                <w:bottom w:val="none" w:sz="0" w:space="0" w:color="auto"/>
                <w:right w:val="none" w:sz="0" w:space="0" w:color="auto"/>
              </w:divBdr>
            </w:div>
            <w:div w:id="896861248">
              <w:marLeft w:val="0"/>
              <w:marRight w:val="0"/>
              <w:marTop w:val="0"/>
              <w:marBottom w:val="0"/>
              <w:divBdr>
                <w:top w:val="none" w:sz="0" w:space="0" w:color="auto"/>
                <w:left w:val="none" w:sz="0" w:space="0" w:color="auto"/>
                <w:bottom w:val="none" w:sz="0" w:space="0" w:color="auto"/>
                <w:right w:val="none" w:sz="0" w:space="0" w:color="auto"/>
              </w:divBdr>
            </w:div>
            <w:div w:id="944966247">
              <w:marLeft w:val="0"/>
              <w:marRight w:val="0"/>
              <w:marTop w:val="0"/>
              <w:marBottom w:val="0"/>
              <w:divBdr>
                <w:top w:val="none" w:sz="0" w:space="0" w:color="auto"/>
                <w:left w:val="none" w:sz="0" w:space="0" w:color="auto"/>
                <w:bottom w:val="none" w:sz="0" w:space="0" w:color="auto"/>
                <w:right w:val="none" w:sz="0" w:space="0" w:color="auto"/>
              </w:divBdr>
            </w:div>
            <w:div w:id="1317144386">
              <w:marLeft w:val="0"/>
              <w:marRight w:val="0"/>
              <w:marTop w:val="0"/>
              <w:marBottom w:val="0"/>
              <w:divBdr>
                <w:top w:val="none" w:sz="0" w:space="0" w:color="auto"/>
                <w:left w:val="none" w:sz="0" w:space="0" w:color="auto"/>
                <w:bottom w:val="none" w:sz="0" w:space="0" w:color="auto"/>
                <w:right w:val="none" w:sz="0" w:space="0" w:color="auto"/>
              </w:divBdr>
            </w:div>
            <w:div w:id="1381242983">
              <w:marLeft w:val="0"/>
              <w:marRight w:val="0"/>
              <w:marTop w:val="0"/>
              <w:marBottom w:val="0"/>
              <w:divBdr>
                <w:top w:val="none" w:sz="0" w:space="0" w:color="auto"/>
                <w:left w:val="none" w:sz="0" w:space="0" w:color="auto"/>
                <w:bottom w:val="none" w:sz="0" w:space="0" w:color="auto"/>
                <w:right w:val="none" w:sz="0" w:space="0" w:color="auto"/>
              </w:divBdr>
            </w:div>
            <w:div w:id="1490367234">
              <w:marLeft w:val="0"/>
              <w:marRight w:val="0"/>
              <w:marTop w:val="0"/>
              <w:marBottom w:val="0"/>
              <w:divBdr>
                <w:top w:val="none" w:sz="0" w:space="0" w:color="auto"/>
                <w:left w:val="none" w:sz="0" w:space="0" w:color="auto"/>
                <w:bottom w:val="none" w:sz="0" w:space="0" w:color="auto"/>
                <w:right w:val="none" w:sz="0" w:space="0" w:color="auto"/>
              </w:divBdr>
            </w:div>
            <w:div w:id="1512992851">
              <w:marLeft w:val="0"/>
              <w:marRight w:val="0"/>
              <w:marTop w:val="0"/>
              <w:marBottom w:val="0"/>
              <w:divBdr>
                <w:top w:val="none" w:sz="0" w:space="0" w:color="auto"/>
                <w:left w:val="none" w:sz="0" w:space="0" w:color="auto"/>
                <w:bottom w:val="none" w:sz="0" w:space="0" w:color="auto"/>
                <w:right w:val="none" w:sz="0" w:space="0" w:color="auto"/>
              </w:divBdr>
            </w:div>
            <w:div w:id="1684935440">
              <w:marLeft w:val="0"/>
              <w:marRight w:val="0"/>
              <w:marTop w:val="0"/>
              <w:marBottom w:val="0"/>
              <w:divBdr>
                <w:top w:val="none" w:sz="0" w:space="0" w:color="auto"/>
                <w:left w:val="none" w:sz="0" w:space="0" w:color="auto"/>
                <w:bottom w:val="none" w:sz="0" w:space="0" w:color="auto"/>
                <w:right w:val="none" w:sz="0" w:space="0" w:color="auto"/>
              </w:divBdr>
            </w:div>
            <w:div w:id="1714108854">
              <w:marLeft w:val="0"/>
              <w:marRight w:val="0"/>
              <w:marTop w:val="0"/>
              <w:marBottom w:val="0"/>
              <w:divBdr>
                <w:top w:val="none" w:sz="0" w:space="0" w:color="auto"/>
                <w:left w:val="none" w:sz="0" w:space="0" w:color="auto"/>
                <w:bottom w:val="none" w:sz="0" w:space="0" w:color="auto"/>
                <w:right w:val="none" w:sz="0" w:space="0" w:color="auto"/>
              </w:divBdr>
            </w:div>
            <w:div w:id="1850367030">
              <w:marLeft w:val="0"/>
              <w:marRight w:val="0"/>
              <w:marTop w:val="0"/>
              <w:marBottom w:val="0"/>
              <w:divBdr>
                <w:top w:val="none" w:sz="0" w:space="0" w:color="auto"/>
                <w:left w:val="none" w:sz="0" w:space="0" w:color="auto"/>
                <w:bottom w:val="none" w:sz="0" w:space="0" w:color="auto"/>
                <w:right w:val="none" w:sz="0" w:space="0" w:color="auto"/>
              </w:divBdr>
            </w:div>
            <w:div w:id="1861316011">
              <w:marLeft w:val="0"/>
              <w:marRight w:val="0"/>
              <w:marTop w:val="0"/>
              <w:marBottom w:val="0"/>
              <w:divBdr>
                <w:top w:val="none" w:sz="0" w:space="0" w:color="auto"/>
                <w:left w:val="none" w:sz="0" w:space="0" w:color="auto"/>
                <w:bottom w:val="none" w:sz="0" w:space="0" w:color="auto"/>
                <w:right w:val="none" w:sz="0" w:space="0" w:color="auto"/>
              </w:divBdr>
            </w:div>
            <w:div w:id="1930573728">
              <w:marLeft w:val="0"/>
              <w:marRight w:val="0"/>
              <w:marTop w:val="0"/>
              <w:marBottom w:val="0"/>
              <w:divBdr>
                <w:top w:val="none" w:sz="0" w:space="0" w:color="auto"/>
                <w:left w:val="none" w:sz="0" w:space="0" w:color="auto"/>
                <w:bottom w:val="none" w:sz="0" w:space="0" w:color="auto"/>
                <w:right w:val="none" w:sz="0" w:space="0" w:color="auto"/>
              </w:divBdr>
            </w:div>
            <w:div w:id="1996299389">
              <w:marLeft w:val="0"/>
              <w:marRight w:val="0"/>
              <w:marTop w:val="0"/>
              <w:marBottom w:val="0"/>
              <w:divBdr>
                <w:top w:val="none" w:sz="0" w:space="0" w:color="auto"/>
                <w:left w:val="none" w:sz="0" w:space="0" w:color="auto"/>
                <w:bottom w:val="none" w:sz="0" w:space="0" w:color="auto"/>
                <w:right w:val="none" w:sz="0" w:space="0" w:color="auto"/>
              </w:divBdr>
            </w:div>
            <w:div w:id="2002538220">
              <w:marLeft w:val="0"/>
              <w:marRight w:val="0"/>
              <w:marTop w:val="0"/>
              <w:marBottom w:val="0"/>
              <w:divBdr>
                <w:top w:val="none" w:sz="0" w:space="0" w:color="auto"/>
                <w:left w:val="none" w:sz="0" w:space="0" w:color="auto"/>
                <w:bottom w:val="none" w:sz="0" w:space="0" w:color="auto"/>
                <w:right w:val="none" w:sz="0" w:space="0" w:color="auto"/>
              </w:divBdr>
            </w:div>
            <w:div w:id="2085685765">
              <w:marLeft w:val="0"/>
              <w:marRight w:val="0"/>
              <w:marTop w:val="0"/>
              <w:marBottom w:val="0"/>
              <w:divBdr>
                <w:top w:val="none" w:sz="0" w:space="0" w:color="auto"/>
                <w:left w:val="none" w:sz="0" w:space="0" w:color="auto"/>
                <w:bottom w:val="none" w:sz="0" w:space="0" w:color="auto"/>
                <w:right w:val="none" w:sz="0" w:space="0" w:color="auto"/>
              </w:divBdr>
            </w:div>
            <w:div w:id="2094087269">
              <w:marLeft w:val="0"/>
              <w:marRight w:val="0"/>
              <w:marTop w:val="0"/>
              <w:marBottom w:val="0"/>
              <w:divBdr>
                <w:top w:val="none" w:sz="0" w:space="0" w:color="auto"/>
                <w:left w:val="none" w:sz="0" w:space="0" w:color="auto"/>
                <w:bottom w:val="none" w:sz="0" w:space="0" w:color="auto"/>
                <w:right w:val="none" w:sz="0" w:space="0" w:color="auto"/>
              </w:divBdr>
            </w:div>
          </w:divsChild>
        </w:div>
        <w:div w:id="218324594">
          <w:marLeft w:val="0"/>
          <w:marRight w:val="0"/>
          <w:marTop w:val="0"/>
          <w:marBottom w:val="0"/>
          <w:divBdr>
            <w:top w:val="none" w:sz="0" w:space="0" w:color="auto"/>
            <w:left w:val="none" w:sz="0" w:space="0" w:color="auto"/>
            <w:bottom w:val="none" w:sz="0" w:space="0" w:color="auto"/>
            <w:right w:val="none" w:sz="0" w:space="0" w:color="auto"/>
          </w:divBdr>
        </w:div>
        <w:div w:id="246574268">
          <w:marLeft w:val="0"/>
          <w:marRight w:val="0"/>
          <w:marTop w:val="0"/>
          <w:marBottom w:val="0"/>
          <w:divBdr>
            <w:top w:val="none" w:sz="0" w:space="0" w:color="auto"/>
            <w:left w:val="none" w:sz="0" w:space="0" w:color="auto"/>
            <w:bottom w:val="none" w:sz="0" w:space="0" w:color="auto"/>
            <w:right w:val="none" w:sz="0" w:space="0" w:color="auto"/>
          </w:divBdr>
        </w:div>
        <w:div w:id="267007993">
          <w:marLeft w:val="0"/>
          <w:marRight w:val="0"/>
          <w:marTop w:val="0"/>
          <w:marBottom w:val="0"/>
          <w:divBdr>
            <w:top w:val="none" w:sz="0" w:space="0" w:color="auto"/>
            <w:left w:val="none" w:sz="0" w:space="0" w:color="auto"/>
            <w:bottom w:val="none" w:sz="0" w:space="0" w:color="auto"/>
            <w:right w:val="none" w:sz="0" w:space="0" w:color="auto"/>
          </w:divBdr>
        </w:div>
        <w:div w:id="270164956">
          <w:marLeft w:val="0"/>
          <w:marRight w:val="0"/>
          <w:marTop w:val="0"/>
          <w:marBottom w:val="0"/>
          <w:divBdr>
            <w:top w:val="none" w:sz="0" w:space="0" w:color="auto"/>
            <w:left w:val="none" w:sz="0" w:space="0" w:color="auto"/>
            <w:bottom w:val="none" w:sz="0" w:space="0" w:color="auto"/>
            <w:right w:val="none" w:sz="0" w:space="0" w:color="auto"/>
          </w:divBdr>
        </w:div>
        <w:div w:id="292756645">
          <w:marLeft w:val="0"/>
          <w:marRight w:val="0"/>
          <w:marTop w:val="0"/>
          <w:marBottom w:val="0"/>
          <w:divBdr>
            <w:top w:val="none" w:sz="0" w:space="0" w:color="auto"/>
            <w:left w:val="none" w:sz="0" w:space="0" w:color="auto"/>
            <w:bottom w:val="none" w:sz="0" w:space="0" w:color="auto"/>
            <w:right w:val="none" w:sz="0" w:space="0" w:color="auto"/>
          </w:divBdr>
        </w:div>
        <w:div w:id="354044743">
          <w:marLeft w:val="0"/>
          <w:marRight w:val="0"/>
          <w:marTop w:val="0"/>
          <w:marBottom w:val="0"/>
          <w:divBdr>
            <w:top w:val="none" w:sz="0" w:space="0" w:color="auto"/>
            <w:left w:val="none" w:sz="0" w:space="0" w:color="auto"/>
            <w:bottom w:val="none" w:sz="0" w:space="0" w:color="auto"/>
            <w:right w:val="none" w:sz="0" w:space="0" w:color="auto"/>
          </w:divBdr>
        </w:div>
        <w:div w:id="431050537">
          <w:marLeft w:val="0"/>
          <w:marRight w:val="0"/>
          <w:marTop w:val="0"/>
          <w:marBottom w:val="0"/>
          <w:divBdr>
            <w:top w:val="none" w:sz="0" w:space="0" w:color="auto"/>
            <w:left w:val="none" w:sz="0" w:space="0" w:color="auto"/>
            <w:bottom w:val="none" w:sz="0" w:space="0" w:color="auto"/>
            <w:right w:val="none" w:sz="0" w:space="0" w:color="auto"/>
          </w:divBdr>
        </w:div>
        <w:div w:id="431823815">
          <w:marLeft w:val="0"/>
          <w:marRight w:val="0"/>
          <w:marTop w:val="0"/>
          <w:marBottom w:val="0"/>
          <w:divBdr>
            <w:top w:val="none" w:sz="0" w:space="0" w:color="auto"/>
            <w:left w:val="none" w:sz="0" w:space="0" w:color="auto"/>
            <w:bottom w:val="none" w:sz="0" w:space="0" w:color="auto"/>
            <w:right w:val="none" w:sz="0" w:space="0" w:color="auto"/>
          </w:divBdr>
        </w:div>
        <w:div w:id="500702339">
          <w:marLeft w:val="0"/>
          <w:marRight w:val="0"/>
          <w:marTop w:val="0"/>
          <w:marBottom w:val="0"/>
          <w:divBdr>
            <w:top w:val="none" w:sz="0" w:space="0" w:color="auto"/>
            <w:left w:val="none" w:sz="0" w:space="0" w:color="auto"/>
            <w:bottom w:val="none" w:sz="0" w:space="0" w:color="auto"/>
            <w:right w:val="none" w:sz="0" w:space="0" w:color="auto"/>
          </w:divBdr>
        </w:div>
        <w:div w:id="503785740">
          <w:marLeft w:val="0"/>
          <w:marRight w:val="0"/>
          <w:marTop w:val="0"/>
          <w:marBottom w:val="0"/>
          <w:divBdr>
            <w:top w:val="none" w:sz="0" w:space="0" w:color="auto"/>
            <w:left w:val="none" w:sz="0" w:space="0" w:color="auto"/>
            <w:bottom w:val="none" w:sz="0" w:space="0" w:color="auto"/>
            <w:right w:val="none" w:sz="0" w:space="0" w:color="auto"/>
          </w:divBdr>
        </w:div>
        <w:div w:id="504054195">
          <w:marLeft w:val="0"/>
          <w:marRight w:val="0"/>
          <w:marTop w:val="0"/>
          <w:marBottom w:val="0"/>
          <w:divBdr>
            <w:top w:val="none" w:sz="0" w:space="0" w:color="auto"/>
            <w:left w:val="none" w:sz="0" w:space="0" w:color="auto"/>
            <w:bottom w:val="none" w:sz="0" w:space="0" w:color="auto"/>
            <w:right w:val="none" w:sz="0" w:space="0" w:color="auto"/>
          </w:divBdr>
        </w:div>
        <w:div w:id="525601731">
          <w:marLeft w:val="0"/>
          <w:marRight w:val="0"/>
          <w:marTop w:val="0"/>
          <w:marBottom w:val="0"/>
          <w:divBdr>
            <w:top w:val="none" w:sz="0" w:space="0" w:color="auto"/>
            <w:left w:val="none" w:sz="0" w:space="0" w:color="auto"/>
            <w:bottom w:val="none" w:sz="0" w:space="0" w:color="auto"/>
            <w:right w:val="none" w:sz="0" w:space="0" w:color="auto"/>
          </w:divBdr>
        </w:div>
        <w:div w:id="636960283">
          <w:marLeft w:val="0"/>
          <w:marRight w:val="0"/>
          <w:marTop w:val="0"/>
          <w:marBottom w:val="0"/>
          <w:divBdr>
            <w:top w:val="none" w:sz="0" w:space="0" w:color="auto"/>
            <w:left w:val="none" w:sz="0" w:space="0" w:color="auto"/>
            <w:bottom w:val="none" w:sz="0" w:space="0" w:color="auto"/>
            <w:right w:val="none" w:sz="0" w:space="0" w:color="auto"/>
          </w:divBdr>
        </w:div>
        <w:div w:id="802960918">
          <w:marLeft w:val="0"/>
          <w:marRight w:val="0"/>
          <w:marTop w:val="0"/>
          <w:marBottom w:val="0"/>
          <w:divBdr>
            <w:top w:val="none" w:sz="0" w:space="0" w:color="auto"/>
            <w:left w:val="none" w:sz="0" w:space="0" w:color="auto"/>
            <w:bottom w:val="none" w:sz="0" w:space="0" w:color="auto"/>
            <w:right w:val="none" w:sz="0" w:space="0" w:color="auto"/>
          </w:divBdr>
        </w:div>
        <w:div w:id="808397971">
          <w:marLeft w:val="0"/>
          <w:marRight w:val="0"/>
          <w:marTop w:val="0"/>
          <w:marBottom w:val="0"/>
          <w:divBdr>
            <w:top w:val="none" w:sz="0" w:space="0" w:color="auto"/>
            <w:left w:val="none" w:sz="0" w:space="0" w:color="auto"/>
            <w:bottom w:val="none" w:sz="0" w:space="0" w:color="auto"/>
            <w:right w:val="none" w:sz="0" w:space="0" w:color="auto"/>
          </w:divBdr>
        </w:div>
        <w:div w:id="813985549">
          <w:marLeft w:val="0"/>
          <w:marRight w:val="0"/>
          <w:marTop w:val="0"/>
          <w:marBottom w:val="0"/>
          <w:divBdr>
            <w:top w:val="none" w:sz="0" w:space="0" w:color="auto"/>
            <w:left w:val="none" w:sz="0" w:space="0" w:color="auto"/>
            <w:bottom w:val="none" w:sz="0" w:space="0" w:color="auto"/>
            <w:right w:val="none" w:sz="0" w:space="0" w:color="auto"/>
          </w:divBdr>
          <w:divsChild>
            <w:div w:id="40710642">
              <w:marLeft w:val="0"/>
              <w:marRight w:val="0"/>
              <w:marTop w:val="0"/>
              <w:marBottom w:val="0"/>
              <w:divBdr>
                <w:top w:val="none" w:sz="0" w:space="0" w:color="auto"/>
                <w:left w:val="none" w:sz="0" w:space="0" w:color="auto"/>
                <w:bottom w:val="none" w:sz="0" w:space="0" w:color="auto"/>
                <w:right w:val="none" w:sz="0" w:space="0" w:color="auto"/>
              </w:divBdr>
            </w:div>
            <w:div w:id="458963756">
              <w:marLeft w:val="0"/>
              <w:marRight w:val="0"/>
              <w:marTop w:val="0"/>
              <w:marBottom w:val="0"/>
              <w:divBdr>
                <w:top w:val="none" w:sz="0" w:space="0" w:color="auto"/>
                <w:left w:val="none" w:sz="0" w:space="0" w:color="auto"/>
                <w:bottom w:val="none" w:sz="0" w:space="0" w:color="auto"/>
                <w:right w:val="none" w:sz="0" w:space="0" w:color="auto"/>
              </w:divBdr>
            </w:div>
            <w:div w:id="587347204">
              <w:marLeft w:val="0"/>
              <w:marRight w:val="0"/>
              <w:marTop w:val="0"/>
              <w:marBottom w:val="0"/>
              <w:divBdr>
                <w:top w:val="none" w:sz="0" w:space="0" w:color="auto"/>
                <w:left w:val="none" w:sz="0" w:space="0" w:color="auto"/>
                <w:bottom w:val="none" w:sz="0" w:space="0" w:color="auto"/>
                <w:right w:val="none" w:sz="0" w:space="0" w:color="auto"/>
              </w:divBdr>
            </w:div>
            <w:div w:id="691611308">
              <w:marLeft w:val="0"/>
              <w:marRight w:val="0"/>
              <w:marTop w:val="0"/>
              <w:marBottom w:val="0"/>
              <w:divBdr>
                <w:top w:val="none" w:sz="0" w:space="0" w:color="auto"/>
                <w:left w:val="none" w:sz="0" w:space="0" w:color="auto"/>
                <w:bottom w:val="none" w:sz="0" w:space="0" w:color="auto"/>
                <w:right w:val="none" w:sz="0" w:space="0" w:color="auto"/>
              </w:divBdr>
            </w:div>
            <w:div w:id="762456888">
              <w:marLeft w:val="0"/>
              <w:marRight w:val="0"/>
              <w:marTop w:val="0"/>
              <w:marBottom w:val="0"/>
              <w:divBdr>
                <w:top w:val="none" w:sz="0" w:space="0" w:color="auto"/>
                <w:left w:val="none" w:sz="0" w:space="0" w:color="auto"/>
                <w:bottom w:val="none" w:sz="0" w:space="0" w:color="auto"/>
                <w:right w:val="none" w:sz="0" w:space="0" w:color="auto"/>
              </w:divBdr>
            </w:div>
            <w:div w:id="898132847">
              <w:marLeft w:val="0"/>
              <w:marRight w:val="0"/>
              <w:marTop w:val="0"/>
              <w:marBottom w:val="0"/>
              <w:divBdr>
                <w:top w:val="none" w:sz="0" w:space="0" w:color="auto"/>
                <w:left w:val="none" w:sz="0" w:space="0" w:color="auto"/>
                <w:bottom w:val="none" w:sz="0" w:space="0" w:color="auto"/>
                <w:right w:val="none" w:sz="0" w:space="0" w:color="auto"/>
              </w:divBdr>
            </w:div>
          </w:divsChild>
        </w:div>
        <w:div w:id="844249900">
          <w:marLeft w:val="0"/>
          <w:marRight w:val="0"/>
          <w:marTop w:val="0"/>
          <w:marBottom w:val="0"/>
          <w:divBdr>
            <w:top w:val="none" w:sz="0" w:space="0" w:color="auto"/>
            <w:left w:val="none" w:sz="0" w:space="0" w:color="auto"/>
            <w:bottom w:val="none" w:sz="0" w:space="0" w:color="auto"/>
            <w:right w:val="none" w:sz="0" w:space="0" w:color="auto"/>
          </w:divBdr>
        </w:div>
        <w:div w:id="850488463">
          <w:marLeft w:val="0"/>
          <w:marRight w:val="0"/>
          <w:marTop w:val="0"/>
          <w:marBottom w:val="0"/>
          <w:divBdr>
            <w:top w:val="none" w:sz="0" w:space="0" w:color="auto"/>
            <w:left w:val="none" w:sz="0" w:space="0" w:color="auto"/>
            <w:bottom w:val="none" w:sz="0" w:space="0" w:color="auto"/>
            <w:right w:val="none" w:sz="0" w:space="0" w:color="auto"/>
          </w:divBdr>
          <w:divsChild>
            <w:div w:id="1150633370">
              <w:marLeft w:val="-75"/>
              <w:marRight w:val="0"/>
              <w:marTop w:val="30"/>
              <w:marBottom w:val="30"/>
              <w:divBdr>
                <w:top w:val="none" w:sz="0" w:space="0" w:color="auto"/>
                <w:left w:val="none" w:sz="0" w:space="0" w:color="auto"/>
                <w:bottom w:val="none" w:sz="0" w:space="0" w:color="auto"/>
                <w:right w:val="none" w:sz="0" w:space="0" w:color="auto"/>
              </w:divBdr>
              <w:divsChild>
                <w:div w:id="38209169">
                  <w:marLeft w:val="0"/>
                  <w:marRight w:val="0"/>
                  <w:marTop w:val="0"/>
                  <w:marBottom w:val="0"/>
                  <w:divBdr>
                    <w:top w:val="none" w:sz="0" w:space="0" w:color="auto"/>
                    <w:left w:val="none" w:sz="0" w:space="0" w:color="auto"/>
                    <w:bottom w:val="none" w:sz="0" w:space="0" w:color="auto"/>
                    <w:right w:val="none" w:sz="0" w:space="0" w:color="auto"/>
                  </w:divBdr>
                  <w:divsChild>
                    <w:div w:id="2147356740">
                      <w:marLeft w:val="0"/>
                      <w:marRight w:val="0"/>
                      <w:marTop w:val="0"/>
                      <w:marBottom w:val="0"/>
                      <w:divBdr>
                        <w:top w:val="none" w:sz="0" w:space="0" w:color="auto"/>
                        <w:left w:val="none" w:sz="0" w:space="0" w:color="auto"/>
                        <w:bottom w:val="none" w:sz="0" w:space="0" w:color="auto"/>
                        <w:right w:val="none" w:sz="0" w:space="0" w:color="auto"/>
                      </w:divBdr>
                    </w:div>
                  </w:divsChild>
                </w:div>
                <w:div w:id="39324815">
                  <w:marLeft w:val="0"/>
                  <w:marRight w:val="0"/>
                  <w:marTop w:val="0"/>
                  <w:marBottom w:val="0"/>
                  <w:divBdr>
                    <w:top w:val="none" w:sz="0" w:space="0" w:color="auto"/>
                    <w:left w:val="none" w:sz="0" w:space="0" w:color="auto"/>
                    <w:bottom w:val="none" w:sz="0" w:space="0" w:color="auto"/>
                    <w:right w:val="none" w:sz="0" w:space="0" w:color="auto"/>
                  </w:divBdr>
                  <w:divsChild>
                    <w:div w:id="1828089523">
                      <w:marLeft w:val="0"/>
                      <w:marRight w:val="0"/>
                      <w:marTop w:val="0"/>
                      <w:marBottom w:val="0"/>
                      <w:divBdr>
                        <w:top w:val="none" w:sz="0" w:space="0" w:color="auto"/>
                        <w:left w:val="none" w:sz="0" w:space="0" w:color="auto"/>
                        <w:bottom w:val="none" w:sz="0" w:space="0" w:color="auto"/>
                        <w:right w:val="none" w:sz="0" w:space="0" w:color="auto"/>
                      </w:divBdr>
                    </w:div>
                  </w:divsChild>
                </w:div>
                <w:div w:id="48187084">
                  <w:marLeft w:val="0"/>
                  <w:marRight w:val="0"/>
                  <w:marTop w:val="0"/>
                  <w:marBottom w:val="0"/>
                  <w:divBdr>
                    <w:top w:val="none" w:sz="0" w:space="0" w:color="auto"/>
                    <w:left w:val="none" w:sz="0" w:space="0" w:color="auto"/>
                    <w:bottom w:val="none" w:sz="0" w:space="0" w:color="auto"/>
                    <w:right w:val="none" w:sz="0" w:space="0" w:color="auto"/>
                  </w:divBdr>
                  <w:divsChild>
                    <w:div w:id="1492677580">
                      <w:marLeft w:val="0"/>
                      <w:marRight w:val="0"/>
                      <w:marTop w:val="0"/>
                      <w:marBottom w:val="0"/>
                      <w:divBdr>
                        <w:top w:val="none" w:sz="0" w:space="0" w:color="auto"/>
                        <w:left w:val="none" w:sz="0" w:space="0" w:color="auto"/>
                        <w:bottom w:val="none" w:sz="0" w:space="0" w:color="auto"/>
                        <w:right w:val="none" w:sz="0" w:space="0" w:color="auto"/>
                      </w:divBdr>
                    </w:div>
                  </w:divsChild>
                </w:div>
                <w:div w:id="182322650">
                  <w:marLeft w:val="0"/>
                  <w:marRight w:val="0"/>
                  <w:marTop w:val="0"/>
                  <w:marBottom w:val="0"/>
                  <w:divBdr>
                    <w:top w:val="none" w:sz="0" w:space="0" w:color="auto"/>
                    <w:left w:val="none" w:sz="0" w:space="0" w:color="auto"/>
                    <w:bottom w:val="none" w:sz="0" w:space="0" w:color="auto"/>
                    <w:right w:val="none" w:sz="0" w:space="0" w:color="auto"/>
                  </w:divBdr>
                  <w:divsChild>
                    <w:div w:id="1904826381">
                      <w:marLeft w:val="0"/>
                      <w:marRight w:val="0"/>
                      <w:marTop w:val="0"/>
                      <w:marBottom w:val="0"/>
                      <w:divBdr>
                        <w:top w:val="none" w:sz="0" w:space="0" w:color="auto"/>
                        <w:left w:val="none" w:sz="0" w:space="0" w:color="auto"/>
                        <w:bottom w:val="none" w:sz="0" w:space="0" w:color="auto"/>
                        <w:right w:val="none" w:sz="0" w:space="0" w:color="auto"/>
                      </w:divBdr>
                    </w:div>
                  </w:divsChild>
                </w:div>
                <w:div w:id="205609147">
                  <w:marLeft w:val="0"/>
                  <w:marRight w:val="0"/>
                  <w:marTop w:val="0"/>
                  <w:marBottom w:val="0"/>
                  <w:divBdr>
                    <w:top w:val="none" w:sz="0" w:space="0" w:color="auto"/>
                    <w:left w:val="none" w:sz="0" w:space="0" w:color="auto"/>
                    <w:bottom w:val="none" w:sz="0" w:space="0" w:color="auto"/>
                    <w:right w:val="none" w:sz="0" w:space="0" w:color="auto"/>
                  </w:divBdr>
                  <w:divsChild>
                    <w:div w:id="480460307">
                      <w:marLeft w:val="0"/>
                      <w:marRight w:val="0"/>
                      <w:marTop w:val="0"/>
                      <w:marBottom w:val="0"/>
                      <w:divBdr>
                        <w:top w:val="none" w:sz="0" w:space="0" w:color="auto"/>
                        <w:left w:val="none" w:sz="0" w:space="0" w:color="auto"/>
                        <w:bottom w:val="none" w:sz="0" w:space="0" w:color="auto"/>
                        <w:right w:val="none" w:sz="0" w:space="0" w:color="auto"/>
                      </w:divBdr>
                    </w:div>
                  </w:divsChild>
                </w:div>
                <w:div w:id="213389525">
                  <w:marLeft w:val="0"/>
                  <w:marRight w:val="0"/>
                  <w:marTop w:val="0"/>
                  <w:marBottom w:val="0"/>
                  <w:divBdr>
                    <w:top w:val="none" w:sz="0" w:space="0" w:color="auto"/>
                    <w:left w:val="none" w:sz="0" w:space="0" w:color="auto"/>
                    <w:bottom w:val="none" w:sz="0" w:space="0" w:color="auto"/>
                    <w:right w:val="none" w:sz="0" w:space="0" w:color="auto"/>
                  </w:divBdr>
                  <w:divsChild>
                    <w:div w:id="866403980">
                      <w:marLeft w:val="0"/>
                      <w:marRight w:val="0"/>
                      <w:marTop w:val="0"/>
                      <w:marBottom w:val="0"/>
                      <w:divBdr>
                        <w:top w:val="none" w:sz="0" w:space="0" w:color="auto"/>
                        <w:left w:val="none" w:sz="0" w:space="0" w:color="auto"/>
                        <w:bottom w:val="none" w:sz="0" w:space="0" w:color="auto"/>
                        <w:right w:val="none" w:sz="0" w:space="0" w:color="auto"/>
                      </w:divBdr>
                    </w:div>
                  </w:divsChild>
                </w:div>
                <w:div w:id="238827525">
                  <w:marLeft w:val="0"/>
                  <w:marRight w:val="0"/>
                  <w:marTop w:val="0"/>
                  <w:marBottom w:val="0"/>
                  <w:divBdr>
                    <w:top w:val="none" w:sz="0" w:space="0" w:color="auto"/>
                    <w:left w:val="none" w:sz="0" w:space="0" w:color="auto"/>
                    <w:bottom w:val="none" w:sz="0" w:space="0" w:color="auto"/>
                    <w:right w:val="none" w:sz="0" w:space="0" w:color="auto"/>
                  </w:divBdr>
                  <w:divsChild>
                    <w:div w:id="941768438">
                      <w:marLeft w:val="0"/>
                      <w:marRight w:val="0"/>
                      <w:marTop w:val="0"/>
                      <w:marBottom w:val="0"/>
                      <w:divBdr>
                        <w:top w:val="none" w:sz="0" w:space="0" w:color="auto"/>
                        <w:left w:val="none" w:sz="0" w:space="0" w:color="auto"/>
                        <w:bottom w:val="none" w:sz="0" w:space="0" w:color="auto"/>
                        <w:right w:val="none" w:sz="0" w:space="0" w:color="auto"/>
                      </w:divBdr>
                    </w:div>
                  </w:divsChild>
                </w:div>
                <w:div w:id="281039765">
                  <w:marLeft w:val="0"/>
                  <w:marRight w:val="0"/>
                  <w:marTop w:val="0"/>
                  <w:marBottom w:val="0"/>
                  <w:divBdr>
                    <w:top w:val="none" w:sz="0" w:space="0" w:color="auto"/>
                    <w:left w:val="none" w:sz="0" w:space="0" w:color="auto"/>
                    <w:bottom w:val="none" w:sz="0" w:space="0" w:color="auto"/>
                    <w:right w:val="none" w:sz="0" w:space="0" w:color="auto"/>
                  </w:divBdr>
                  <w:divsChild>
                    <w:div w:id="21908449">
                      <w:marLeft w:val="0"/>
                      <w:marRight w:val="0"/>
                      <w:marTop w:val="0"/>
                      <w:marBottom w:val="0"/>
                      <w:divBdr>
                        <w:top w:val="none" w:sz="0" w:space="0" w:color="auto"/>
                        <w:left w:val="none" w:sz="0" w:space="0" w:color="auto"/>
                        <w:bottom w:val="none" w:sz="0" w:space="0" w:color="auto"/>
                        <w:right w:val="none" w:sz="0" w:space="0" w:color="auto"/>
                      </w:divBdr>
                    </w:div>
                  </w:divsChild>
                </w:div>
                <w:div w:id="360783509">
                  <w:marLeft w:val="0"/>
                  <w:marRight w:val="0"/>
                  <w:marTop w:val="0"/>
                  <w:marBottom w:val="0"/>
                  <w:divBdr>
                    <w:top w:val="none" w:sz="0" w:space="0" w:color="auto"/>
                    <w:left w:val="none" w:sz="0" w:space="0" w:color="auto"/>
                    <w:bottom w:val="none" w:sz="0" w:space="0" w:color="auto"/>
                    <w:right w:val="none" w:sz="0" w:space="0" w:color="auto"/>
                  </w:divBdr>
                  <w:divsChild>
                    <w:div w:id="767388190">
                      <w:marLeft w:val="0"/>
                      <w:marRight w:val="0"/>
                      <w:marTop w:val="0"/>
                      <w:marBottom w:val="0"/>
                      <w:divBdr>
                        <w:top w:val="none" w:sz="0" w:space="0" w:color="auto"/>
                        <w:left w:val="none" w:sz="0" w:space="0" w:color="auto"/>
                        <w:bottom w:val="none" w:sz="0" w:space="0" w:color="auto"/>
                        <w:right w:val="none" w:sz="0" w:space="0" w:color="auto"/>
                      </w:divBdr>
                    </w:div>
                  </w:divsChild>
                </w:div>
                <w:div w:id="410739156">
                  <w:marLeft w:val="0"/>
                  <w:marRight w:val="0"/>
                  <w:marTop w:val="0"/>
                  <w:marBottom w:val="0"/>
                  <w:divBdr>
                    <w:top w:val="none" w:sz="0" w:space="0" w:color="auto"/>
                    <w:left w:val="none" w:sz="0" w:space="0" w:color="auto"/>
                    <w:bottom w:val="none" w:sz="0" w:space="0" w:color="auto"/>
                    <w:right w:val="none" w:sz="0" w:space="0" w:color="auto"/>
                  </w:divBdr>
                  <w:divsChild>
                    <w:div w:id="1576403879">
                      <w:marLeft w:val="0"/>
                      <w:marRight w:val="0"/>
                      <w:marTop w:val="0"/>
                      <w:marBottom w:val="0"/>
                      <w:divBdr>
                        <w:top w:val="none" w:sz="0" w:space="0" w:color="auto"/>
                        <w:left w:val="none" w:sz="0" w:space="0" w:color="auto"/>
                        <w:bottom w:val="none" w:sz="0" w:space="0" w:color="auto"/>
                        <w:right w:val="none" w:sz="0" w:space="0" w:color="auto"/>
                      </w:divBdr>
                    </w:div>
                  </w:divsChild>
                </w:div>
                <w:div w:id="480658091">
                  <w:marLeft w:val="0"/>
                  <w:marRight w:val="0"/>
                  <w:marTop w:val="0"/>
                  <w:marBottom w:val="0"/>
                  <w:divBdr>
                    <w:top w:val="none" w:sz="0" w:space="0" w:color="auto"/>
                    <w:left w:val="none" w:sz="0" w:space="0" w:color="auto"/>
                    <w:bottom w:val="none" w:sz="0" w:space="0" w:color="auto"/>
                    <w:right w:val="none" w:sz="0" w:space="0" w:color="auto"/>
                  </w:divBdr>
                  <w:divsChild>
                    <w:div w:id="1793935502">
                      <w:marLeft w:val="0"/>
                      <w:marRight w:val="0"/>
                      <w:marTop w:val="0"/>
                      <w:marBottom w:val="0"/>
                      <w:divBdr>
                        <w:top w:val="none" w:sz="0" w:space="0" w:color="auto"/>
                        <w:left w:val="none" w:sz="0" w:space="0" w:color="auto"/>
                        <w:bottom w:val="none" w:sz="0" w:space="0" w:color="auto"/>
                        <w:right w:val="none" w:sz="0" w:space="0" w:color="auto"/>
                      </w:divBdr>
                    </w:div>
                  </w:divsChild>
                </w:div>
                <w:div w:id="499662007">
                  <w:marLeft w:val="0"/>
                  <w:marRight w:val="0"/>
                  <w:marTop w:val="0"/>
                  <w:marBottom w:val="0"/>
                  <w:divBdr>
                    <w:top w:val="none" w:sz="0" w:space="0" w:color="auto"/>
                    <w:left w:val="none" w:sz="0" w:space="0" w:color="auto"/>
                    <w:bottom w:val="none" w:sz="0" w:space="0" w:color="auto"/>
                    <w:right w:val="none" w:sz="0" w:space="0" w:color="auto"/>
                  </w:divBdr>
                  <w:divsChild>
                    <w:div w:id="981546102">
                      <w:marLeft w:val="0"/>
                      <w:marRight w:val="0"/>
                      <w:marTop w:val="0"/>
                      <w:marBottom w:val="0"/>
                      <w:divBdr>
                        <w:top w:val="none" w:sz="0" w:space="0" w:color="auto"/>
                        <w:left w:val="none" w:sz="0" w:space="0" w:color="auto"/>
                        <w:bottom w:val="none" w:sz="0" w:space="0" w:color="auto"/>
                        <w:right w:val="none" w:sz="0" w:space="0" w:color="auto"/>
                      </w:divBdr>
                    </w:div>
                  </w:divsChild>
                </w:div>
                <w:div w:id="514416037">
                  <w:marLeft w:val="0"/>
                  <w:marRight w:val="0"/>
                  <w:marTop w:val="0"/>
                  <w:marBottom w:val="0"/>
                  <w:divBdr>
                    <w:top w:val="none" w:sz="0" w:space="0" w:color="auto"/>
                    <w:left w:val="none" w:sz="0" w:space="0" w:color="auto"/>
                    <w:bottom w:val="none" w:sz="0" w:space="0" w:color="auto"/>
                    <w:right w:val="none" w:sz="0" w:space="0" w:color="auto"/>
                  </w:divBdr>
                  <w:divsChild>
                    <w:div w:id="375934268">
                      <w:marLeft w:val="0"/>
                      <w:marRight w:val="0"/>
                      <w:marTop w:val="0"/>
                      <w:marBottom w:val="0"/>
                      <w:divBdr>
                        <w:top w:val="none" w:sz="0" w:space="0" w:color="auto"/>
                        <w:left w:val="none" w:sz="0" w:space="0" w:color="auto"/>
                        <w:bottom w:val="none" w:sz="0" w:space="0" w:color="auto"/>
                        <w:right w:val="none" w:sz="0" w:space="0" w:color="auto"/>
                      </w:divBdr>
                    </w:div>
                  </w:divsChild>
                </w:div>
                <w:div w:id="523639463">
                  <w:marLeft w:val="0"/>
                  <w:marRight w:val="0"/>
                  <w:marTop w:val="0"/>
                  <w:marBottom w:val="0"/>
                  <w:divBdr>
                    <w:top w:val="none" w:sz="0" w:space="0" w:color="auto"/>
                    <w:left w:val="none" w:sz="0" w:space="0" w:color="auto"/>
                    <w:bottom w:val="none" w:sz="0" w:space="0" w:color="auto"/>
                    <w:right w:val="none" w:sz="0" w:space="0" w:color="auto"/>
                  </w:divBdr>
                  <w:divsChild>
                    <w:div w:id="1565026812">
                      <w:marLeft w:val="0"/>
                      <w:marRight w:val="0"/>
                      <w:marTop w:val="0"/>
                      <w:marBottom w:val="0"/>
                      <w:divBdr>
                        <w:top w:val="none" w:sz="0" w:space="0" w:color="auto"/>
                        <w:left w:val="none" w:sz="0" w:space="0" w:color="auto"/>
                        <w:bottom w:val="none" w:sz="0" w:space="0" w:color="auto"/>
                        <w:right w:val="none" w:sz="0" w:space="0" w:color="auto"/>
                      </w:divBdr>
                    </w:div>
                  </w:divsChild>
                </w:div>
                <w:div w:id="533080719">
                  <w:marLeft w:val="0"/>
                  <w:marRight w:val="0"/>
                  <w:marTop w:val="0"/>
                  <w:marBottom w:val="0"/>
                  <w:divBdr>
                    <w:top w:val="none" w:sz="0" w:space="0" w:color="auto"/>
                    <w:left w:val="none" w:sz="0" w:space="0" w:color="auto"/>
                    <w:bottom w:val="none" w:sz="0" w:space="0" w:color="auto"/>
                    <w:right w:val="none" w:sz="0" w:space="0" w:color="auto"/>
                  </w:divBdr>
                  <w:divsChild>
                    <w:div w:id="1206219364">
                      <w:marLeft w:val="0"/>
                      <w:marRight w:val="0"/>
                      <w:marTop w:val="0"/>
                      <w:marBottom w:val="0"/>
                      <w:divBdr>
                        <w:top w:val="none" w:sz="0" w:space="0" w:color="auto"/>
                        <w:left w:val="none" w:sz="0" w:space="0" w:color="auto"/>
                        <w:bottom w:val="none" w:sz="0" w:space="0" w:color="auto"/>
                        <w:right w:val="none" w:sz="0" w:space="0" w:color="auto"/>
                      </w:divBdr>
                    </w:div>
                  </w:divsChild>
                </w:div>
                <w:div w:id="586498491">
                  <w:marLeft w:val="0"/>
                  <w:marRight w:val="0"/>
                  <w:marTop w:val="0"/>
                  <w:marBottom w:val="0"/>
                  <w:divBdr>
                    <w:top w:val="none" w:sz="0" w:space="0" w:color="auto"/>
                    <w:left w:val="none" w:sz="0" w:space="0" w:color="auto"/>
                    <w:bottom w:val="none" w:sz="0" w:space="0" w:color="auto"/>
                    <w:right w:val="none" w:sz="0" w:space="0" w:color="auto"/>
                  </w:divBdr>
                  <w:divsChild>
                    <w:div w:id="940181545">
                      <w:marLeft w:val="0"/>
                      <w:marRight w:val="0"/>
                      <w:marTop w:val="0"/>
                      <w:marBottom w:val="0"/>
                      <w:divBdr>
                        <w:top w:val="none" w:sz="0" w:space="0" w:color="auto"/>
                        <w:left w:val="none" w:sz="0" w:space="0" w:color="auto"/>
                        <w:bottom w:val="none" w:sz="0" w:space="0" w:color="auto"/>
                        <w:right w:val="none" w:sz="0" w:space="0" w:color="auto"/>
                      </w:divBdr>
                    </w:div>
                  </w:divsChild>
                </w:div>
                <w:div w:id="591280438">
                  <w:marLeft w:val="0"/>
                  <w:marRight w:val="0"/>
                  <w:marTop w:val="0"/>
                  <w:marBottom w:val="0"/>
                  <w:divBdr>
                    <w:top w:val="none" w:sz="0" w:space="0" w:color="auto"/>
                    <w:left w:val="none" w:sz="0" w:space="0" w:color="auto"/>
                    <w:bottom w:val="none" w:sz="0" w:space="0" w:color="auto"/>
                    <w:right w:val="none" w:sz="0" w:space="0" w:color="auto"/>
                  </w:divBdr>
                  <w:divsChild>
                    <w:div w:id="1211844607">
                      <w:marLeft w:val="0"/>
                      <w:marRight w:val="0"/>
                      <w:marTop w:val="0"/>
                      <w:marBottom w:val="0"/>
                      <w:divBdr>
                        <w:top w:val="none" w:sz="0" w:space="0" w:color="auto"/>
                        <w:left w:val="none" w:sz="0" w:space="0" w:color="auto"/>
                        <w:bottom w:val="none" w:sz="0" w:space="0" w:color="auto"/>
                        <w:right w:val="none" w:sz="0" w:space="0" w:color="auto"/>
                      </w:divBdr>
                    </w:div>
                  </w:divsChild>
                </w:div>
                <w:div w:id="622003200">
                  <w:marLeft w:val="0"/>
                  <w:marRight w:val="0"/>
                  <w:marTop w:val="0"/>
                  <w:marBottom w:val="0"/>
                  <w:divBdr>
                    <w:top w:val="none" w:sz="0" w:space="0" w:color="auto"/>
                    <w:left w:val="none" w:sz="0" w:space="0" w:color="auto"/>
                    <w:bottom w:val="none" w:sz="0" w:space="0" w:color="auto"/>
                    <w:right w:val="none" w:sz="0" w:space="0" w:color="auto"/>
                  </w:divBdr>
                  <w:divsChild>
                    <w:div w:id="1346439770">
                      <w:marLeft w:val="0"/>
                      <w:marRight w:val="0"/>
                      <w:marTop w:val="0"/>
                      <w:marBottom w:val="0"/>
                      <w:divBdr>
                        <w:top w:val="none" w:sz="0" w:space="0" w:color="auto"/>
                        <w:left w:val="none" w:sz="0" w:space="0" w:color="auto"/>
                        <w:bottom w:val="none" w:sz="0" w:space="0" w:color="auto"/>
                        <w:right w:val="none" w:sz="0" w:space="0" w:color="auto"/>
                      </w:divBdr>
                    </w:div>
                  </w:divsChild>
                </w:div>
                <w:div w:id="641927449">
                  <w:marLeft w:val="0"/>
                  <w:marRight w:val="0"/>
                  <w:marTop w:val="0"/>
                  <w:marBottom w:val="0"/>
                  <w:divBdr>
                    <w:top w:val="none" w:sz="0" w:space="0" w:color="auto"/>
                    <w:left w:val="none" w:sz="0" w:space="0" w:color="auto"/>
                    <w:bottom w:val="none" w:sz="0" w:space="0" w:color="auto"/>
                    <w:right w:val="none" w:sz="0" w:space="0" w:color="auto"/>
                  </w:divBdr>
                  <w:divsChild>
                    <w:div w:id="636447719">
                      <w:marLeft w:val="0"/>
                      <w:marRight w:val="0"/>
                      <w:marTop w:val="0"/>
                      <w:marBottom w:val="0"/>
                      <w:divBdr>
                        <w:top w:val="none" w:sz="0" w:space="0" w:color="auto"/>
                        <w:left w:val="none" w:sz="0" w:space="0" w:color="auto"/>
                        <w:bottom w:val="none" w:sz="0" w:space="0" w:color="auto"/>
                        <w:right w:val="none" w:sz="0" w:space="0" w:color="auto"/>
                      </w:divBdr>
                    </w:div>
                  </w:divsChild>
                </w:div>
                <w:div w:id="694963051">
                  <w:marLeft w:val="0"/>
                  <w:marRight w:val="0"/>
                  <w:marTop w:val="0"/>
                  <w:marBottom w:val="0"/>
                  <w:divBdr>
                    <w:top w:val="none" w:sz="0" w:space="0" w:color="auto"/>
                    <w:left w:val="none" w:sz="0" w:space="0" w:color="auto"/>
                    <w:bottom w:val="none" w:sz="0" w:space="0" w:color="auto"/>
                    <w:right w:val="none" w:sz="0" w:space="0" w:color="auto"/>
                  </w:divBdr>
                  <w:divsChild>
                    <w:div w:id="943538418">
                      <w:marLeft w:val="0"/>
                      <w:marRight w:val="0"/>
                      <w:marTop w:val="0"/>
                      <w:marBottom w:val="0"/>
                      <w:divBdr>
                        <w:top w:val="none" w:sz="0" w:space="0" w:color="auto"/>
                        <w:left w:val="none" w:sz="0" w:space="0" w:color="auto"/>
                        <w:bottom w:val="none" w:sz="0" w:space="0" w:color="auto"/>
                        <w:right w:val="none" w:sz="0" w:space="0" w:color="auto"/>
                      </w:divBdr>
                    </w:div>
                  </w:divsChild>
                </w:div>
                <w:div w:id="713818488">
                  <w:marLeft w:val="0"/>
                  <w:marRight w:val="0"/>
                  <w:marTop w:val="0"/>
                  <w:marBottom w:val="0"/>
                  <w:divBdr>
                    <w:top w:val="none" w:sz="0" w:space="0" w:color="auto"/>
                    <w:left w:val="none" w:sz="0" w:space="0" w:color="auto"/>
                    <w:bottom w:val="none" w:sz="0" w:space="0" w:color="auto"/>
                    <w:right w:val="none" w:sz="0" w:space="0" w:color="auto"/>
                  </w:divBdr>
                  <w:divsChild>
                    <w:div w:id="1728844545">
                      <w:marLeft w:val="0"/>
                      <w:marRight w:val="0"/>
                      <w:marTop w:val="0"/>
                      <w:marBottom w:val="0"/>
                      <w:divBdr>
                        <w:top w:val="none" w:sz="0" w:space="0" w:color="auto"/>
                        <w:left w:val="none" w:sz="0" w:space="0" w:color="auto"/>
                        <w:bottom w:val="none" w:sz="0" w:space="0" w:color="auto"/>
                        <w:right w:val="none" w:sz="0" w:space="0" w:color="auto"/>
                      </w:divBdr>
                    </w:div>
                  </w:divsChild>
                </w:div>
                <w:div w:id="738408995">
                  <w:marLeft w:val="0"/>
                  <w:marRight w:val="0"/>
                  <w:marTop w:val="0"/>
                  <w:marBottom w:val="0"/>
                  <w:divBdr>
                    <w:top w:val="none" w:sz="0" w:space="0" w:color="auto"/>
                    <w:left w:val="none" w:sz="0" w:space="0" w:color="auto"/>
                    <w:bottom w:val="none" w:sz="0" w:space="0" w:color="auto"/>
                    <w:right w:val="none" w:sz="0" w:space="0" w:color="auto"/>
                  </w:divBdr>
                  <w:divsChild>
                    <w:div w:id="605581021">
                      <w:marLeft w:val="0"/>
                      <w:marRight w:val="0"/>
                      <w:marTop w:val="0"/>
                      <w:marBottom w:val="0"/>
                      <w:divBdr>
                        <w:top w:val="none" w:sz="0" w:space="0" w:color="auto"/>
                        <w:left w:val="none" w:sz="0" w:space="0" w:color="auto"/>
                        <w:bottom w:val="none" w:sz="0" w:space="0" w:color="auto"/>
                        <w:right w:val="none" w:sz="0" w:space="0" w:color="auto"/>
                      </w:divBdr>
                    </w:div>
                  </w:divsChild>
                </w:div>
                <w:div w:id="765078255">
                  <w:marLeft w:val="0"/>
                  <w:marRight w:val="0"/>
                  <w:marTop w:val="0"/>
                  <w:marBottom w:val="0"/>
                  <w:divBdr>
                    <w:top w:val="none" w:sz="0" w:space="0" w:color="auto"/>
                    <w:left w:val="none" w:sz="0" w:space="0" w:color="auto"/>
                    <w:bottom w:val="none" w:sz="0" w:space="0" w:color="auto"/>
                    <w:right w:val="none" w:sz="0" w:space="0" w:color="auto"/>
                  </w:divBdr>
                  <w:divsChild>
                    <w:div w:id="1886602379">
                      <w:marLeft w:val="0"/>
                      <w:marRight w:val="0"/>
                      <w:marTop w:val="0"/>
                      <w:marBottom w:val="0"/>
                      <w:divBdr>
                        <w:top w:val="none" w:sz="0" w:space="0" w:color="auto"/>
                        <w:left w:val="none" w:sz="0" w:space="0" w:color="auto"/>
                        <w:bottom w:val="none" w:sz="0" w:space="0" w:color="auto"/>
                        <w:right w:val="none" w:sz="0" w:space="0" w:color="auto"/>
                      </w:divBdr>
                    </w:div>
                  </w:divsChild>
                </w:div>
                <w:div w:id="888960439">
                  <w:marLeft w:val="0"/>
                  <w:marRight w:val="0"/>
                  <w:marTop w:val="0"/>
                  <w:marBottom w:val="0"/>
                  <w:divBdr>
                    <w:top w:val="none" w:sz="0" w:space="0" w:color="auto"/>
                    <w:left w:val="none" w:sz="0" w:space="0" w:color="auto"/>
                    <w:bottom w:val="none" w:sz="0" w:space="0" w:color="auto"/>
                    <w:right w:val="none" w:sz="0" w:space="0" w:color="auto"/>
                  </w:divBdr>
                  <w:divsChild>
                    <w:div w:id="388381014">
                      <w:marLeft w:val="0"/>
                      <w:marRight w:val="0"/>
                      <w:marTop w:val="0"/>
                      <w:marBottom w:val="0"/>
                      <w:divBdr>
                        <w:top w:val="none" w:sz="0" w:space="0" w:color="auto"/>
                        <w:left w:val="none" w:sz="0" w:space="0" w:color="auto"/>
                        <w:bottom w:val="none" w:sz="0" w:space="0" w:color="auto"/>
                        <w:right w:val="none" w:sz="0" w:space="0" w:color="auto"/>
                      </w:divBdr>
                    </w:div>
                  </w:divsChild>
                </w:div>
                <w:div w:id="933318193">
                  <w:marLeft w:val="0"/>
                  <w:marRight w:val="0"/>
                  <w:marTop w:val="0"/>
                  <w:marBottom w:val="0"/>
                  <w:divBdr>
                    <w:top w:val="none" w:sz="0" w:space="0" w:color="auto"/>
                    <w:left w:val="none" w:sz="0" w:space="0" w:color="auto"/>
                    <w:bottom w:val="none" w:sz="0" w:space="0" w:color="auto"/>
                    <w:right w:val="none" w:sz="0" w:space="0" w:color="auto"/>
                  </w:divBdr>
                  <w:divsChild>
                    <w:div w:id="1486240150">
                      <w:marLeft w:val="0"/>
                      <w:marRight w:val="0"/>
                      <w:marTop w:val="0"/>
                      <w:marBottom w:val="0"/>
                      <w:divBdr>
                        <w:top w:val="none" w:sz="0" w:space="0" w:color="auto"/>
                        <w:left w:val="none" w:sz="0" w:space="0" w:color="auto"/>
                        <w:bottom w:val="none" w:sz="0" w:space="0" w:color="auto"/>
                        <w:right w:val="none" w:sz="0" w:space="0" w:color="auto"/>
                      </w:divBdr>
                    </w:div>
                  </w:divsChild>
                </w:div>
                <w:div w:id="984551429">
                  <w:marLeft w:val="0"/>
                  <w:marRight w:val="0"/>
                  <w:marTop w:val="0"/>
                  <w:marBottom w:val="0"/>
                  <w:divBdr>
                    <w:top w:val="none" w:sz="0" w:space="0" w:color="auto"/>
                    <w:left w:val="none" w:sz="0" w:space="0" w:color="auto"/>
                    <w:bottom w:val="none" w:sz="0" w:space="0" w:color="auto"/>
                    <w:right w:val="none" w:sz="0" w:space="0" w:color="auto"/>
                  </w:divBdr>
                  <w:divsChild>
                    <w:div w:id="1581256653">
                      <w:marLeft w:val="0"/>
                      <w:marRight w:val="0"/>
                      <w:marTop w:val="0"/>
                      <w:marBottom w:val="0"/>
                      <w:divBdr>
                        <w:top w:val="none" w:sz="0" w:space="0" w:color="auto"/>
                        <w:left w:val="none" w:sz="0" w:space="0" w:color="auto"/>
                        <w:bottom w:val="none" w:sz="0" w:space="0" w:color="auto"/>
                        <w:right w:val="none" w:sz="0" w:space="0" w:color="auto"/>
                      </w:divBdr>
                    </w:div>
                  </w:divsChild>
                </w:div>
                <w:div w:id="1083987782">
                  <w:marLeft w:val="0"/>
                  <w:marRight w:val="0"/>
                  <w:marTop w:val="0"/>
                  <w:marBottom w:val="0"/>
                  <w:divBdr>
                    <w:top w:val="none" w:sz="0" w:space="0" w:color="auto"/>
                    <w:left w:val="none" w:sz="0" w:space="0" w:color="auto"/>
                    <w:bottom w:val="none" w:sz="0" w:space="0" w:color="auto"/>
                    <w:right w:val="none" w:sz="0" w:space="0" w:color="auto"/>
                  </w:divBdr>
                  <w:divsChild>
                    <w:div w:id="37097254">
                      <w:marLeft w:val="0"/>
                      <w:marRight w:val="0"/>
                      <w:marTop w:val="0"/>
                      <w:marBottom w:val="0"/>
                      <w:divBdr>
                        <w:top w:val="none" w:sz="0" w:space="0" w:color="auto"/>
                        <w:left w:val="none" w:sz="0" w:space="0" w:color="auto"/>
                        <w:bottom w:val="none" w:sz="0" w:space="0" w:color="auto"/>
                        <w:right w:val="none" w:sz="0" w:space="0" w:color="auto"/>
                      </w:divBdr>
                    </w:div>
                  </w:divsChild>
                </w:div>
                <w:div w:id="1152524432">
                  <w:marLeft w:val="0"/>
                  <w:marRight w:val="0"/>
                  <w:marTop w:val="0"/>
                  <w:marBottom w:val="0"/>
                  <w:divBdr>
                    <w:top w:val="none" w:sz="0" w:space="0" w:color="auto"/>
                    <w:left w:val="none" w:sz="0" w:space="0" w:color="auto"/>
                    <w:bottom w:val="none" w:sz="0" w:space="0" w:color="auto"/>
                    <w:right w:val="none" w:sz="0" w:space="0" w:color="auto"/>
                  </w:divBdr>
                  <w:divsChild>
                    <w:div w:id="544831244">
                      <w:marLeft w:val="0"/>
                      <w:marRight w:val="0"/>
                      <w:marTop w:val="0"/>
                      <w:marBottom w:val="0"/>
                      <w:divBdr>
                        <w:top w:val="none" w:sz="0" w:space="0" w:color="auto"/>
                        <w:left w:val="none" w:sz="0" w:space="0" w:color="auto"/>
                        <w:bottom w:val="none" w:sz="0" w:space="0" w:color="auto"/>
                        <w:right w:val="none" w:sz="0" w:space="0" w:color="auto"/>
                      </w:divBdr>
                    </w:div>
                  </w:divsChild>
                </w:div>
                <w:div w:id="1153057958">
                  <w:marLeft w:val="0"/>
                  <w:marRight w:val="0"/>
                  <w:marTop w:val="0"/>
                  <w:marBottom w:val="0"/>
                  <w:divBdr>
                    <w:top w:val="none" w:sz="0" w:space="0" w:color="auto"/>
                    <w:left w:val="none" w:sz="0" w:space="0" w:color="auto"/>
                    <w:bottom w:val="none" w:sz="0" w:space="0" w:color="auto"/>
                    <w:right w:val="none" w:sz="0" w:space="0" w:color="auto"/>
                  </w:divBdr>
                  <w:divsChild>
                    <w:div w:id="1219708081">
                      <w:marLeft w:val="0"/>
                      <w:marRight w:val="0"/>
                      <w:marTop w:val="0"/>
                      <w:marBottom w:val="0"/>
                      <w:divBdr>
                        <w:top w:val="none" w:sz="0" w:space="0" w:color="auto"/>
                        <w:left w:val="none" w:sz="0" w:space="0" w:color="auto"/>
                        <w:bottom w:val="none" w:sz="0" w:space="0" w:color="auto"/>
                        <w:right w:val="none" w:sz="0" w:space="0" w:color="auto"/>
                      </w:divBdr>
                    </w:div>
                  </w:divsChild>
                </w:div>
                <w:div w:id="1158956643">
                  <w:marLeft w:val="0"/>
                  <w:marRight w:val="0"/>
                  <w:marTop w:val="0"/>
                  <w:marBottom w:val="0"/>
                  <w:divBdr>
                    <w:top w:val="none" w:sz="0" w:space="0" w:color="auto"/>
                    <w:left w:val="none" w:sz="0" w:space="0" w:color="auto"/>
                    <w:bottom w:val="none" w:sz="0" w:space="0" w:color="auto"/>
                    <w:right w:val="none" w:sz="0" w:space="0" w:color="auto"/>
                  </w:divBdr>
                  <w:divsChild>
                    <w:div w:id="676732855">
                      <w:marLeft w:val="0"/>
                      <w:marRight w:val="0"/>
                      <w:marTop w:val="0"/>
                      <w:marBottom w:val="0"/>
                      <w:divBdr>
                        <w:top w:val="none" w:sz="0" w:space="0" w:color="auto"/>
                        <w:left w:val="none" w:sz="0" w:space="0" w:color="auto"/>
                        <w:bottom w:val="none" w:sz="0" w:space="0" w:color="auto"/>
                        <w:right w:val="none" w:sz="0" w:space="0" w:color="auto"/>
                      </w:divBdr>
                    </w:div>
                  </w:divsChild>
                </w:div>
                <w:div w:id="1166550841">
                  <w:marLeft w:val="0"/>
                  <w:marRight w:val="0"/>
                  <w:marTop w:val="0"/>
                  <w:marBottom w:val="0"/>
                  <w:divBdr>
                    <w:top w:val="none" w:sz="0" w:space="0" w:color="auto"/>
                    <w:left w:val="none" w:sz="0" w:space="0" w:color="auto"/>
                    <w:bottom w:val="none" w:sz="0" w:space="0" w:color="auto"/>
                    <w:right w:val="none" w:sz="0" w:space="0" w:color="auto"/>
                  </w:divBdr>
                  <w:divsChild>
                    <w:div w:id="1335113473">
                      <w:marLeft w:val="0"/>
                      <w:marRight w:val="0"/>
                      <w:marTop w:val="0"/>
                      <w:marBottom w:val="0"/>
                      <w:divBdr>
                        <w:top w:val="none" w:sz="0" w:space="0" w:color="auto"/>
                        <w:left w:val="none" w:sz="0" w:space="0" w:color="auto"/>
                        <w:bottom w:val="none" w:sz="0" w:space="0" w:color="auto"/>
                        <w:right w:val="none" w:sz="0" w:space="0" w:color="auto"/>
                      </w:divBdr>
                    </w:div>
                  </w:divsChild>
                </w:div>
                <w:div w:id="1169980187">
                  <w:marLeft w:val="0"/>
                  <w:marRight w:val="0"/>
                  <w:marTop w:val="0"/>
                  <w:marBottom w:val="0"/>
                  <w:divBdr>
                    <w:top w:val="none" w:sz="0" w:space="0" w:color="auto"/>
                    <w:left w:val="none" w:sz="0" w:space="0" w:color="auto"/>
                    <w:bottom w:val="none" w:sz="0" w:space="0" w:color="auto"/>
                    <w:right w:val="none" w:sz="0" w:space="0" w:color="auto"/>
                  </w:divBdr>
                  <w:divsChild>
                    <w:div w:id="882058858">
                      <w:marLeft w:val="0"/>
                      <w:marRight w:val="0"/>
                      <w:marTop w:val="0"/>
                      <w:marBottom w:val="0"/>
                      <w:divBdr>
                        <w:top w:val="none" w:sz="0" w:space="0" w:color="auto"/>
                        <w:left w:val="none" w:sz="0" w:space="0" w:color="auto"/>
                        <w:bottom w:val="none" w:sz="0" w:space="0" w:color="auto"/>
                        <w:right w:val="none" w:sz="0" w:space="0" w:color="auto"/>
                      </w:divBdr>
                    </w:div>
                  </w:divsChild>
                </w:div>
                <w:div w:id="1263300328">
                  <w:marLeft w:val="0"/>
                  <w:marRight w:val="0"/>
                  <w:marTop w:val="0"/>
                  <w:marBottom w:val="0"/>
                  <w:divBdr>
                    <w:top w:val="none" w:sz="0" w:space="0" w:color="auto"/>
                    <w:left w:val="none" w:sz="0" w:space="0" w:color="auto"/>
                    <w:bottom w:val="none" w:sz="0" w:space="0" w:color="auto"/>
                    <w:right w:val="none" w:sz="0" w:space="0" w:color="auto"/>
                  </w:divBdr>
                  <w:divsChild>
                    <w:div w:id="1358388135">
                      <w:marLeft w:val="0"/>
                      <w:marRight w:val="0"/>
                      <w:marTop w:val="0"/>
                      <w:marBottom w:val="0"/>
                      <w:divBdr>
                        <w:top w:val="none" w:sz="0" w:space="0" w:color="auto"/>
                        <w:left w:val="none" w:sz="0" w:space="0" w:color="auto"/>
                        <w:bottom w:val="none" w:sz="0" w:space="0" w:color="auto"/>
                        <w:right w:val="none" w:sz="0" w:space="0" w:color="auto"/>
                      </w:divBdr>
                    </w:div>
                  </w:divsChild>
                </w:div>
                <w:div w:id="1471552288">
                  <w:marLeft w:val="0"/>
                  <w:marRight w:val="0"/>
                  <w:marTop w:val="0"/>
                  <w:marBottom w:val="0"/>
                  <w:divBdr>
                    <w:top w:val="none" w:sz="0" w:space="0" w:color="auto"/>
                    <w:left w:val="none" w:sz="0" w:space="0" w:color="auto"/>
                    <w:bottom w:val="none" w:sz="0" w:space="0" w:color="auto"/>
                    <w:right w:val="none" w:sz="0" w:space="0" w:color="auto"/>
                  </w:divBdr>
                  <w:divsChild>
                    <w:div w:id="1795708873">
                      <w:marLeft w:val="0"/>
                      <w:marRight w:val="0"/>
                      <w:marTop w:val="0"/>
                      <w:marBottom w:val="0"/>
                      <w:divBdr>
                        <w:top w:val="none" w:sz="0" w:space="0" w:color="auto"/>
                        <w:left w:val="none" w:sz="0" w:space="0" w:color="auto"/>
                        <w:bottom w:val="none" w:sz="0" w:space="0" w:color="auto"/>
                        <w:right w:val="none" w:sz="0" w:space="0" w:color="auto"/>
                      </w:divBdr>
                    </w:div>
                  </w:divsChild>
                </w:div>
                <w:div w:id="1471898599">
                  <w:marLeft w:val="0"/>
                  <w:marRight w:val="0"/>
                  <w:marTop w:val="0"/>
                  <w:marBottom w:val="0"/>
                  <w:divBdr>
                    <w:top w:val="none" w:sz="0" w:space="0" w:color="auto"/>
                    <w:left w:val="none" w:sz="0" w:space="0" w:color="auto"/>
                    <w:bottom w:val="none" w:sz="0" w:space="0" w:color="auto"/>
                    <w:right w:val="none" w:sz="0" w:space="0" w:color="auto"/>
                  </w:divBdr>
                  <w:divsChild>
                    <w:div w:id="1879659625">
                      <w:marLeft w:val="0"/>
                      <w:marRight w:val="0"/>
                      <w:marTop w:val="0"/>
                      <w:marBottom w:val="0"/>
                      <w:divBdr>
                        <w:top w:val="none" w:sz="0" w:space="0" w:color="auto"/>
                        <w:left w:val="none" w:sz="0" w:space="0" w:color="auto"/>
                        <w:bottom w:val="none" w:sz="0" w:space="0" w:color="auto"/>
                        <w:right w:val="none" w:sz="0" w:space="0" w:color="auto"/>
                      </w:divBdr>
                    </w:div>
                  </w:divsChild>
                </w:div>
                <w:div w:id="1479223738">
                  <w:marLeft w:val="0"/>
                  <w:marRight w:val="0"/>
                  <w:marTop w:val="0"/>
                  <w:marBottom w:val="0"/>
                  <w:divBdr>
                    <w:top w:val="none" w:sz="0" w:space="0" w:color="auto"/>
                    <w:left w:val="none" w:sz="0" w:space="0" w:color="auto"/>
                    <w:bottom w:val="none" w:sz="0" w:space="0" w:color="auto"/>
                    <w:right w:val="none" w:sz="0" w:space="0" w:color="auto"/>
                  </w:divBdr>
                  <w:divsChild>
                    <w:div w:id="1138034093">
                      <w:marLeft w:val="0"/>
                      <w:marRight w:val="0"/>
                      <w:marTop w:val="0"/>
                      <w:marBottom w:val="0"/>
                      <w:divBdr>
                        <w:top w:val="none" w:sz="0" w:space="0" w:color="auto"/>
                        <w:left w:val="none" w:sz="0" w:space="0" w:color="auto"/>
                        <w:bottom w:val="none" w:sz="0" w:space="0" w:color="auto"/>
                        <w:right w:val="none" w:sz="0" w:space="0" w:color="auto"/>
                      </w:divBdr>
                    </w:div>
                  </w:divsChild>
                </w:div>
                <w:div w:id="1515992840">
                  <w:marLeft w:val="0"/>
                  <w:marRight w:val="0"/>
                  <w:marTop w:val="0"/>
                  <w:marBottom w:val="0"/>
                  <w:divBdr>
                    <w:top w:val="none" w:sz="0" w:space="0" w:color="auto"/>
                    <w:left w:val="none" w:sz="0" w:space="0" w:color="auto"/>
                    <w:bottom w:val="none" w:sz="0" w:space="0" w:color="auto"/>
                    <w:right w:val="none" w:sz="0" w:space="0" w:color="auto"/>
                  </w:divBdr>
                  <w:divsChild>
                    <w:div w:id="2037122624">
                      <w:marLeft w:val="0"/>
                      <w:marRight w:val="0"/>
                      <w:marTop w:val="0"/>
                      <w:marBottom w:val="0"/>
                      <w:divBdr>
                        <w:top w:val="none" w:sz="0" w:space="0" w:color="auto"/>
                        <w:left w:val="none" w:sz="0" w:space="0" w:color="auto"/>
                        <w:bottom w:val="none" w:sz="0" w:space="0" w:color="auto"/>
                        <w:right w:val="none" w:sz="0" w:space="0" w:color="auto"/>
                      </w:divBdr>
                    </w:div>
                  </w:divsChild>
                </w:div>
                <w:div w:id="1518351508">
                  <w:marLeft w:val="0"/>
                  <w:marRight w:val="0"/>
                  <w:marTop w:val="0"/>
                  <w:marBottom w:val="0"/>
                  <w:divBdr>
                    <w:top w:val="none" w:sz="0" w:space="0" w:color="auto"/>
                    <w:left w:val="none" w:sz="0" w:space="0" w:color="auto"/>
                    <w:bottom w:val="none" w:sz="0" w:space="0" w:color="auto"/>
                    <w:right w:val="none" w:sz="0" w:space="0" w:color="auto"/>
                  </w:divBdr>
                  <w:divsChild>
                    <w:div w:id="431122615">
                      <w:marLeft w:val="0"/>
                      <w:marRight w:val="0"/>
                      <w:marTop w:val="0"/>
                      <w:marBottom w:val="0"/>
                      <w:divBdr>
                        <w:top w:val="none" w:sz="0" w:space="0" w:color="auto"/>
                        <w:left w:val="none" w:sz="0" w:space="0" w:color="auto"/>
                        <w:bottom w:val="none" w:sz="0" w:space="0" w:color="auto"/>
                        <w:right w:val="none" w:sz="0" w:space="0" w:color="auto"/>
                      </w:divBdr>
                    </w:div>
                  </w:divsChild>
                </w:div>
                <w:div w:id="1539703024">
                  <w:marLeft w:val="0"/>
                  <w:marRight w:val="0"/>
                  <w:marTop w:val="0"/>
                  <w:marBottom w:val="0"/>
                  <w:divBdr>
                    <w:top w:val="none" w:sz="0" w:space="0" w:color="auto"/>
                    <w:left w:val="none" w:sz="0" w:space="0" w:color="auto"/>
                    <w:bottom w:val="none" w:sz="0" w:space="0" w:color="auto"/>
                    <w:right w:val="none" w:sz="0" w:space="0" w:color="auto"/>
                  </w:divBdr>
                  <w:divsChild>
                    <w:div w:id="287054142">
                      <w:marLeft w:val="0"/>
                      <w:marRight w:val="0"/>
                      <w:marTop w:val="0"/>
                      <w:marBottom w:val="0"/>
                      <w:divBdr>
                        <w:top w:val="none" w:sz="0" w:space="0" w:color="auto"/>
                        <w:left w:val="none" w:sz="0" w:space="0" w:color="auto"/>
                        <w:bottom w:val="none" w:sz="0" w:space="0" w:color="auto"/>
                        <w:right w:val="none" w:sz="0" w:space="0" w:color="auto"/>
                      </w:divBdr>
                    </w:div>
                  </w:divsChild>
                </w:div>
                <w:div w:id="1591038692">
                  <w:marLeft w:val="0"/>
                  <w:marRight w:val="0"/>
                  <w:marTop w:val="0"/>
                  <w:marBottom w:val="0"/>
                  <w:divBdr>
                    <w:top w:val="none" w:sz="0" w:space="0" w:color="auto"/>
                    <w:left w:val="none" w:sz="0" w:space="0" w:color="auto"/>
                    <w:bottom w:val="none" w:sz="0" w:space="0" w:color="auto"/>
                    <w:right w:val="none" w:sz="0" w:space="0" w:color="auto"/>
                  </w:divBdr>
                  <w:divsChild>
                    <w:div w:id="339167199">
                      <w:marLeft w:val="0"/>
                      <w:marRight w:val="0"/>
                      <w:marTop w:val="0"/>
                      <w:marBottom w:val="0"/>
                      <w:divBdr>
                        <w:top w:val="none" w:sz="0" w:space="0" w:color="auto"/>
                        <w:left w:val="none" w:sz="0" w:space="0" w:color="auto"/>
                        <w:bottom w:val="none" w:sz="0" w:space="0" w:color="auto"/>
                        <w:right w:val="none" w:sz="0" w:space="0" w:color="auto"/>
                      </w:divBdr>
                    </w:div>
                  </w:divsChild>
                </w:div>
                <w:div w:id="1618099558">
                  <w:marLeft w:val="0"/>
                  <w:marRight w:val="0"/>
                  <w:marTop w:val="0"/>
                  <w:marBottom w:val="0"/>
                  <w:divBdr>
                    <w:top w:val="none" w:sz="0" w:space="0" w:color="auto"/>
                    <w:left w:val="none" w:sz="0" w:space="0" w:color="auto"/>
                    <w:bottom w:val="none" w:sz="0" w:space="0" w:color="auto"/>
                    <w:right w:val="none" w:sz="0" w:space="0" w:color="auto"/>
                  </w:divBdr>
                  <w:divsChild>
                    <w:div w:id="788086247">
                      <w:marLeft w:val="0"/>
                      <w:marRight w:val="0"/>
                      <w:marTop w:val="0"/>
                      <w:marBottom w:val="0"/>
                      <w:divBdr>
                        <w:top w:val="none" w:sz="0" w:space="0" w:color="auto"/>
                        <w:left w:val="none" w:sz="0" w:space="0" w:color="auto"/>
                        <w:bottom w:val="none" w:sz="0" w:space="0" w:color="auto"/>
                        <w:right w:val="none" w:sz="0" w:space="0" w:color="auto"/>
                      </w:divBdr>
                    </w:div>
                  </w:divsChild>
                </w:div>
                <w:div w:id="1651405281">
                  <w:marLeft w:val="0"/>
                  <w:marRight w:val="0"/>
                  <w:marTop w:val="0"/>
                  <w:marBottom w:val="0"/>
                  <w:divBdr>
                    <w:top w:val="none" w:sz="0" w:space="0" w:color="auto"/>
                    <w:left w:val="none" w:sz="0" w:space="0" w:color="auto"/>
                    <w:bottom w:val="none" w:sz="0" w:space="0" w:color="auto"/>
                    <w:right w:val="none" w:sz="0" w:space="0" w:color="auto"/>
                  </w:divBdr>
                  <w:divsChild>
                    <w:div w:id="936868995">
                      <w:marLeft w:val="0"/>
                      <w:marRight w:val="0"/>
                      <w:marTop w:val="0"/>
                      <w:marBottom w:val="0"/>
                      <w:divBdr>
                        <w:top w:val="none" w:sz="0" w:space="0" w:color="auto"/>
                        <w:left w:val="none" w:sz="0" w:space="0" w:color="auto"/>
                        <w:bottom w:val="none" w:sz="0" w:space="0" w:color="auto"/>
                        <w:right w:val="none" w:sz="0" w:space="0" w:color="auto"/>
                      </w:divBdr>
                    </w:div>
                  </w:divsChild>
                </w:div>
                <w:div w:id="1755320584">
                  <w:marLeft w:val="0"/>
                  <w:marRight w:val="0"/>
                  <w:marTop w:val="0"/>
                  <w:marBottom w:val="0"/>
                  <w:divBdr>
                    <w:top w:val="none" w:sz="0" w:space="0" w:color="auto"/>
                    <w:left w:val="none" w:sz="0" w:space="0" w:color="auto"/>
                    <w:bottom w:val="none" w:sz="0" w:space="0" w:color="auto"/>
                    <w:right w:val="none" w:sz="0" w:space="0" w:color="auto"/>
                  </w:divBdr>
                  <w:divsChild>
                    <w:div w:id="1166824984">
                      <w:marLeft w:val="0"/>
                      <w:marRight w:val="0"/>
                      <w:marTop w:val="0"/>
                      <w:marBottom w:val="0"/>
                      <w:divBdr>
                        <w:top w:val="none" w:sz="0" w:space="0" w:color="auto"/>
                        <w:left w:val="none" w:sz="0" w:space="0" w:color="auto"/>
                        <w:bottom w:val="none" w:sz="0" w:space="0" w:color="auto"/>
                        <w:right w:val="none" w:sz="0" w:space="0" w:color="auto"/>
                      </w:divBdr>
                    </w:div>
                  </w:divsChild>
                </w:div>
                <w:div w:id="1812285204">
                  <w:marLeft w:val="0"/>
                  <w:marRight w:val="0"/>
                  <w:marTop w:val="0"/>
                  <w:marBottom w:val="0"/>
                  <w:divBdr>
                    <w:top w:val="none" w:sz="0" w:space="0" w:color="auto"/>
                    <w:left w:val="none" w:sz="0" w:space="0" w:color="auto"/>
                    <w:bottom w:val="none" w:sz="0" w:space="0" w:color="auto"/>
                    <w:right w:val="none" w:sz="0" w:space="0" w:color="auto"/>
                  </w:divBdr>
                  <w:divsChild>
                    <w:div w:id="598173643">
                      <w:marLeft w:val="0"/>
                      <w:marRight w:val="0"/>
                      <w:marTop w:val="0"/>
                      <w:marBottom w:val="0"/>
                      <w:divBdr>
                        <w:top w:val="none" w:sz="0" w:space="0" w:color="auto"/>
                        <w:left w:val="none" w:sz="0" w:space="0" w:color="auto"/>
                        <w:bottom w:val="none" w:sz="0" w:space="0" w:color="auto"/>
                        <w:right w:val="none" w:sz="0" w:space="0" w:color="auto"/>
                      </w:divBdr>
                    </w:div>
                  </w:divsChild>
                </w:div>
                <w:div w:id="1874028599">
                  <w:marLeft w:val="0"/>
                  <w:marRight w:val="0"/>
                  <w:marTop w:val="0"/>
                  <w:marBottom w:val="0"/>
                  <w:divBdr>
                    <w:top w:val="none" w:sz="0" w:space="0" w:color="auto"/>
                    <w:left w:val="none" w:sz="0" w:space="0" w:color="auto"/>
                    <w:bottom w:val="none" w:sz="0" w:space="0" w:color="auto"/>
                    <w:right w:val="none" w:sz="0" w:space="0" w:color="auto"/>
                  </w:divBdr>
                  <w:divsChild>
                    <w:div w:id="1472943993">
                      <w:marLeft w:val="0"/>
                      <w:marRight w:val="0"/>
                      <w:marTop w:val="0"/>
                      <w:marBottom w:val="0"/>
                      <w:divBdr>
                        <w:top w:val="none" w:sz="0" w:space="0" w:color="auto"/>
                        <w:left w:val="none" w:sz="0" w:space="0" w:color="auto"/>
                        <w:bottom w:val="none" w:sz="0" w:space="0" w:color="auto"/>
                        <w:right w:val="none" w:sz="0" w:space="0" w:color="auto"/>
                      </w:divBdr>
                    </w:div>
                  </w:divsChild>
                </w:div>
                <w:div w:id="1962805300">
                  <w:marLeft w:val="0"/>
                  <w:marRight w:val="0"/>
                  <w:marTop w:val="0"/>
                  <w:marBottom w:val="0"/>
                  <w:divBdr>
                    <w:top w:val="none" w:sz="0" w:space="0" w:color="auto"/>
                    <w:left w:val="none" w:sz="0" w:space="0" w:color="auto"/>
                    <w:bottom w:val="none" w:sz="0" w:space="0" w:color="auto"/>
                    <w:right w:val="none" w:sz="0" w:space="0" w:color="auto"/>
                  </w:divBdr>
                  <w:divsChild>
                    <w:div w:id="1358777703">
                      <w:marLeft w:val="0"/>
                      <w:marRight w:val="0"/>
                      <w:marTop w:val="0"/>
                      <w:marBottom w:val="0"/>
                      <w:divBdr>
                        <w:top w:val="none" w:sz="0" w:space="0" w:color="auto"/>
                        <w:left w:val="none" w:sz="0" w:space="0" w:color="auto"/>
                        <w:bottom w:val="none" w:sz="0" w:space="0" w:color="auto"/>
                        <w:right w:val="none" w:sz="0" w:space="0" w:color="auto"/>
                      </w:divBdr>
                    </w:div>
                  </w:divsChild>
                </w:div>
                <w:div w:id="1991983271">
                  <w:marLeft w:val="0"/>
                  <w:marRight w:val="0"/>
                  <w:marTop w:val="0"/>
                  <w:marBottom w:val="0"/>
                  <w:divBdr>
                    <w:top w:val="none" w:sz="0" w:space="0" w:color="auto"/>
                    <w:left w:val="none" w:sz="0" w:space="0" w:color="auto"/>
                    <w:bottom w:val="none" w:sz="0" w:space="0" w:color="auto"/>
                    <w:right w:val="none" w:sz="0" w:space="0" w:color="auto"/>
                  </w:divBdr>
                  <w:divsChild>
                    <w:div w:id="231618951">
                      <w:marLeft w:val="0"/>
                      <w:marRight w:val="0"/>
                      <w:marTop w:val="0"/>
                      <w:marBottom w:val="0"/>
                      <w:divBdr>
                        <w:top w:val="none" w:sz="0" w:space="0" w:color="auto"/>
                        <w:left w:val="none" w:sz="0" w:space="0" w:color="auto"/>
                        <w:bottom w:val="none" w:sz="0" w:space="0" w:color="auto"/>
                        <w:right w:val="none" w:sz="0" w:space="0" w:color="auto"/>
                      </w:divBdr>
                    </w:div>
                  </w:divsChild>
                </w:div>
                <w:div w:id="1992901284">
                  <w:marLeft w:val="0"/>
                  <w:marRight w:val="0"/>
                  <w:marTop w:val="0"/>
                  <w:marBottom w:val="0"/>
                  <w:divBdr>
                    <w:top w:val="none" w:sz="0" w:space="0" w:color="auto"/>
                    <w:left w:val="none" w:sz="0" w:space="0" w:color="auto"/>
                    <w:bottom w:val="none" w:sz="0" w:space="0" w:color="auto"/>
                    <w:right w:val="none" w:sz="0" w:space="0" w:color="auto"/>
                  </w:divBdr>
                  <w:divsChild>
                    <w:div w:id="1568372864">
                      <w:marLeft w:val="0"/>
                      <w:marRight w:val="0"/>
                      <w:marTop w:val="0"/>
                      <w:marBottom w:val="0"/>
                      <w:divBdr>
                        <w:top w:val="none" w:sz="0" w:space="0" w:color="auto"/>
                        <w:left w:val="none" w:sz="0" w:space="0" w:color="auto"/>
                        <w:bottom w:val="none" w:sz="0" w:space="0" w:color="auto"/>
                        <w:right w:val="none" w:sz="0" w:space="0" w:color="auto"/>
                      </w:divBdr>
                    </w:div>
                  </w:divsChild>
                </w:div>
                <w:div w:id="2075541522">
                  <w:marLeft w:val="0"/>
                  <w:marRight w:val="0"/>
                  <w:marTop w:val="0"/>
                  <w:marBottom w:val="0"/>
                  <w:divBdr>
                    <w:top w:val="none" w:sz="0" w:space="0" w:color="auto"/>
                    <w:left w:val="none" w:sz="0" w:space="0" w:color="auto"/>
                    <w:bottom w:val="none" w:sz="0" w:space="0" w:color="auto"/>
                    <w:right w:val="none" w:sz="0" w:space="0" w:color="auto"/>
                  </w:divBdr>
                  <w:divsChild>
                    <w:div w:id="498738846">
                      <w:marLeft w:val="0"/>
                      <w:marRight w:val="0"/>
                      <w:marTop w:val="0"/>
                      <w:marBottom w:val="0"/>
                      <w:divBdr>
                        <w:top w:val="none" w:sz="0" w:space="0" w:color="auto"/>
                        <w:left w:val="none" w:sz="0" w:space="0" w:color="auto"/>
                        <w:bottom w:val="none" w:sz="0" w:space="0" w:color="auto"/>
                        <w:right w:val="none" w:sz="0" w:space="0" w:color="auto"/>
                      </w:divBdr>
                    </w:div>
                  </w:divsChild>
                </w:div>
                <w:div w:id="2077362326">
                  <w:marLeft w:val="0"/>
                  <w:marRight w:val="0"/>
                  <w:marTop w:val="0"/>
                  <w:marBottom w:val="0"/>
                  <w:divBdr>
                    <w:top w:val="none" w:sz="0" w:space="0" w:color="auto"/>
                    <w:left w:val="none" w:sz="0" w:space="0" w:color="auto"/>
                    <w:bottom w:val="none" w:sz="0" w:space="0" w:color="auto"/>
                    <w:right w:val="none" w:sz="0" w:space="0" w:color="auto"/>
                  </w:divBdr>
                  <w:divsChild>
                    <w:div w:id="1928267449">
                      <w:marLeft w:val="0"/>
                      <w:marRight w:val="0"/>
                      <w:marTop w:val="0"/>
                      <w:marBottom w:val="0"/>
                      <w:divBdr>
                        <w:top w:val="none" w:sz="0" w:space="0" w:color="auto"/>
                        <w:left w:val="none" w:sz="0" w:space="0" w:color="auto"/>
                        <w:bottom w:val="none" w:sz="0" w:space="0" w:color="auto"/>
                        <w:right w:val="none" w:sz="0" w:space="0" w:color="auto"/>
                      </w:divBdr>
                    </w:div>
                  </w:divsChild>
                </w:div>
                <w:div w:id="2088334201">
                  <w:marLeft w:val="0"/>
                  <w:marRight w:val="0"/>
                  <w:marTop w:val="0"/>
                  <w:marBottom w:val="0"/>
                  <w:divBdr>
                    <w:top w:val="none" w:sz="0" w:space="0" w:color="auto"/>
                    <w:left w:val="none" w:sz="0" w:space="0" w:color="auto"/>
                    <w:bottom w:val="none" w:sz="0" w:space="0" w:color="auto"/>
                    <w:right w:val="none" w:sz="0" w:space="0" w:color="auto"/>
                  </w:divBdr>
                  <w:divsChild>
                    <w:div w:id="100803746">
                      <w:marLeft w:val="0"/>
                      <w:marRight w:val="0"/>
                      <w:marTop w:val="0"/>
                      <w:marBottom w:val="0"/>
                      <w:divBdr>
                        <w:top w:val="none" w:sz="0" w:space="0" w:color="auto"/>
                        <w:left w:val="none" w:sz="0" w:space="0" w:color="auto"/>
                        <w:bottom w:val="none" w:sz="0" w:space="0" w:color="auto"/>
                        <w:right w:val="none" w:sz="0" w:space="0" w:color="auto"/>
                      </w:divBdr>
                    </w:div>
                  </w:divsChild>
                </w:div>
                <w:div w:id="2136437703">
                  <w:marLeft w:val="0"/>
                  <w:marRight w:val="0"/>
                  <w:marTop w:val="0"/>
                  <w:marBottom w:val="0"/>
                  <w:divBdr>
                    <w:top w:val="none" w:sz="0" w:space="0" w:color="auto"/>
                    <w:left w:val="none" w:sz="0" w:space="0" w:color="auto"/>
                    <w:bottom w:val="none" w:sz="0" w:space="0" w:color="auto"/>
                    <w:right w:val="none" w:sz="0" w:space="0" w:color="auto"/>
                  </w:divBdr>
                  <w:divsChild>
                    <w:div w:id="50706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552837">
          <w:marLeft w:val="0"/>
          <w:marRight w:val="0"/>
          <w:marTop w:val="0"/>
          <w:marBottom w:val="0"/>
          <w:divBdr>
            <w:top w:val="none" w:sz="0" w:space="0" w:color="auto"/>
            <w:left w:val="none" w:sz="0" w:space="0" w:color="auto"/>
            <w:bottom w:val="none" w:sz="0" w:space="0" w:color="auto"/>
            <w:right w:val="none" w:sz="0" w:space="0" w:color="auto"/>
          </w:divBdr>
        </w:div>
        <w:div w:id="969287707">
          <w:marLeft w:val="0"/>
          <w:marRight w:val="0"/>
          <w:marTop w:val="0"/>
          <w:marBottom w:val="0"/>
          <w:divBdr>
            <w:top w:val="none" w:sz="0" w:space="0" w:color="auto"/>
            <w:left w:val="none" w:sz="0" w:space="0" w:color="auto"/>
            <w:bottom w:val="none" w:sz="0" w:space="0" w:color="auto"/>
            <w:right w:val="none" w:sz="0" w:space="0" w:color="auto"/>
          </w:divBdr>
        </w:div>
        <w:div w:id="1134323957">
          <w:marLeft w:val="0"/>
          <w:marRight w:val="0"/>
          <w:marTop w:val="0"/>
          <w:marBottom w:val="0"/>
          <w:divBdr>
            <w:top w:val="none" w:sz="0" w:space="0" w:color="auto"/>
            <w:left w:val="none" w:sz="0" w:space="0" w:color="auto"/>
            <w:bottom w:val="none" w:sz="0" w:space="0" w:color="auto"/>
            <w:right w:val="none" w:sz="0" w:space="0" w:color="auto"/>
          </w:divBdr>
        </w:div>
        <w:div w:id="1144657172">
          <w:marLeft w:val="0"/>
          <w:marRight w:val="0"/>
          <w:marTop w:val="0"/>
          <w:marBottom w:val="0"/>
          <w:divBdr>
            <w:top w:val="none" w:sz="0" w:space="0" w:color="auto"/>
            <w:left w:val="none" w:sz="0" w:space="0" w:color="auto"/>
            <w:bottom w:val="none" w:sz="0" w:space="0" w:color="auto"/>
            <w:right w:val="none" w:sz="0" w:space="0" w:color="auto"/>
          </w:divBdr>
        </w:div>
        <w:div w:id="1174881237">
          <w:marLeft w:val="0"/>
          <w:marRight w:val="0"/>
          <w:marTop w:val="0"/>
          <w:marBottom w:val="0"/>
          <w:divBdr>
            <w:top w:val="none" w:sz="0" w:space="0" w:color="auto"/>
            <w:left w:val="none" w:sz="0" w:space="0" w:color="auto"/>
            <w:bottom w:val="none" w:sz="0" w:space="0" w:color="auto"/>
            <w:right w:val="none" w:sz="0" w:space="0" w:color="auto"/>
          </w:divBdr>
        </w:div>
        <w:div w:id="1188063049">
          <w:marLeft w:val="0"/>
          <w:marRight w:val="0"/>
          <w:marTop w:val="0"/>
          <w:marBottom w:val="0"/>
          <w:divBdr>
            <w:top w:val="none" w:sz="0" w:space="0" w:color="auto"/>
            <w:left w:val="none" w:sz="0" w:space="0" w:color="auto"/>
            <w:bottom w:val="none" w:sz="0" w:space="0" w:color="auto"/>
            <w:right w:val="none" w:sz="0" w:space="0" w:color="auto"/>
          </w:divBdr>
        </w:div>
        <w:div w:id="1227716081">
          <w:marLeft w:val="0"/>
          <w:marRight w:val="0"/>
          <w:marTop w:val="0"/>
          <w:marBottom w:val="0"/>
          <w:divBdr>
            <w:top w:val="none" w:sz="0" w:space="0" w:color="auto"/>
            <w:left w:val="none" w:sz="0" w:space="0" w:color="auto"/>
            <w:bottom w:val="none" w:sz="0" w:space="0" w:color="auto"/>
            <w:right w:val="none" w:sz="0" w:space="0" w:color="auto"/>
          </w:divBdr>
        </w:div>
        <w:div w:id="1265572004">
          <w:marLeft w:val="0"/>
          <w:marRight w:val="0"/>
          <w:marTop w:val="0"/>
          <w:marBottom w:val="0"/>
          <w:divBdr>
            <w:top w:val="none" w:sz="0" w:space="0" w:color="auto"/>
            <w:left w:val="none" w:sz="0" w:space="0" w:color="auto"/>
            <w:bottom w:val="none" w:sz="0" w:space="0" w:color="auto"/>
            <w:right w:val="none" w:sz="0" w:space="0" w:color="auto"/>
          </w:divBdr>
        </w:div>
        <w:div w:id="1270091220">
          <w:marLeft w:val="0"/>
          <w:marRight w:val="0"/>
          <w:marTop w:val="0"/>
          <w:marBottom w:val="0"/>
          <w:divBdr>
            <w:top w:val="none" w:sz="0" w:space="0" w:color="auto"/>
            <w:left w:val="none" w:sz="0" w:space="0" w:color="auto"/>
            <w:bottom w:val="none" w:sz="0" w:space="0" w:color="auto"/>
            <w:right w:val="none" w:sz="0" w:space="0" w:color="auto"/>
          </w:divBdr>
        </w:div>
        <w:div w:id="1280605461">
          <w:marLeft w:val="0"/>
          <w:marRight w:val="0"/>
          <w:marTop w:val="0"/>
          <w:marBottom w:val="0"/>
          <w:divBdr>
            <w:top w:val="none" w:sz="0" w:space="0" w:color="auto"/>
            <w:left w:val="none" w:sz="0" w:space="0" w:color="auto"/>
            <w:bottom w:val="none" w:sz="0" w:space="0" w:color="auto"/>
            <w:right w:val="none" w:sz="0" w:space="0" w:color="auto"/>
          </w:divBdr>
        </w:div>
        <w:div w:id="1452823660">
          <w:marLeft w:val="0"/>
          <w:marRight w:val="0"/>
          <w:marTop w:val="0"/>
          <w:marBottom w:val="0"/>
          <w:divBdr>
            <w:top w:val="none" w:sz="0" w:space="0" w:color="auto"/>
            <w:left w:val="none" w:sz="0" w:space="0" w:color="auto"/>
            <w:bottom w:val="none" w:sz="0" w:space="0" w:color="auto"/>
            <w:right w:val="none" w:sz="0" w:space="0" w:color="auto"/>
          </w:divBdr>
        </w:div>
        <w:div w:id="1493762248">
          <w:marLeft w:val="0"/>
          <w:marRight w:val="0"/>
          <w:marTop w:val="0"/>
          <w:marBottom w:val="0"/>
          <w:divBdr>
            <w:top w:val="none" w:sz="0" w:space="0" w:color="auto"/>
            <w:left w:val="none" w:sz="0" w:space="0" w:color="auto"/>
            <w:bottom w:val="none" w:sz="0" w:space="0" w:color="auto"/>
            <w:right w:val="none" w:sz="0" w:space="0" w:color="auto"/>
          </w:divBdr>
        </w:div>
        <w:div w:id="1557667919">
          <w:marLeft w:val="0"/>
          <w:marRight w:val="0"/>
          <w:marTop w:val="0"/>
          <w:marBottom w:val="0"/>
          <w:divBdr>
            <w:top w:val="none" w:sz="0" w:space="0" w:color="auto"/>
            <w:left w:val="none" w:sz="0" w:space="0" w:color="auto"/>
            <w:bottom w:val="none" w:sz="0" w:space="0" w:color="auto"/>
            <w:right w:val="none" w:sz="0" w:space="0" w:color="auto"/>
          </w:divBdr>
        </w:div>
        <w:div w:id="1589076690">
          <w:marLeft w:val="0"/>
          <w:marRight w:val="0"/>
          <w:marTop w:val="0"/>
          <w:marBottom w:val="0"/>
          <w:divBdr>
            <w:top w:val="none" w:sz="0" w:space="0" w:color="auto"/>
            <w:left w:val="none" w:sz="0" w:space="0" w:color="auto"/>
            <w:bottom w:val="none" w:sz="0" w:space="0" w:color="auto"/>
            <w:right w:val="none" w:sz="0" w:space="0" w:color="auto"/>
          </w:divBdr>
        </w:div>
        <w:div w:id="1696231325">
          <w:marLeft w:val="0"/>
          <w:marRight w:val="0"/>
          <w:marTop w:val="0"/>
          <w:marBottom w:val="0"/>
          <w:divBdr>
            <w:top w:val="none" w:sz="0" w:space="0" w:color="auto"/>
            <w:left w:val="none" w:sz="0" w:space="0" w:color="auto"/>
            <w:bottom w:val="none" w:sz="0" w:space="0" w:color="auto"/>
            <w:right w:val="none" w:sz="0" w:space="0" w:color="auto"/>
          </w:divBdr>
        </w:div>
        <w:div w:id="1721057551">
          <w:marLeft w:val="0"/>
          <w:marRight w:val="0"/>
          <w:marTop w:val="0"/>
          <w:marBottom w:val="0"/>
          <w:divBdr>
            <w:top w:val="none" w:sz="0" w:space="0" w:color="auto"/>
            <w:left w:val="none" w:sz="0" w:space="0" w:color="auto"/>
            <w:bottom w:val="none" w:sz="0" w:space="0" w:color="auto"/>
            <w:right w:val="none" w:sz="0" w:space="0" w:color="auto"/>
          </w:divBdr>
        </w:div>
        <w:div w:id="1789229891">
          <w:marLeft w:val="0"/>
          <w:marRight w:val="0"/>
          <w:marTop w:val="0"/>
          <w:marBottom w:val="0"/>
          <w:divBdr>
            <w:top w:val="none" w:sz="0" w:space="0" w:color="auto"/>
            <w:left w:val="none" w:sz="0" w:space="0" w:color="auto"/>
            <w:bottom w:val="none" w:sz="0" w:space="0" w:color="auto"/>
            <w:right w:val="none" w:sz="0" w:space="0" w:color="auto"/>
          </w:divBdr>
        </w:div>
        <w:div w:id="1865629777">
          <w:marLeft w:val="0"/>
          <w:marRight w:val="0"/>
          <w:marTop w:val="0"/>
          <w:marBottom w:val="0"/>
          <w:divBdr>
            <w:top w:val="none" w:sz="0" w:space="0" w:color="auto"/>
            <w:left w:val="none" w:sz="0" w:space="0" w:color="auto"/>
            <w:bottom w:val="none" w:sz="0" w:space="0" w:color="auto"/>
            <w:right w:val="none" w:sz="0" w:space="0" w:color="auto"/>
          </w:divBdr>
        </w:div>
        <w:div w:id="2106925118">
          <w:marLeft w:val="0"/>
          <w:marRight w:val="0"/>
          <w:marTop w:val="0"/>
          <w:marBottom w:val="0"/>
          <w:divBdr>
            <w:top w:val="none" w:sz="0" w:space="0" w:color="auto"/>
            <w:left w:val="none" w:sz="0" w:space="0" w:color="auto"/>
            <w:bottom w:val="none" w:sz="0" w:space="0" w:color="auto"/>
            <w:right w:val="none" w:sz="0" w:space="0" w:color="auto"/>
          </w:divBdr>
        </w:div>
        <w:div w:id="2141223719">
          <w:marLeft w:val="0"/>
          <w:marRight w:val="0"/>
          <w:marTop w:val="0"/>
          <w:marBottom w:val="0"/>
          <w:divBdr>
            <w:top w:val="none" w:sz="0" w:space="0" w:color="auto"/>
            <w:left w:val="none" w:sz="0" w:space="0" w:color="auto"/>
            <w:bottom w:val="none" w:sz="0" w:space="0" w:color="auto"/>
            <w:right w:val="none" w:sz="0" w:space="0" w:color="auto"/>
          </w:divBdr>
        </w:div>
      </w:divsChild>
    </w:div>
    <w:div w:id="682559327">
      <w:bodyDiv w:val="1"/>
      <w:marLeft w:val="0"/>
      <w:marRight w:val="0"/>
      <w:marTop w:val="0"/>
      <w:marBottom w:val="0"/>
      <w:divBdr>
        <w:top w:val="none" w:sz="0" w:space="0" w:color="auto"/>
        <w:left w:val="none" w:sz="0" w:space="0" w:color="auto"/>
        <w:bottom w:val="none" w:sz="0" w:space="0" w:color="auto"/>
        <w:right w:val="none" w:sz="0" w:space="0" w:color="auto"/>
      </w:divBdr>
    </w:div>
    <w:div w:id="685180196">
      <w:bodyDiv w:val="1"/>
      <w:marLeft w:val="0"/>
      <w:marRight w:val="0"/>
      <w:marTop w:val="0"/>
      <w:marBottom w:val="0"/>
      <w:divBdr>
        <w:top w:val="none" w:sz="0" w:space="0" w:color="auto"/>
        <w:left w:val="none" w:sz="0" w:space="0" w:color="auto"/>
        <w:bottom w:val="none" w:sz="0" w:space="0" w:color="auto"/>
        <w:right w:val="none" w:sz="0" w:space="0" w:color="auto"/>
      </w:divBdr>
    </w:div>
    <w:div w:id="698579869">
      <w:bodyDiv w:val="1"/>
      <w:marLeft w:val="0"/>
      <w:marRight w:val="0"/>
      <w:marTop w:val="0"/>
      <w:marBottom w:val="0"/>
      <w:divBdr>
        <w:top w:val="none" w:sz="0" w:space="0" w:color="auto"/>
        <w:left w:val="none" w:sz="0" w:space="0" w:color="auto"/>
        <w:bottom w:val="none" w:sz="0" w:space="0" w:color="auto"/>
        <w:right w:val="none" w:sz="0" w:space="0" w:color="auto"/>
      </w:divBdr>
    </w:div>
    <w:div w:id="712535588">
      <w:bodyDiv w:val="1"/>
      <w:marLeft w:val="0"/>
      <w:marRight w:val="0"/>
      <w:marTop w:val="0"/>
      <w:marBottom w:val="0"/>
      <w:divBdr>
        <w:top w:val="none" w:sz="0" w:space="0" w:color="auto"/>
        <w:left w:val="none" w:sz="0" w:space="0" w:color="auto"/>
        <w:bottom w:val="none" w:sz="0" w:space="0" w:color="auto"/>
        <w:right w:val="none" w:sz="0" w:space="0" w:color="auto"/>
      </w:divBdr>
    </w:div>
    <w:div w:id="714819254">
      <w:bodyDiv w:val="1"/>
      <w:marLeft w:val="0"/>
      <w:marRight w:val="0"/>
      <w:marTop w:val="0"/>
      <w:marBottom w:val="0"/>
      <w:divBdr>
        <w:top w:val="none" w:sz="0" w:space="0" w:color="auto"/>
        <w:left w:val="none" w:sz="0" w:space="0" w:color="auto"/>
        <w:bottom w:val="none" w:sz="0" w:space="0" w:color="auto"/>
        <w:right w:val="none" w:sz="0" w:space="0" w:color="auto"/>
      </w:divBdr>
    </w:div>
    <w:div w:id="715155810">
      <w:bodyDiv w:val="1"/>
      <w:marLeft w:val="0"/>
      <w:marRight w:val="0"/>
      <w:marTop w:val="0"/>
      <w:marBottom w:val="0"/>
      <w:divBdr>
        <w:top w:val="none" w:sz="0" w:space="0" w:color="auto"/>
        <w:left w:val="none" w:sz="0" w:space="0" w:color="auto"/>
        <w:bottom w:val="none" w:sz="0" w:space="0" w:color="auto"/>
        <w:right w:val="none" w:sz="0" w:space="0" w:color="auto"/>
      </w:divBdr>
    </w:div>
    <w:div w:id="754015794">
      <w:bodyDiv w:val="1"/>
      <w:marLeft w:val="0"/>
      <w:marRight w:val="0"/>
      <w:marTop w:val="0"/>
      <w:marBottom w:val="0"/>
      <w:divBdr>
        <w:top w:val="none" w:sz="0" w:space="0" w:color="auto"/>
        <w:left w:val="none" w:sz="0" w:space="0" w:color="auto"/>
        <w:bottom w:val="none" w:sz="0" w:space="0" w:color="auto"/>
        <w:right w:val="none" w:sz="0" w:space="0" w:color="auto"/>
      </w:divBdr>
      <w:divsChild>
        <w:div w:id="749499635">
          <w:marLeft w:val="0"/>
          <w:marRight w:val="0"/>
          <w:marTop w:val="0"/>
          <w:marBottom w:val="0"/>
          <w:divBdr>
            <w:top w:val="none" w:sz="0" w:space="0" w:color="auto"/>
            <w:left w:val="none" w:sz="0" w:space="0" w:color="auto"/>
            <w:bottom w:val="none" w:sz="0" w:space="0" w:color="auto"/>
            <w:right w:val="none" w:sz="0" w:space="0" w:color="auto"/>
          </w:divBdr>
        </w:div>
        <w:div w:id="852721569">
          <w:marLeft w:val="0"/>
          <w:marRight w:val="0"/>
          <w:marTop w:val="0"/>
          <w:marBottom w:val="0"/>
          <w:divBdr>
            <w:top w:val="none" w:sz="0" w:space="0" w:color="auto"/>
            <w:left w:val="none" w:sz="0" w:space="0" w:color="auto"/>
            <w:bottom w:val="none" w:sz="0" w:space="0" w:color="auto"/>
            <w:right w:val="none" w:sz="0" w:space="0" w:color="auto"/>
          </w:divBdr>
        </w:div>
        <w:div w:id="1688672782">
          <w:marLeft w:val="0"/>
          <w:marRight w:val="0"/>
          <w:marTop w:val="0"/>
          <w:marBottom w:val="0"/>
          <w:divBdr>
            <w:top w:val="none" w:sz="0" w:space="0" w:color="auto"/>
            <w:left w:val="none" w:sz="0" w:space="0" w:color="auto"/>
            <w:bottom w:val="none" w:sz="0" w:space="0" w:color="auto"/>
            <w:right w:val="none" w:sz="0" w:space="0" w:color="auto"/>
          </w:divBdr>
        </w:div>
      </w:divsChild>
    </w:div>
    <w:div w:id="758718144">
      <w:bodyDiv w:val="1"/>
      <w:marLeft w:val="0"/>
      <w:marRight w:val="0"/>
      <w:marTop w:val="0"/>
      <w:marBottom w:val="0"/>
      <w:divBdr>
        <w:top w:val="none" w:sz="0" w:space="0" w:color="auto"/>
        <w:left w:val="none" w:sz="0" w:space="0" w:color="auto"/>
        <w:bottom w:val="none" w:sz="0" w:space="0" w:color="auto"/>
        <w:right w:val="none" w:sz="0" w:space="0" w:color="auto"/>
      </w:divBdr>
      <w:divsChild>
        <w:div w:id="2066751683">
          <w:marLeft w:val="0"/>
          <w:marRight w:val="0"/>
          <w:marTop w:val="0"/>
          <w:marBottom w:val="0"/>
          <w:divBdr>
            <w:top w:val="none" w:sz="0" w:space="0" w:color="auto"/>
            <w:left w:val="none" w:sz="0" w:space="0" w:color="auto"/>
            <w:bottom w:val="none" w:sz="0" w:space="0" w:color="auto"/>
            <w:right w:val="none" w:sz="0" w:space="0" w:color="auto"/>
          </w:divBdr>
        </w:div>
        <w:div w:id="2104570084">
          <w:marLeft w:val="0"/>
          <w:marRight w:val="0"/>
          <w:marTop w:val="0"/>
          <w:marBottom w:val="0"/>
          <w:divBdr>
            <w:top w:val="none" w:sz="0" w:space="0" w:color="auto"/>
            <w:left w:val="none" w:sz="0" w:space="0" w:color="auto"/>
            <w:bottom w:val="none" w:sz="0" w:space="0" w:color="auto"/>
            <w:right w:val="none" w:sz="0" w:space="0" w:color="auto"/>
          </w:divBdr>
        </w:div>
      </w:divsChild>
    </w:div>
    <w:div w:id="805241717">
      <w:bodyDiv w:val="1"/>
      <w:marLeft w:val="0"/>
      <w:marRight w:val="0"/>
      <w:marTop w:val="0"/>
      <w:marBottom w:val="0"/>
      <w:divBdr>
        <w:top w:val="none" w:sz="0" w:space="0" w:color="auto"/>
        <w:left w:val="none" w:sz="0" w:space="0" w:color="auto"/>
        <w:bottom w:val="none" w:sz="0" w:space="0" w:color="auto"/>
        <w:right w:val="none" w:sz="0" w:space="0" w:color="auto"/>
      </w:divBdr>
    </w:div>
    <w:div w:id="808404009">
      <w:bodyDiv w:val="1"/>
      <w:marLeft w:val="0"/>
      <w:marRight w:val="0"/>
      <w:marTop w:val="0"/>
      <w:marBottom w:val="0"/>
      <w:divBdr>
        <w:top w:val="none" w:sz="0" w:space="0" w:color="auto"/>
        <w:left w:val="none" w:sz="0" w:space="0" w:color="auto"/>
        <w:bottom w:val="none" w:sz="0" w:space="0" w:color="auto"/>
        <w:right w:val="none" w:sz="0" w:space="0" w:color="auto"/>
      </w:divBdr>
    </w:div>
    <w:div w:id="812219134">
      <w:bodyDiv w:val="1"/>
      <w:marLeft w:val="0"/>
      <w:marRight w:val="0"/>
      <w:marTop w:val="0"/>
      <w:marBottom w:val="0"/>
      <w:divBdr>
        <w:top w:val="none" w:sz="0" w:space="0" w:color="auto"/>
        <w:left w:val="none" w:sz="0" w:space="0" w:color="auto"/>
        <w:bottom w:val="none" w:sz="0" w:space="0" w:color="auto"/>
        <w:right w:val="none" w:sz="0" w:space="0" w:color="auto"/>
      </w:divBdr>
    </w:div>
    <w:div w:id="844396621">
      <w:bodyDiv w:val="1"/>
      <w:marLeft w:val="0"/>
      <w:marRight w:val="0"/>
      <w:marTop w:val="0"/>
      <w:marBottom w:val="0"/>
      <w:divBdr>
        <w:top w:val="none" w:sz="0" w:space="0" w:color="auto"/>
        <w:left w:val="none" w:sz="0" w:space="0" w:color="auto"/>
        <w:bottom w:val="none" w:sz="0" w:space="0" w:color="auto"/>
        <w:right w:val="none" w:sz="0" w:space="0" w:color="auto"/>
      </w:divBdr>
    </w:div>
    <w:div w:id="853106184">
      <w:bodyDiv w:val="1"/>
      <w:marLeft w:val="0"/>
      <w:marRight w:val="0"/>
      <w:marTop w:val="0"/>
      <w:marBottom w:val="0"/>
      <w:divBdr>
        <w:top w:val="none" w:sz="0" w:space="0" w:color="auto"/>
        <w:left w:val="none" w:sz="0" w:space="0" w:color="auto"/>
        <w:bottom w:val="none" w:sz="0" w:space="0" w:color="auto"/>
        <w:right w:val="none" w:sz="0" w:space="0" w:color="auto"/>
      </w:divBdr>
    </w:div>
    <w:div w:id="855730549">
      <w:bodyDiv w:val="1"/>
      <w:marLeft w:val="0"/>
      <w:marRight w:val="0"/>
      <w:marTop w:val="0"/>
      <w:marBottom w:val="0"/>
      <w:divBdr>
        <w:top w:val="none" w:sz="0" w:space="0" w:color="auto"/>
        <w:left w:val="none" w:sz="0" w:space="0" w:color="auto"/>
        <w:bottom w:val="none" w:sz="0" w:space="0" w:color="auto"/>
        <w:right w:val="none" w:sz="0" w:space="0" w:color="auto"/>
      </w:divBdr>
    </w:div>
    <w:div w:id="876284668">
      <w:bodyDiv w:val="1"/>
      <w:marLeft w:val="0"/>
      <w:marRight w:val="0"/>
      <w:marTop w:val="0"/>
      <w:marBottom w:val="0"/>
      <w:divBdr>
        <w:top w:val="none" w:sz="0" w:space="0" w:color="auto"/>
        <w:left w:val="none" w:sz="0" w:space="0" w:color="auto"/>
        <w:bottom w:val="none" w:sz="0" w:space="0" w:color="auto"/>
        <w:right w:val="none" w:sz="0" w:space="0" w:color="auto"/>
      </w:divBdr>
    </w:div>
    <w:div w:id="879512851">
      <w:bodyDiv w:val="1"/>
      <w:marLeft w:val="0"/>
      <w:marRight w:val="0"/>
      <w:marTop w:val="0"/>
      <w:marBottom w:val="0"/>
      <w:divBdr>
        <w:top w:val="none" w:sz="0" w:space="0" w:color="auto"/>
        <w:left w:val="none" w:sz="0" w:space="0" w:color="auto"/>
        <w:bottom w:val="none" w:sz="0" w:space="0" w:color="auto"/>
        <w:right w:val="none" w:sz="0" w:space="0" w:color="auto"/>
      </w:divBdr>
    </w:div>
    <w:div w:id="894047530">
      <w:bodyDiv w:val="1"/>
      <w:marLeft w:val="0"/>
      <w:marRight w:val="0"/>
      <w:marTop w:val="0"/>
      <w:marBottom w:val="0"/>
      <w:divBdr>
        <w:top w:val="none" w:sz="0" w:space="0" w:color="auto"/>
        <w:left w:val="none" w:sz="0" w:space="0" w:color="auto"/>
        <w:bottom w:val="none" w:sz="0" w:space="0" w:color="auto"/>
        <w:right w:val="none" w:sz="0" w:space="0" w:color="auto"/>
      </w:divBdr>
    </w:div>
    <w:div w:id="897470077">
      <w:bodyDiv w:val="1"/>
      <w:marLeft w:val="0"/>
      <w:marRight w:val="0"/>
      <w:marTop w:val="0"/>
      <w:marBottom w:val="0"/>
      <w:divBdr>
        <w:top w:val="none" w:sz="0" w:space="0" w:color="auto"/>
        <w:left w:val="none" w:sz="0" w:space="0" w:color="auto"/>
        <w:bottom w:val="none" w:sz="0" w:space="0" w:color="auto"/>
        <w:right w:val="none" w:sz="0" w:space="0" w:color="auto"/>
      </w:divBdr>
    </w:div>
    <w:div w:id="900753926">
      <w:bodyDiv w:val="1"/>
      <w:marLeft w:val="0"/>
      <w:marRight w:val="0"/>
      <w:marTop w:val="0"/>
      <w:marBottom w:val="0"/>
      <w:divBdr>
        <w:top w:val="none" w:sz="0" w:space="0" w:color="auto"/>
        <w:left w:val="none" w:sz="0" w:space="0" w:color="auto"/>
        <w:bottom w:val="none" w:sz="0" w:space="0" w:color="auto"/>
        <w:right w:val="none" w:sz="0" w:space="0" w:color="auto"/>
      </w:divBdr>
      <w:divsChild>
        <w:div w:id="1223364878">
          <w:marLeft w:val="0"/>
          <w:marRight w:val="0"/>
          <w:marTop w:val="0"/>
          <w:marBottom w:val="0"/>
          <w:divBdr>
            <w:top w:val="none" w:sz="0" w:space="0" w:color="auto"/>
            <w:left w:val="none" w:sz="0" w:space="0" w:color="auto"/>
            <w:bottom w:val="none" w:sz="0" w:space="0" w:color="auto"/>
            <w:right w:val="none" w:sz="0" w:space="0" w:color="auto"/>
          </w:divBdr>
        </w:div>
        <w:div w:id="1556964594">
          <w:marLeft w:val="0"/>
          <w:marRight w:val="0"/>
          <w:marTop w:val="0"/>
          <w:marBottom w:val="0"/>
          <w:divBdr>
            <w:top w:val="none" w:sz="0" w:space="0" w:color="auto"/>
            <w:left w:val="none" w:sz="0" w:space="0" w:color="auto"/>
            <w:bottom w:val="none" w:sz="0" w:space="0" w:color="auto"/>
            <w:right w:val="none" w:sz="0" w:space="0" w:color="auto"/>
          </w:divBdr>
        </w:div>
        <w:div w:id="1710648252">
          <w:marLeft w:val="0"/>
          <w:marRight w:val="0"/>
          <w:marTop w:val="0"/>
          <w:marBottom w:val="0"/>
          <w:divBdr>
            <w:top w:val="none" w:sz="0" w:space="0" w:color="auto"/>
            <w:left w:val="none" w:sz="0" w:space="0" w:color="auto"/>
            <w:bottom w:val="none" w:sz="0" w:space="0" w:color="auto"/>
            <w:right w:val="none" w:sz="0" w:space="0" w:color="auto"/>
          </w:divBdr>
        </w:div>
      </w:divsChild>
    </w:div>
    <w:div w:id="948700953">
      <w:bodyDiv w:val="1"/>
      <w:marLeft w:val="0"/>
      <w:marRight w:val="0"/>
      <w:marTop w:val="0"/>
      <w:marBottom w:val="0"/>
      <w:divBdr>
        <w:top w:val="none" w:sz="0" w:space="0" w:color="auto"/>
        <w:left w:val="none" w:sz="0" w:space="0" w:color="auto"/>
        <w:bottom w:val="none" w:sz="0" w:space="0" w:color="auto"/>
        <w:right w:val="none" w:sz="0" w:space="0" w:color="auto"/>
      </w:divBdr>
    </w:div>
    <w:div w:id="984239076">
      <w:bodyDiv w:val="1"/>
      <w:marLeft w:val="0"/>
      <w:marRight w:val="0"/>
      <w:marTop w:val="0"/>
      <w:marBottom w:val="0"/>
      <w:divBdr>
        <w:top w:val="none" w:sz="0" w:space="0" w:color="auto"/>
        <w:left w:val="none" w:sz="0" w:space="0" w:color="auto"/>
        <w:bottom w:val="none" w:sz="0" w:space="0" w:color="auto"/>
        <w:right w:val="none" w:sz="0" w:space="0" w:color="auto"/>
      </w:divBdr>
    </w:div>
    <w:div w:id="1013191963">
      <w:bodyDiv w:val="1"/>
      <w:marLeft w:val="0"/>
      <w:marRight w:val="0"/>
      <w:marTop w:val="0"/>
      <w:marBottom w:val="0"/>
      <w:divBdr>
        <w:top w:val="none" w:sz="0" w:space="0" w:color="auto"/>
        <w:left w:val="none" w:sz="0" w:space="0" w:color="auto"/>
        <w:bottom w:val="none" w:sz="0" w:space="0" w:color="auto"/>
        <w:right w:val="none" w:sz="0" w:space="0" w:color="auto"/>
      </w:divBdr>
      <w:divsChild>
        <w:div w:id="30157374">
          <w:marLeft w:val="0"/>
          <w:marRight w:val="0"/>
          <w:marTop w:val="0"/>
          <w:marBottom w:val="0"/>
          <w:divBdr>
            <w:top w:val="none" w:sz="0" w:space="0" w:color="auto"/>
            <w:left w:val="none" w:sz="0" w:space="0" w:color="auto"/>
            <w:bottom w:val="none" w:sz="0" w:space="0" w:color="auto"/>
            <w:right w:val="none" w:sz="0" w:space="0" w:color="auto"/>
          </w:divBdr>
        </w:div>
        <w:div w:id="207687511">
          <w:marLeft w:val="0"/>
          <w:marRight w:val="0"/>
          <w:marTop w:val="0"/>
          <w:marBottom w:val="0"/>
          <w:divBdr>
            <w:top w:val="none" w:sz="0" w:space="0" w:color="auto"/>
            <w:left w:val="none" w:sz="0" w:space="0" w:color="auto"/>
            <w:bottom w:val="none" w:sz="0" w:space="0" w:color="auto"/>
            <w:right w:val="none" w:sz="0" w:space="0" w:color="auto"/>
          </w:divBdr>
        </w:div>
        <w:div w:id="286929581">
          <w:marLeft w:val="0"/>
          <w:marRight w:val="0"/>
          <w:marTop w:val="0"/>
          <w:marBottom w:val="0"/>
          <w:divBdr>
            <w:top w:val="none" w:sz="0" w:space="0" w:color="auto"/>
            <w:left w:val="none" w:sz="0" w:space="0" w:color="auto"/>
            <w:bottom w:val="none" w:sz="0" w:space="0" w:color="auto"/>
            <w:right w:val="none" w:sz="0" w:space="0" w:color="auto"/>
          </w:divBdr>
        </w:div>
        <w:div w:id="632832029">
          <w:marLeft w:val="0"/>
          <w:marRight w:val="0"/>
          <w:marTop w:val="0"/>
          <w:marBottom w:val="0"/>
          <w:divBdr>
            <w:top w:val="none" w:sz="0" w:space="0" w:color="auto"/>
            <w:left w:val="none" w:sz="0" w:space="0" w:color="auto"/>
            <w:bottom w:val="none" w:sz="0" w:space="0" w:color="auto"/>
            <w:right w:val="none" w:sz="0" w:space="0" w:color="auto"/>
          </w:divBdr>
        </w:div>
        <w:div w:id="640958569">
          <w:marLeft w:val="0"/>
          <w:marRight w:val="0"/>
          <w:marTop w:val="0"/>
          <w:marBottom w:val="0"/>
          <w:divBdr>
            <w:top w:val="none" w:sz="0" w:space="0" w:color="auto"/>
            <w:left w:val="none" w:sz="0" w:space="0" w:color="auto"/>
            <w:bottom w:val="none" w:sz="0" w:space="0" w:color="auto"/>
            <w:right w:val="none" w:sz="0" w:space="0" w:color="auto"/>
          </w:divBdr>
        </w:div>
        <w:div w:id="1040285006">
          <w:marLeft w:val="0"/>
          <w:marRight w:val="0"/>
          <w:marTop w:val="0"/>
          <w:marBottom w:val="0"/>
          <w:divBdr>
            <w:top w:val="none" w:sz="0" w:space="0" w:color="auto"/>
            <w:left w:val="none" w:sz="0" w:space="0" w:color="auto"/>
            <w:bottom w:val="none" w:sz="0" w:space="0" w:color="auto"/>
            <w:right w:val="none" w:sz="0" w:space="0" w:color="auto"/>
          </w:divBdr>
        </w:div>
        <w:div w:id="1416517558">
          <w:marLeft w:val="0"/>
          <w:marRight w:val="0"/>
          <w:marTop w:val="0"/>
          <w:marBottom w:val="0"/>
          <w:divBdr>
            <w:top w:val="none" w:sz="0" w:space="0" w:color="auto"/>
            <w:left w:val="none" w:sz="0" w:space="0" w:color="auto"/>
            <w:bottom w:val="none" w:sz="0" w:space="0" w:color="auto"/>
            <w:right w:val="none" w:sz="0" w:space="0" w:color="auto"/>
          </w:divBdr>
          <w:divsChild>
            <w:div w:id="168371343">
              <w:marLeft w:val="0"/>
              <w:marRight w:val="0"/>
              <w:marTop w:val="0"/>
              <w:marBottom w:val="0"/>
              <w:divBdr>
                <w:top w:val="none" w:sz="0" w:space="0" w:color="auto"/>
                <w:left w:val="none" w:sz="0" w:space="0" w:color="auto"/>
                <w:bottom w:val="none" w:sz="0" w:space="0" w:color="auto"/>
                <w:right w:val="none" w:sz="0" w:space="0" w:color="auto"/>
              </w:divBdr>
            </w:div>
            <w:div w:id="425925135">
              <w:marLeft w:val="0"/>
              <w:marRight w:val="0"/>
              <w:marTop w:val="0"/>
              <w:marBottom w:val="0"/>
              <w:divBdr>
                <w:top w:val="none" w:sz="0" w:space="0" w:color="auto"/>
                <w:left w:val="none" w:sz="0" w:space="0" w:color="auto"/>
                <w:bottom w:val="none" w:sz="0" w:space="0" w:color="auto"/>
                <w:right w:val="none" w:sz="0" w:space="0" w:color="auto"/>
              </w:divBdr>
            </w:div>
            <w:div w:id="737440663">
              <w:marLeft w:val="0"/>
              <w:marRight w:val="0"/>
              <w:marTop w:val="0"/>
              <w:marBottom w:val="0"/>
              <w:divBdr>
                <w:top w:val="none" w:sz="0" w:space="0" w:color="auto"/>
                <w:left w:val="none" w:sz="0" w:space="0" w:color="auto"/>
                <w:bottom w:val="none" w:sz="0" w:space="0" w:color="auto"/>
                <w:right w:val="none" w:sz="0" w:space="0" w:color="auto"/>
              </w:divBdr>
            </w:div>
            <w:div w:id="1207336034">
              <w:marLeft w:val="0"/>
              <w:marRight w:val="0"/>
              <w:marTop w:val="0"/>
              <w:marBottom w:val="0"/>
              <w:divBdr>
                <w:top w:val="none" w:sz="0" w:space="0" w:color="auto"/>
                <w:left w:val="none" w:sz="0" w:space="0" w:color="auto"/>
                <w:bottom w:val="none" w:sz="0" w:space="0" w:color="auto"/>
                <w:right w:val="none" w:sz="0" w:space="0" w:color="auto"/>
              </w:divBdr>
            </w:div>
            <w:div w:id="147405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094826">
      <w:bodyDiv w:val="1"/>
      <w:marLeft w:val="0"/>
      <w:marRight w:val="0"/>
      <w:marTop w:val="0"/>
      <w:marBottom w:val="0"/>
      <w:divBdr>
        <w:top w:val="none" w:sz="0" w:space="0" w:color="auto"/>
        <w:left w:val="none" w:sz="0" w:space="0" w:color="auto"/>
        <w:bottom w:val="none" w:sz="0" w:space="0" w:color="auto"/>
        <w:right w:val="none" w:sz="0" w:space="0" w:color="auto"/>
      </w:divBdr>
    </w:div>
    <w:div w:id="1032146425">
      <w:bodyDiv w:val="1"/>
      <w:marLeft w:val="0"/>
      <w:marRight w:val="0"/>
      <w:marTop w:val="0"/>
      <w:marBottom w:val="0"/>
      <w:divBdr>
        <w:top w:val="none" w:sz="0" w:space="0" w:color="auto"/>
        <w:left w:val="none" w:sz="0" w:space="0" w:color="auto"/>
        <w:bottom w:val="none" w:sz="0" w:space="0" w:color="auto"/>
        <w:right w:val="none" w:sz="0" w:space="0" w:color="auto"/>
      </w:divBdr>
    </w:div>
    <w:div w:id="1057171919">
      <w:bodyDiv w:val="1"/>
      <w:marLeft w:val="0"/>
      <w:marRight w:val="0"/>
      <w:marTop w:val="0"/>
      <w:marBottom w:val="0"/>
      <w:divBdr>
        <w:top w:val="none" w:sz="0" w:space="0" w:color="auto"/>
        <w:left w:val="none" w:sz="0" w:space="0" w:color="auto"/>
        <w:bottom w:val="none" w:sz="0" w:space="0" w:color="auto"/>
        <w:right w:val="none" w:sz="0" w:space="0" w:color="auto"/>
      </w:divBdr>
    </w:div>
    <w:div w:id="1066143472">
      <w:bodyDiv w:val="1"/>
      <w:marLeft w:val="0"/>
      <w:marRight w:val="0"/>
      <w:marTop w:val="0"/>
      <w:marBottom w:val="0"/>
      <w:divBdr>
        <w:top w:val="none" w:sz="0" w:space="0" w:color="auto"/>
        <w:left w:val="none" w:sz="0" w:space="0" w:color="auto"/>
        <w:bottom w:val="none" w:sz="0" w:space="0" w:color="auto"/>
        <w:right w:val="none" w:sz="0" w:space="0" w:color="auto"/>
      </w:divBdr>
    </w:div>
    <w:div w:id="1069427077">
      <w:bodyDiv w:val="1"/>
      <w:marLeft w:val="0"/>
      <w:marRight w:val="0"/>
      <w:marTop w:val="0"/>
      <w:marBottom w:val="0"/>
      <w:divBdr>
        <w:top w:val="none" w:sz="0" w:space="0" w:color="auto"/>
        <w:left w:val="none" w:sz="0" w:space="0" w:color="auto"/>
        <w:bottom w:val="none" w:sz="0" w:space="0" w:color="auto"/>
        <w:right w:val="none" w:sz="0" w:space="0" w:color="auto"/>
      </w:divBdr>
      <w:divsChild>
        <w:div w:id="178544044">
          <w:marLeft w:val="0"/>
          <w:marRight w:val="0"/>
          <w:marTop w:val="0"/>
          <w:marBottom w:val="0"/>
          <w:divBdr>
            <w:top w:val="none" w:sz="0" w:space="0" w:color="auto"/>
            <w:left w:val="none" w:sz="0" w:space="0" w:color="auto"/>
            <w:bottom w:val="none" w:sz="0" w:space="0" w:color="auto"/>
            <w:right w:val="none" w:sz="0" w:space="0" w:color="auto"/>
          </w:divBdr>
        </w:div>
        <w:div w:id="824518393">
          <w:marLeft w:val="0"/>
          <w:marRight w:val="0"/>
          <w:marTop w:val="0"/>
          <w:marBottom w:val="0"/>
          <w:divBdr>
            <w:top w:val="none" w:sz="0" w:space="0" w:color="auto"/>
            <w:left w:val="none" w:sz="0" w:space="0" w:color="auto"/>
            <w:bottom w:val="none" w:sz="0" w:space="0" w:color="auto"/>
            <w:right w:val="none" w:sz="0" w:space="0" w:color="auto"/>
          </w:divBdr>
        </w:div>
        <w:div w:id="2042244473">
          <w:marLeft w:val="0"/>
          <w:marRight w:val="0"/>
          <w:marTop w:val="0"/>
          <w:marBottom w:val="0"/>
          <w:divBdr>
            <w:top w:val="none" w:sz="0" w:space="0" w:color="auto"/>
            <w:left w:val="none" w:sz="0" w:space="0" w:color="auto"/>
            <w:bottom w:val="none" w:sz="0" w:space="0" w:color="auto"/>
            <w:right w:val="none" w:sz="0" w:space="0" w:color="auto"/>
          </w:divBdr>
        </w:div>
      </w:divsChild>
    </w:div>
    <w:div w:id="1088698127">
      <w:bodyDiv w:val="1"/>
      <w:marLeft w:val="0"/>
      <w:marRight w:val="0"/>
      <w:marTop w:val="0"/>
      <w:marBottom w:val="0"/>
      <w:divBdr>
        <w:top w:val="none" w:sz="0" w:space="0" w:color="auto"/>
        <w:left w:val="none" w:sz="0" w:space="0" w:color="auto"/>
        <w:bottom w:val="none" w:sz="0" w:space="0" w:color="auto"/>
        <w:right w:val="none" w:sz="0" w:space="0" w:color="auto"/>
      </w:divBdr>
    </w:div>
    <w:div w:id="1091118708">
      <w:bodyDiv w:val="1"/>
      <w:marLeft w:val="0"/>
      <w:marRight w:val="0"/>
      <w:marTop w:val="0"/>
      <w:marBottom w:val="0"/>
      <w:divBdr>
        <w:top w:val="none" w:sz="0" w:space="0" w:color="auto"/>
        <w:left w:val="none" w:sz="0" w:space="0" w:color="auto"/>
        <w:bottom w:val="none" w:sz="0" w:space="0" w:color="auto"/>
        <w:right w:val="none" w:sz="0" w:space="0" w:color="auto"/>
      </w:divBdr>
    </w:div>
    <w:div w:id="1106920722">
      <w:bodyDiv w:val="1"/>
      <w:marLeft w:val="0"/>
      <w:marRight w:val="0"/>
      <w:marTop w:val="0"/>
      <w:marBottom w:val="0"/>
      <w:divBdr>
        <w:top w:val="none" w:sz="0" w:space="0" w:color="auto"/>
        <w:left w:val="none" w:sz="0" w:space="0" w:color="auto"/>
        <w:bottom w:val="none" w:sz="0" w:space="0" w:color="auto"/>
        <w:right w:val="none" w:sz="0" w:space="0" w:color="auto"/>
      </w:divBdr>
      <w:divsChild>
        <w:div w:id="151260181">
          <w:marLeft w:val="0"/>
          <w:marRight w:val="0"/>
          <w:marTop w:val="0"/>
          <w:marBottom w:val="0"/>
          <w:divBdr>
            <w:top w:val="none" w:sz="0" w:space="0" w:color="auto"/>
            <w:left w:val="none" w:sz="0" w:space="0" w:color="auto"/>
            <w:bottom w:val="none" w:sz="0" w:space="0" w:color="auto"/>
            <w:right w:val="none" w:sz="0" w:space="0" w:color="auto"/>
          </w:divBdr>
        </w:div>
        <w:div w:id="346106706">
          <w:marLeft w:val="0"/>
          <w:marRight w:val="0"/>
          <w:marTop w:val="0"/>
          <w:marBottom w:val="0"/>
          <w:divBdr>
            <w:top w:val="none" w:sz="0" w:space="0" w:color="auto"/>
            <w:left w:val="none" w:sz="0" w:space="0" w:color="auto"/>
            <w:bottom w:val="none" w:sz="0" w:space="0" w:color="auto"/>
            <w:right w:val="none" w:sz="0" w:space="0" w:color="auto"/>
          </w:divBdr>
        </w:div>
        <w:div w:id="353918089">
          <w:marLeft w:val="0"/>
          <w:marRight w:val="0"/>
          <w:marTop w:val="0"/>
          <w:marBottom w:val="0"/>
          <w:divBdr>
            <w:top w:val="none" w:sz="0" w:space="0" w:color="auto"/>
            <w:left w:val="none" w:sz="0" w:space="0" w:color="auto"/>
            <w:bottom w:val="none" w:sz="0" w:space="0" w:color="auto"/>
            <w:right w:val="none" w:sz="0" w:space="0" w:color="auto"/>
          </w:divBdr>
        </w:div>
        <w:div w:id="390538541">
          <w:marLeft w:val="0"/>
          <w:marRight w:val="0"/>
          <w:marTop w:val="0"/>
          <w:marBottom w:val="0"/>
          <w:divBdr>
            <w:top w:val="none" w:sz="0" w:space="0" w:color="auto"/>
            <w:left w:val="none" w:sz="0" w:space="0" w:color="auto"/>
            <w:bottom w:val="none" w:sz="0" w:space="0" w:color="auto"/>
            <w:right w:val="none" w:sz="0" w:space="0" w:color="auto"/>
          </w:divBdr>
        </w:div>
        <w:div w:id="431322911">
          <w:marLeft w:val="0"/>
          <w:marRight w:val="0"/>
          <w:marTop w:val="0"/>
          <w:marBottom w:val="0"/>
          <w:divBdr>
            <w:top w:val="none" w:sz="0" w:space="0" w:color="auto"/>
            <w:left w:val="none" w:sz="0" w:space="0" w:color="auto"/>
            <w:bottom w:val="none" w:sz="0" w:space="0" w:color="auto"/>
            <w:right w:val="none" w:sz="0" w:space="0" w:color="auto"/>
          </w:divBdr>
        </w:div>
        <w:div w:id="479033895">
          <w:marLeft w:val="0"/>
          <w:marRight w:val="0"/>
          <w:marTop w:val="0"/>
          <w:marBottom w:val="0"/>
          <w:divBdr>
            <w:top w:val="none" w:sz="0" w:space="0" w:color="auto"/>
            <w:left w:val="none" w:sz="0" w:space="0" w:color="auto"/>
            <w:bottom w:val="none" w:sz="0" w:space="0" w:color="auto"/>
            <w:right w:val="none" w:sz="0" w:space="0" w:color="auto"/>
          </w:divBdr>
        </w:div>
        <w:div w:id="498156920">
          <w:marLeft w:val="0"/>
          <w:marRight w:val="0"/>
          <w:marTop w:val="0"/>
          <w:marBottom w:val="0"/>
          <w:divBdr>
            <w:top w:val="none" w:sz="0" w:space="0" w:color="auto"/>
            <w:left w:val="none" w:sz="0" w:space="0" w:color="auto"/>
            <w:bottom w:val="none" w:sz="0" w:space="0" w:color="auto"/>
            <w:right w:val="none" w:sz="0" w:space="0" w:color="auto"/>
          </w:divBdr>
        </w:div>
        <w:div w:id="536090437">
          <w:marLeft w:val="0"/>
          <w:marRight w:val="0"/>
          <w:marTop w:val="0"/>
          <w:marBottom w:val="0"/>
          <w:divBdr>
            <w:top w:val="none" w:sz="0" w:space="0" w:color="auto"/>
            <w:left w:val="none" w:sz="0" w:space="0" w:color="auto"/>
            <w:bottom w:val="none" w:sz="0" w:space="0" w:color="auto"/>
            <w:right w:val="none" w:sz="0" w:space="0" w:color="auto"/>
          </w:divBdr>
        </w:div>
        <w:div w:id="545065227">
          <w:marLeft w:val="0"/>
          <w:marRight w:val="0"/>
          <w:marTop w:val="0"/>
          <w:marBottom w:val="0"/>
          <w:divBdr>
            <w:top w:val="none" w:sz="0" w:space="0" w:color="auto"/>
            <w:left w:val="none" w:sz="0" w:space="0" w:color="auto"/>
            <w:bottom w:val="none" w:sz="0" w:space="0" w:color="auto"/>
            <w:right w:val="none" w:sz="0" w:space="0" w:color="auto"/>
          </w:divBdr>
        </w:div>
        <w:div w:id="549808128">
          <w:marLeft w:val="0"/>
          <w:marRight w:val="0"/>
          <w:marTop w:val="0"/>
          <w:marBottom w:val="0"/>
          <w:divBdr>
            <w:top w:val="none" w:sz="0" w:space="0" w:color="auto"/>
            <w:left w:val="none" w:sz="0" w:space="0" w:color="auto"/>
            <w:bottom w:val="none" w:sz="0" w:space="0" w:color="auto"/>
            <w:right w:val="none" w:sz="0" w:space="0" w:color="auto"/>
          </w:divBdr>
        </w:div>
        <w:div w:id="566185238">
          <w:marLeft w:val="0"/>
          <w:marRight w:val="0"/>
          <w:marTop w:val="0"/>
          <w:marBottom w:val="0"/>
          <w:divBdr>
            <w:top w:val="none" w:sz="0" w:space="0" w:color="auto"/>
            <w:left w:val="none" w:sz="0" w:space="0" w:color="auto"/>
            <w:bottom w:val="none" w:sz="0" w:space="0" w:color="auto"/>
            <w:right w:val="none" w:sz="0" w:space="0" w:color="auto"/>
          </w:divBdr>
        </w:div>
        <w:div w:id="667292949">
          <w:marLeft w:val="0"/>
          <w:marRight w:val="0"/>
          <w:marTop w:val="0"/>
          <w:marBottom w:val="0"/>
          <w:divBdr>
            <w:top w:val="none" w:sz="0" w:space="0" w:color="auto"/>
            <w:left w:val="none" w:sz="0" w:space="0" w:color="auto"/>
            <w:bottom w:val="none" w:sz="0" w:space="0" w:color="auto"/>
            <w:right w:val="none" w:sz="0" w:space="0" w:color="auto"/>
          </w:divBdr>
        </w:div>
        <w:div w:id="689180524">
          <w:marLeft w:val="0"/>
          <w:marRight w:val="0"/>
          <w:marTop w:val="0"/>
          <w:marBottom w:val="0"/>
          <w:divBdr>
            <w:top w:val="none" w:sz="0" w:space="0" w:color="auto"/>
            <w:left w:val="none" w:sz="0" w:space="0" w:color="auto"/>
            <w:bottom w:val="none" w:sz="0" w:space="0" w:color="auto"/>
            <w:right w:val="none" w:sz="0" w:space="0" w:color="auto"/>
          </w:divBdr>
        </w:div>
        <w:div w:id="728575900">
          <w:marLeft w:val="0"/>
          <w:marRight w:val="0"/>
          <w:marTop w:val="0"/>
          <w:marBottom w:val="0"/>
          <w:divBdr>
            <w:top w:val="none" w:sz="0" w:space="0" w:color="auto"/>
            <w:left w:val="none" w:sz="0" w:space="0" w:color="auto"/>
            <w:bottom w:val="none" w:sz="0" w:space="0" w:color="auto"/>
            <w:right w:val="none" w:sz="0" w:space="0" w:color="auto"/>
          </w:divBdr>
        </w:div>
        <w:div w:id="863902941">
          <w:marLeft w:val="0"/>
          <w:marRight w:val="0"/>
          <w:marTop w:val="0"/>
          <w:marBottom w:val="0"/>
          <w:divBdr>
            <w:top w:val="none" w:sz="0" w:space="0" w:color="auto"/>
            <w:left w:val="none" w:sz="0" w:space="0" w:color="auto"/>
            <w:bottom w:val="none" w:sz="0" w:space="0" w:color="auto"/>
            <w:right w:val="none" w:sz="0" w:space="0" w:color="auto"/>
          </w:divBdr>
        </w:div>
        <w:div w:id="890076344">
          <w:marLeft w:val="0"/>
          <w:marRight w:val="0"/>
          <w:marTop w:val="0"/>
          <w:marBottom w:val="0"/>
          <w:divBdr>
            <w:top w:val="none" w:sz="0" w:space="0" w:color="auto"/>
            <w:left w:val="none" w:sz="0" w:space="0" w:color="auto"/>
            <w:bottom w:val="none" w:sz="0" w:space="0" w:color="auto"/>
            <w:right w:val="none" w:sz="0" w:space="0" w:color="auto"/>
          </w:divBdr>
          <w:divsChild>
            <w:div w:id="257252553">
              <w:marLeft w:val="0"/>
              <w:marRight w:val="0"/>
              <w:marTop w:val="0"/>
              <w:marBottom w:val="0"/>
              <w:divBdr>
                <w:top w:val="none" w:sz="0" w:space="0" w:color="auto"/>
                <w:left w:val="none" w:sz="0" w:space="0" w:color="auto"/>
                <w:bottom w:val="none" w:sz="0" w:space="0" w:color="auto"/>
                <w:right w:val="none" w:sz="0" w:space="0" w:color="auto"/>
              </w:divBdr>
            </w:div>
            <w:div w:id="525101148">
              <w:marLeft w:val="0"/>
              <w:marRight w:val="0"/>
              <w:marTop w:val="0"/>
              <w:marBottom w:val="0"/>
              <w:divBdr>
                <w:top w:val="none" w:sz="0" w:space="0" w:color="auto"/>
                <w:left w:val="none" w:sz="0" w:space="0" w:color="auto"/>
                <w:bottom w:val="none" w:sz="0" w:space="0" w:color="auto"/>
                <w:right w:val="none" w:sz="0" w:space="0" w:color="auto"/>
              </w:divBdr>
            </w:div>
            <w:div w:id="834302061">
              <w:marLeft w:val="0"/>
              <w:marRight w:val="0"/>
              <w:marTop w:val="0"/>
              <w:marBottom w:val="0"/>
              <w:divBdr>
                <w:top w:val="none" w:sz="0" w:space="0" w:color="auto"/>
                <w:left w:val="none" w:sz="0" w:space="0" w:color="auto"/>
                <w:bottom w:val="none" w:sz="0" w:space="0" w:color="auto"/>
                <w:right w:val="none" w:sz="0" w:space="0" w:color="auto"/>
              </w:divBdr>
            </w:div>
            <w:div w:id="1148090874">
              <w:marLeft w:val="0"/>
              <w:marRight w:val="0"/>
              <w:marTop w:val="0"/>
              <w:marBottom w:val="0"/>
              <w:divBdr>
                <w:top w:val="none" w:sz="0" w:space="0" w:color="auto"/>
                <w:left w:val="none" w:sz="0" w:space="0" w:color="auto"/>
                <w:bottom w:val="none" w:sz="0" w:space="0" w:color="auto"/>
                <w:right w:val="none" w:sz="0" w:space="0" w:color="auto"/>
              </w:divBdr>
            </w:div>
            <w:div w:id="1402290774">
              <w:marLeft w:val="0"/>
              <w:marRight w:val="0"/>
              <w:marTop w:val="0"/>
              <w:marBottom w:val="0"/>
              <w:divBdr>
                <w:top w:val="none" w:sz="0" w:space="0" w:color="auto"/>
                <w:left w:val="none" w:sz="0" w:space="0" w:color="auto"/>
                <w:bottom w:val="none" w:sz="0" w:space="0" w:color="auto"/>
                <w:right w:val="none" w:sz="0" w:space="0" w:color="auto"/>
              </w:divBdr>
            </w:div>
            <w:div w:id="2034376920">
              <w:marLeft w:val="0"/>
              <w:marRight w:val="0"/>
              <w:marTop w:val="0"/>
              <w:marBottom w:val="0"/>
              <w:divBdr>
                <w:top w:val="none" w:sz="0" w:space="0" w:color="auto"/>
                <w:left w:val="none" w:sz="0" w:space="0" w:color="auto"/>
                <w:bottom w:val="none" w:sz="0" w:space="0" w:color="auto"/>
                <w:right w:val="none" w:sz="0" w:space="0" w:color="auto"/>
              </w:divBdr>
            </w:div>
          </w:divsChild>
        </w:div>
        <w:div w:id="966931944">
          <w:marLeft w:val="0"/>
          <w:marRight w:val="0"/>
          <w:marTop w:val="0"/>
          <w:marBottom w:val="0"/>
          <w:divBdr>
            <w:top w:val="none" w:sz="0" w:space="0" w:color="auto"/>
            <w:left w:val="none" w:sz="0" w:space="0" w:color="auto"/>
            <w:bottom w:val="none" w:sz="0" w:space="0" w:color="auto"/>
            <w:right w:val="none" w:sz="0" w:space="0" w:color="auto"/>
          </w:divBdr>
          <w:divsChild>
            <w:div w:id="10493264">
              <w:marLeft w:val="0"/>
              <w:marRight w:val="0"/>
              <w:marTop w:val="0"/>
              <w:marBottom w:val="0"/>
              <w:divBdr>
                <w:top w:val="none" w:sz="0" w:space="0" w:color="auto"/>
                <w:left w:val="none" w:sz="0" w:space="0" w:color="auto"/>
                <w:bottom w:val="none" w:sz="0" w:space="0" w:color="auto"/>
                <w:right w:val="none" w:sz="0" w:space="0" w:color="auto"/>
              </w:divBdr>
            </w:div>
            <w:div w:id="67654191">
              <w:marLeft w:val="0"/>
              <w:marRight w:val="0"/>
              <w:marTop w:val="0"/>
              <w:marBottom w:val="0"/>
              <w:divBdr>
                <w:top w:val="none" w:sz="0" w:space="0" w:color="auto"/>
                <w:left w:val="none" w:sz="0" w:space="0" w:color="auto"/>
                <w:bottom w:val="none" w:sz="0" w:space="0" w:color="auto"/>
                <w:right w:val="none" w:sz="0" w:space="0" w:color="auto"/>
              </w:divBdr>
            </w:div>
            <w:div w:id="239172578">
              <w:marLeft w:val="0"/>
              <w:marRight w:val="0"/>
              <w:marTop w:val="0"/>
              <w:marBottom w:val="0"/>
              <w:divBdr>
                <w:top w:val="none" w:sz="0" w:space="0" w:color="auto"/>
                <w:left w:val="none" w:sz="0" w:space="0" w:color="auto"/>
                <w:bottom w:val="none" w:sz="0" w:space="0" w:color="auto"/>
                <w:right w:val="none" w:sz="0" w:space="0" w:color="auto"/>
              </w:divBdr>
            </w:div>
            <w:div w:id="398745949">
              <w:marLeft w:val="0"/>
              <w:marRight w:val="0"/>
              <w:marTop w:val="0"/>
              <w:marBottom w:val="0"/>
              <w:divBdr>
                <w:top w:val="none" w:sz="0" w:space="0" w:color="auto"/>
                <w:left w:val="none" w:sz="0" w:space="0" w:color="auto"/>
                <w:bottom w:val="none" w:sz="0" w:space="0" w:color="auto"/>
                <w:right w:val="none" w:sz="0" w:space="0" w:color="auto"/>
              </w:divBdr>
            </w:div>
            <w:div w:id="500387658">
              <w:marLeft w:val="0"/>
              <w:marRight w:val="0"/>
              <w:marTop w:val="0"/>
              <w:marBottom w:val="0"/>
              <w:divBdr>
                <w:top w:val="none" w:sz="0" w:space="0" w:color="auto"/>
                <w:left w:val="none" w:sz="0" w:space="0" w:color="auto"/>
                <w:bottom w:val="none" w:sz="0" w:space="0" w:color="auto"/>
                <w:right w:val="none" w:sz="0" w:space="0" w:color="auto"/>
              </w:divBdr>
            </w:div>
            <w:div w:id="642080041">
              <w:marLeft w:val="0"/>
              <w:marRight w:val="0"/>
              <w:marTop w:val="0"/>
              <w:marBottom w:val="0"/>
              <w:divBdr>
                <w:top w:val="none" w:sz="0" w:space="0" w:color="auto"/>
                <w:left w:val="none" w:sz="0" w:space="0" w:color="auto"/>
                <w:bottom w:val="none" w:sz="0" w:space="0" w:color="auto"/>
                <w:right w:val="none" w:sz="0" w:space="0" w:color="auto"/>
              </w:divBdr>
            </w:div>
            <w:div w:id="890532246">
              <w:marLeft w:val="0"/>
              <w:marRight w:val="0"/>
              <w:marTop w:val="0"/>
              <w:marBottom w:val="0"/>
              <w:divBdr>
                <w:top w:val="none" w:sz="0" w:space="0" w:color="auto"/>
                <w:left w:val="none" w:sz="0" w:space="0" w:color="auto"/>
                <w:bottom w:val="none" w:sz="0" w:space="0" w:color="auto"/>
                <w:right w:val="none" w:sz="0" w:space="0" w:color="auto"/>
              </w:divBdr>
            </w:div>
            <w:div w:id="1010252762">
              <w:marLeft w:val="0"/>
              <w:marRight w:val="0"/>
              <w:marTop w:val="0"/>
              <w:marBottom w:val="0"/>
              <w:divBdr>
                <w:top w:val="none" w:sz="0" w:space="0" w:color="auto"/>
                <w:left w:val="none" w:sz="0" w:space="0" w:color="auto"/>
                <w:bottom w:val="none" w:sz="0" w:space="0" w:color="auto"/>
                <w:right w:val="none" w:sz="0" w:space="0" w:color="auto"/>
              </w:divBdr>
            </w:div>
            <w:div w:id="1127430046">
              <w:marLeft w:val="0"/>
              <w:marRight w:val="0"/>
              <w:marTop w:val="0"/>
              <w:marBottom w:val="0"/>
              <w:divBdr>
                <w:top w:val="none" w:sz="0" w:space="0" w:color="auto"/>
                <w:left w:val="none" w:sz="0" w:space="0" w:color="auto"/>
                <w:bottom w:val="none" w:sz="0" w:space="0" w:color="auto"/>
                <w:right w:val="none" w:sz="0" w:space="0" w:color="auto"/>
              </w:divBdr>
            </w:div>
            <w:div w:id="1137524820">
              <w:marLeft w:val="0"/>
              <w:marRight w:val="0"/>
              <w:marTop w:val="0"/>
              <w:marBottom w:val="0"/>
              <w:divBdr>
                <w:top w:val="none" w:sz="0" w:space="0" w:color="auto"/>
                <w:left w:val="none" w:sz="0" w:space="0" w:color="auto"/>
                <w:bottom w:val="none" w:sz="0" w:space="0" w:color="auto"/>
                <w:right w:val="none" w:sz="0" w:space="0" w:color="auto"/>
              </w:divBdr>
            </w:div>
            <w:div w:id="1145970387">
              <w:marLeft w:val="0"/>
              <w:marRight w:val="0"/>
              <w:marTop w:val="0"/>
              <w:marBottom w:val="0"/>
              <w:divBdr>
                <w:top w:val="none" w:sz="0" w:space="0" w:color="auto"/>
                <w:left w:val="none" w:sz="0" w:space="0" w:color="auto"/>
                <w:bottom w:val="none" w:sz="0" w:space="0" w:color="auto"/>
                <w:right w:val="none" w:sz="0" w:space="0" w:color="auto"/>
              </w:divBdr>
            </w:div>
            <w:div w:id="1278372291">
              <w:marLeft w:val="0"/>
              <w:marRight w:val="0"/>
              <w:marTop w:val="0"/>
              <w:marBottom w:val="0"/>
              <w:divBdr>
                <w:top w:val="none" w:sz="0" w:space="0" w:color="auto"/>
                <w:left w:val="none" w:sz="0" w:space="0" w:color="auto"/>
                <w:bottom w:val="none" w:sz="0" w:space="0" w:color="auto"/>
                <w:right w:val="none" w:sz="0" w:space="0" w:color="auto"/>
              </w:divBdr>
            </w:div>
            <w:div w:id="1475949459">
              <w:marLeft w:val="0"/>
              <w:marRight w:val="0"/>
              <w:marTop w:val="0"/>
              <w:marBottom w:val="0"/>
              <w:divBdr>
                <w:top w:val="none" w:sz="0" w:space="0" w:color="auto"/>
                <w:left w:val="none" w:sz="0" w:space="0" w:color="auto"/>
                <w:bottom w:val="none" w:sz="0" w:space="0" w:color="auto"/>
                <w:right w:val="none" w:sz="0" w:space="0" w:color="auto"/>
              </w:divBdr>
            </w:div>
            <w:div w:id="1543593259">
              <w:marLeft w:val="0"/>
              <w:marRight w:val="0"/>
              <w:marTop w:val="0"/>
              <w:marBottom w:val="0"/>
              <w:divBdr>
                <w:top w:val="none" w:sz="0" w:space="0" w:color="auto"/>
                <w:left w:val="none" w:sz="0" w:space="0" w:color="auto"/>
                <w:bottom w:val="none" w:sz="0" w:space="0" w:color="auto"/>
                <w:right w:val="none" w:sz="0" w:space="0" w:color="auto"/>
              </w:divBdr>
            </w:div>
            <w:div w:id="1630670476">
              <w:marLeft w:val="0"/>
              <w:marRight w:val="0"/>
              <w:marTop w:val="0"/>
              <w:marBottom w:val="0"/>
              <w:divBdr>
                <w:top w:val="none" w:sz="0" w:space="0" w:color="auto"/>
                <w:left w:val="none" w:sz="0" w:space="0" w:color="auto"/>
                <w:bottom w:val="none" w:sz="0" w:space="0" w:color="auto"/>
                <w:right w:val="none" w:sz="0" w:space="0" w:color="auto"/>
              </w:divBdr>
            </w:div>
            <w:div w:id="1658222923">
              <w:marLeft w:val="0"/>
              <w:marRight w:val="0"/>
              <w:marTop w:val="0"/>
              <w:marBottom w:val="0"/>
              <w:divBdr>
                <w:top w:val="none" w:sz="0" w:space="0" w:color="auto"/>
                <w:left w:val="none" w:sz="0" w:space="0" w:color="auto"/>
                <w:bottom w:val="none" w:sz="0" w:space="0" w:color="auto"/>
                <w:right w:val="none" w:sz="0" w:space="0" w:color="auto"/>
              </w:divBdr>
            </w:div>
            <w:div w:id="1695037606">
              <w:marLeft w:val="0"/>
              <w:marRight w:val="0"/>
              <w:marTop w:val="0"/>
              <w:marBottom w:val="0"/>
              <w:divBdr>
                <w:top w:val="none" w:sz="0" w:space="0" w:color="auto"/>
                <w:left w:val="none" w:sz="0" w:space="0" w:color="auto"/>
                <w:bottom w:val="none" w:sz="0" w:space="0" w:color="auto"/>
                <w:right w:val="none" w:sz="0" w:space="0" w:color="auto"/>
              </w:divBdr>
            </w:div>
            <w:div w:id="1746033173">
              <w:marLeft w:val="0"/>
              <w:marRight w:val="0"/>
              <w:marTop w:val="0"/>
              <w:marBottom w:val="0"/>
              <w:divBdr>
                <w:top w:val="none" w:sz="0" w:space="0" w:color="auto"/>
                <w:left w:val="none" w:sz="0" w:space="0" w:color="auto"/>
                <w:bottom w:val="none" w:sz="0" w:space="0" w:color="auto"/>
                <w:right w:val="none" w:sz="0" w:space="0" w:color="auto"/>
              </w:divBdr>
            </w:div>
            <w:div w:id="2075811214">
              <w:marLeft w:val="0"/>
              <w:marRight w:val="0"/>
              <w:marTop w:val="0"/>
              <w:marBottom w:val="0"/>
              <w:divBdr>
                <w:top w:val="none" w:sz="0" w:space="0" w:color="auto"/>
                <w:left w:val="none" w:sz="0" w:space="0" w:color="auto"/>
                <w:bottom w:val="none" w:sz="0" w:space="0" w:color="auto"/>
                <w:right w:val="none" w:sz="0" w:space="0" w:color="auto"/>
              </w:divBdr>
            </w:div>
            <w:div w:id="2098549314">
              <w:marLeft w:val="0"/>
              <w:marRight w:val="0"/>
              <w:marTop w:val="0"/>
              <w:marBottom w:val="0"/>
              <w:divBdr>
                <w:top w:val="none" w:sz="0" w:space="0" w:color="auto"/>
                <w:left w:val="none" w:sz="0" w:space="0" w:color="auto"/>
                <w:bottom w:val="none" w:sz="0" w:space="0" w:color="auto"/>
                <w:right w:val="none" w:sz="0" w:space="0" w:color="auto"/>
              </w:divBdr>
            </w:div>
          </w:divsChild>
        </w:div>
        <w:div w:id="978655389">
          <w:marLeft w:val="0"/>
          <w:marRight w:val="0"/>
          <w:marTop w:val="0"/>
          <w:marBottom w:val="0"/>
          <w:divBdr>
            <w:top w:val="none" w:sz="0" w:space="0" w:color="auto"/>
            <w:left w:val="none" w:sz="0" w:space="0" w:color="auto"/>
            <w:bottom w:val="none" w:sz="0" w:space="0" w:color="auto"/>
            <w:right w:val="none" w:sz="0" w:space="0" w:color="auto"/>
          </w:divBdr>
        </w:div>
        <w:div w:id="1003582817">
          <w:marLeft w:val="0"/>
          <w:marRight w:val="0"/>
          <w:marTop w:val="0"/>
          <w:marBottom w:val="0"/>
          <w:divBdr>
            <w:top w:val="none" w:sz="0" w:space="0" w:color="auto"/>
            <w:left w:val="none" w:sz="0" w:space="0" w:color="auto"/>
            <w:bottom w:val="none" w:sz="0" w:space="0" w:color="auto"/>
            <w:right w:val="none" w:sz="0" w:space="0" w:color="auto"/>
          </w:divBdr>
        </w:div>
        <w:div w:id="1006979075">
          <w:marLeft w:val="0"/>
          <w:marRight w:val="0"/>
          <w:marTop w:val="0"/>
          <w:marBottom w:val="0"/>
          <w:divBdr>
            <w:top w:val="none" w:sz="0" w:space="0" w:color="auto"/>
            <w:left w:val="none" w:sz="0" w:space="0" w:color="auto"/>
            <w:bottom w:val="none" w:sz="0" w:space="0" w:color="auto"/>
            <w:right w:val="none" w:sz="0" w:space="0" w:color="auto"/>
          </w:divBdr>
        </w:div>
        <w:div w:id="1007902733">
          <w:marLeft w:val="0"/>
          <w:marRight w:val="0"/>
          <w:marTop w:val="0"/>
          <w:marBottom w:val="0"/>
          <w:divBdr>
            <w:top w:val="none" w:sz="0" w:space="0" w:color="auto"/>
            <w:left w:val="none" w:sz="0" w:space="0" w:color="auto"/>
            <w:bottom w:val="none" w:sz="0" w:space="0" w:color="auto"/>
            <w:right w:val="none" w:sz="0" w:space="0" w:color="auto"/>
          </w:divBdr>
        </w:div>
        <w:div w:id="1239174023">
          <w:marLeft w:val="0"/>
          <w:marRight w:val="0"/>
          <w:marTop w:val="0"/>
          <w:marBottom w:val="0"/>
          <w:divBdr>
            <w:top w:val="none" w:sz="0" w:space="0" w:color="auto"/>
            <w:left w:val="none" w:sz="0" w:space="0" w:color="auto"/>
            <w:bottom w:val="none" w:sz="0" w:space="0" w:color="auto"/>
            <w:right w:val="none" w:sz="0" w:space="0" w:color="auto"/>
          </w:divBdr>
        </w:div>
        <w:div w:id="1241519795">
          <w:marLeft w:val="0"/>
          <w:marRight w:val="0"/>
          <w:marTop w:val="0"/>
          <w:marBottom w:val="0"/>
          <w:divBdr>
            <w:top w:val="none" w:sz="0" w:space="0" w:color="auto"/>
            <w:left w:val="none" w:sz="0" w:space="0" w:color="auto"/>
            <w:bottom w:val="none" w:sz="0" w:space="0" w:color="auto"/>
            <w:right w:val="none" w:sz="0" w:space="0" w:color="auto"/>
          </w:divBdr>
        </w:div>
        <w:div w:id="1271814254">
          <w:marLeft w:val="0"/>
          <w:marRight w:val="0"/>
          <w:marTop w:val="0"/>
          <w:marBottom w:val="0"/>
          <w:divBdr>
            <w:top w:val="none" w:sz="0" w:space="0" w:color="auto"/>
            <w:left w:val="none" w:sz="0" w:space="0" w:color="auto"/>
            <w:bottom w:val="none" w:sz="0" w:space="0" w:color="auto"/>
            <w:right w:val="none" w:sz="0" w:space="0" w:color="auto"/>
          </w:divBdr>
        </w:div>
        <w:div w:id="1302930678">
          <w:marLeft w:val="0"/>
          <w:marRight w:val="0"/>
          <w:marTop w:val="0"/>
          <w:marBottom w:val="0"/>
          <w:divBdr>
            <w:top w:val="none" w:sz="0" w:space="0" w:color="auto"/>
            <w:left w:val="none" w:sz="0" w:space="0" w:color="auto"/>
            <w:bottom w:val="none" w:sz="0" w:space="0" w:color="auto"/>
            <w:right w:val="none" w:sz="0" w:space="0" w:color="auto"/>
          </w:divBdr>
        </w:div>
        <w:div w:id="1323393735">
          <w:marLeft w:val="0"/>
          <w:marRight w:val="0"/>
          <w:marTop w:val="0"/>
          <w:marBottom w:val="0"/>
          <w:divBdr>
            <w:top w:val="none" w:sz="0" w:space="0" w:color="auto"/>
            <w:left w:val="none" w:sz="0" w:space="0" w:color="auto"/>
            <w:bottom w:val="none" w:sz="0" w:space="0" w:color="auto"/>
            <w:right w:val="none" w:sz="0" w:space="0" w:color="auto"/>
          </w:divBdr>
        </w:div>
        <w:div w:id="1344015087">
          <w:marLeft w:val="0"/>
          <w:marRight w:val="0"/>
          <w:marTop w:val="0"/>
          <w:marBottom w:val="0"/>
          <w:divBdr>
            <w:top w:val="none" w:sz="0" w:space="0" w:color="auto"/>
            <w:left w:val="none" w:sz="0" w:space="0" w:color="auto"/>
            <w:bottom w:val="none" w:sz="0" w:space="0" w:color="auto"/>
            <w:right w:val="none" w:sz="0" w:space="0" w:color="auto"/>
          </w:divBdr>
        </w:div>
        <w:div w:id="1388918683">
          <w:marLeft w:val="0"/>
          <w:marRight w:val="0"/>
          <w:marTop w:val="0"/>
          <w:marBottom w:val="0"/>
          <w:divBdr>
            <w:top w:val="none" w:sz="0" w:space="0" w:color="auto"/>
            <w:left w:val="none" w:sz="0" w:space="0" w:color="auto"/>
            <w:bottom w:val="none" w:sz="0" w:space="0" w:color="auto"/>
            <w:right w:val="none" w:sz="0" w:space="0" w:color="auto"/>
          </w:divBdr>
        </w:div>
        <w:div w:id="1433553609">
          <w:marLeft w:val="0"/>
          <w:marRight w:val="0"/>
          <w:marTop w:val="0"/>
          <w:marBottom w:val="0"/>
          <w:divBdr>
            <w:top w:val="none" w:sz="0" w:space="0" w:color="auto"/>
            <w:left w:val="none" w:sz="0" w:space="0" w:color="auto"/>
            <w:bottom w:val="none" w:sz="0" w:space="0" w:color="auto"/>
            <w:right w:val="none" w:sz="0" w:space="0" w:color="auto"/>
          </w:divBdr>
        </w:div>
        <w:div w:id="1656445092">
          <w:marLeft w:val="0"/>
          <w:marRight w:val="0"/>
          <w:marTop w:val="0"/>
          <w:marBottom w:val="0"/>
          <w:divBdr>
            <w:top w:val="none" w:sz="0" w:space="0" w:color="auto"/>
            <w:left w:val="none" w:sz="0" w:space="0" w:color="auto"/>
            <w:bottom w:val="none" w:sz="0" w:space="0" w:color="auto"/>
            <w:right w:val="none" w:sz="0" w:space="0" w:color="auto"/>
          </w:divBdr>
        </w:div>
        <w:div w:id="1727608335">
          <w:marLeft w:val="0"/>
          <w:marRight w:val="0"/>
          <w:marTop w:val="0"/>
          <w:marBottom w:val="0"/>
          <w:divBdr>
            <w:top w:val="none" w:sz="0" w:space="0" w:color="auto"/>
            <w:left w:val="none" w:sz="0" w:space="0" w:color="auto"/>
            <w:bottom w:val="none" w:sz="0" w:space="0" w:color="auto"/>
            <w:right w:val="none" w:sz="0" w:space="0" w:color="auto"/>
          </w:divBdr>
        </w:div>
        <w:div w:id="1728529631">
          <w:marLeft w:val="0"/>
          <w:marRight w:val="0"/>
          <w:marTop w:val="0"/>
          <w:marBottom w:val="0"/>
          <w:divBdr>
            <w:top w:val="none" w:sz="0" w:space="0" w:color="auto"/>
            <w:left w:val="none" w:sz="0" w:space="0" w:color="auto"/>
            <w:bottom w:val="none" w:sz="0" w:space="0" w:color="auto"/>
            <w:right w:val="none" w:sz="0" w:space="0" w:color="auto"/>
          </w:divBdr>
        </w:div>
        <w:div w:id="1729760114">
          <w:marLeft w:val="0"/>
          <w:marRight w:val="0"/>
          <w:marTop w:val="0"/>
          <w:marBottom w:val="0"/>
          <w:divBdr>
            <w:top w:val="none" w:sz="0" w:space="0" w:color="auto"/>
            <w:left w:val="none" w:sz="0" w:space="0" w:color="auto"/>
            <w:bottom w:val="none" w:sz="0" w:space="0" w:color="auto"/>
            <w:right w:val="none" w:sz="0" w:space="0" w:color="auto"/>
          </w:divBdr>
        </w:div>
        <w:div w:id="1800951133">
          <w:marLeft w:val="0"/>
          <w:marRight w:val="0"/>
          <w:marTop w:val="0"/>
          <w:marBottom w:val="0"/>
          <w:divBdr>
            <w:top w:val="none" w:sz="0" w:space="0" w:color="auto"/>
            <w:left w:val="none" w:sz="0" w:space="0" w:color="auto"/>
            <w:bottom w:val="none" w:sz="0" w:space="0" w:color="auto"/>
            <w:right w:val="none" w:sz="0" w:space="0" w:color="auto"/>
          </w:divBdr>
        </w:div>
        <w:div w:id="1821800793">
          <w:marLeft w:val="0"/>
          <w:marRight w:val="0"/>
          <w:marTop w:val="0"/>
          <w:marBottom w:val="0"/>
          <w:divBdr>
            <w:top w:val="none" w:sz="0" w:space="0" w:color="auto"/>
            <w:left w:val="none" w:sz="0" w:space="0" w:color="auto"/>
            <w:bottom w:val="none" w:sz="0" w:space="0" w:color="auto"/>
            <w:right w:val="none" w:sz="0" w:space="0" w:color="auto"/>
          </w:divBdr>
        </w:div>
        <w:div w:id="1859732661">
          <w:marLeft w:val="0"/>
          <w:marRight w:val="0"/>
          <w:marTop w:val="0"/>
          <w:marBottom w:val="0"/>
          <w:divBdr>
            <w:top w:val="none" w:sz="0" w:space="0" w:color="auto"/>
            <w:left w:val="none" w:sz="0" w:space="0" w:color="auto"/>
            <w:bottom w:val="none" w:sz="0" w:space="0" w:color="auto"/>
            <w:right w:val="none" w:sz="0" w:space="0" w:color="auto"/>
          </w:divBdr>
          <w:divsChild>
            <w:div w:id="336075897">
              <w:marLeft w:val="-75"/>
              <w:marRight w:val="0"/>
              <w:marTop w:val="30"/>
              <w:marBottom w:val="30"/>
              <w:divBdr>
                <w:top w:val="none" w:sz="0" w:space="0" w:color="auto"/>
                <w:left w:val="none" w:sz="0" w:space="0" w:color="auto"/>
                <w:bottom w:val="none" w:sz="0" w:space="0" w:color="auto"/>
                <w:right w:val="none" w:sz="0" w:space="0" w:color="auto"/>
              </w:divBdr>
              <w:divsChild>
                <w:div w:id="84614948">
                  <w:marLeft w:val="0"/>
                  <w:marRight w:val="0"/>
                  <w:marTop w:val="0"/>
                  <w:marBottom w:val="0"/>
                  <w:divBdr>
                    <w:top w:val="none" w:sz="0" w:space="0" w:color="auto"/>
                    <w:left w:val="none" w:sz="0" w:space="0" w:color="auto"/>
                    <w:bottom w:val="none" w:sz="0" w:space="0" w:color="auto"/>
                    <w:right w:val="none" w:sz="0" w:space="0" w:color="auto"/>
                  </w:divBdr>
                  <w:divsChild>
                    <w:div w:id="259484259">
                      <w:marLeft w:val="0"/>
                      <w:marRight w:val="0"/>
                      <w:marTop w:val="0"/>
                      <w:marBottom w:val="0"/>
                      <w:divBdr>
                        <w:top w:val="none" w:sz="0" w:space="0" w:color="auto"/>
                        <w:left w:val="none" w:sz="0" w:space="0" w:color="auto"/>
                        <w:bottom w:val="none" w:sz="0" w:space="0" w:color="auto"/>
                        <w:right w:val="none" w:sz="0" w:space="0" w:color="auto"/>
                      </w:divBdr>
                    </w:div>
                  </w:divsChild>
                </w:div>
                <w:div w:id="136340062">
                  <w:marLeft w:val="0"/>
                  <w:marRight w:val="0"/>
                  <w:marTop w:val="0"/>
                  <w:marBottom w:val="0"/>
                  <w:divBdr>
                    <w:top w:val="none" w:sz="0" w:space="0" w:color="auto"/>
                    <w:left w:val="none" w:sz="0" w:space="0" w:color="auto"/>
                    <w:bottom w:val="none" w:sz="0" w:space="0" w:color="auto"/>
                    <w:right w:val="none" w:sz="0" w:space="0" w:color="auto"/>
                  </w:divBdr>
                  <w:divsChild>
                    <w:div w:id="793984415">
                      <w:marLeft w:val="0"/>
                      <w:marRight w:val="0"/>
                      <w:marTop w:val="0"/>
                      <w:marBottom w:val="0"/>
                      <w:divBdr>
                        <w:top w:val="none" w:sz="0" w:space="0" w:color="auto"/>
                        <w:left w:val="none" w:sz="0" w:space="0" w:color="auto"/>
                        <w:bottom w:val="none" w:sz="0" w:space="0" w:color="auto"/>
                        <w:right w:val="none" w:sz="0" w:space="0" w:color="auto"/>
                      </w:divBdr>
                    </w:div>
                  </w:divsChild>
                </w:div>
                <w:div w:id="216747044">
                  <w:marLeft w:val="0"/>
                  <w:marRight w:val="0"/>
                  <w:marTop w:val="0"/>
                  <w:marBottom w:val="0"/>
                  <w:divBdr>
                    <w:top w:val="none" w:sz="0" w:space="0" w:color="auto"/>
                    <w:left w:val="none" w:sz="0" w:space="0" w:color="auto"/>
                    <w:bottom w:val="none" w:sz="0" w:space="0" w:color="auto"/>
                    <w:right w:val="none" w:sz="0" w:space="0" w:color="auto"/>
                  </w:divBdr>
                  <w:divsChild>
                    <w:div w:id="1354720807">
                      <w:marLeft w:val="0"/>
                      <w:marRight w:val="0"/>
                      <w:marTop w:val="0"/>
                      <w:marBottom w:val="0"/>
                      <w:divBdr>
                        <w:top w:val="none" w:sz="0" w:space="0" w:color="auto"/>
                        <w:left w:val="none" w:sz="0" w:space="0" w:color="auto"/>
                        <w:bottom w:val="none" w:sz="0" w:space="0" w:color="auto"/>
                        <w:right w:val="none" w:sz="0" w:space="0" w:color="auto"/>
                      </w:divBdr>
                    </w:div>
                  </w:divsChild>
                </w:div>
                <w:div w:id="221137387">
                  <w:marLeft w:val="0"/>
                  <w:marRight w:val="0"/>
                  <w:marTop w:val="0"/>
                  <w:marBottom w:val="0"/>
                  <w:divBdr>
                    <w:top w:val="none" w:sz="0" w:space="0" w:color="auto"/>
                    <w:left w:val="none" w:sz="0" w:space="0" w:color="auto"/>
                    <w:bottom w:val="none" w:sz="0" w:space="0" w:color="auto"/>
                    <w:right w:val="none" w:sz="0" w:space="0" w:color="auto"/>
                  </w:divBdr>
                  <w:divsChild>
                    <w:div w:id="89279620">
                      <w:marLeft w:val="0"/>
                      <w:marRight w:val="0"/>
                      <w:marTop w:val="0"/>
                      <w:marBottom w:val="0"/>
                      <w:divBdr>
                        <w:top w:val="none" w:sz="0" w:space="0" w:color="auto"/>
                        <w:left w:val="none" w:sz="0" w:space="0" w:color="auto"/>
                        <w:bottom w:val="none" w:sz="0" w:space="0" w:color="auto"/>
                        <w:right w:val="none" w:sz="0" w:space="0" w:color="auto"/>
                      </w:divBdr>
                    </w:div>
                  </w:divsChild>
                </w:div>
                <w:div w:id="289821115">
                  <w:marLeft w:val="0"/>
                  <w:marRight w:val="0"/>
                  <w:marTop w:val="0"/>
                  <w:marBottom w:val="0"/>
                  <w:divBdr>
                    <w:top w:val="none" w:sz="0" w:space="0" w:color="auto"/>
                    <w:left w:val="none" w:sz="0" w:space="0" w:color="auto"/>
                    <w:bottom w:val="none" w:sz="0" w:space="0" w:color="auto"/>
                    <w:right w:val="none" w:sz="0" w:space="0" w:color="auto"/>
                  </w:divBdr>
                  <w:divsChild>
                    <w:div w:id="866286074">
                      <w:marLeft w:val="0"/>
                      <w:marRight w:val="0"/>
                      <w:marTop w:val="0"/>
                      <w:marBottom w:val="0"/>
                      <w:divBdr>
                        <w:top w:val="none" w:sz="0" w:space="0" w:color="auto"/>
                        <w:left w:val="none" w:sz="0" w:space="0" w:color="auto"/>
                        <w:bottom w:val="none" w:sz="0" w:space="0" w:color="auto"/>
                        <w:right w:val="none" w:sz="0" w:space="0" w:color="auto"/>
                      </w:divBdr>
                    </w:div>
                  </w:divsChild>
                </w:div>
                <w:div w:id="321006619">
                  <w:marLeft w:val="0"/>
                  <w:marRight w:val="0"/>
                  <w:marTop w:val="0"/>
                  <w:marBottom w:val="0"/>
                  <w:divBdr>
                    <w:top w:val="none" w:sz="0" w:space="0" w:color="auto"/>
                    <w:left w:val="none" w:sz="0" w:space="0" w:color="auto"/>
                    <w:bottom w:val="none" w:sz="0" w:space="0" w:color="auto"/>
                    <w:right w:val="none" w:sz="0" w:space="0" w:color="auto"/>
                  </w:divBdr>
                  <w:divsChild>
                    <w:div w:id="333803335">
                      <w:marLeft w:val="0"/>
                      <w:marRight w:val="0"/>
                      <w:marTop w:val="0"/>
                      <w:marBottom w:val="0"/>
                      <w:divBdr>
                        <w:top w:val="none" w:sz="0" w:space="0" w:color="auto"/>
                        <w:left w:val="none" w:sz="0" w:space="0" w:color="auto"/>
                        <w:bottom w:val="none" w:sz="0" w:space="0" w:color="auto"/>
                        <w:right w:val="none" w:sz="0" w:space="0" w:color="auto"/>
                      </w:divBdr>
                    </w:div>
                  </w:divsChild>
                </w:div>
                <w:div w:id="334118117">
                  <w:marLeft w:val="0"/>
                  <w:marRight w:val="0"/>
                  <w:marTop w:val="0"/>
                  <w:marBottom w:val="0"/>
                  <w:divBdr>
                    <w:top w:val="none" w:sz="0" w:space="0" w:color="auto"/>
                    <w:left w:val="none" w:sz="0" w:space="0" w:color="auto"/>
                    <w:bottom w:val="none" w:sz="0" w:space="0" w:color="auto"/>
                    <w:right w:val="none" w:sz="0" w:space="0" w:color="auto"/>
                  </w:divBdr>
                  <w:divsChild>
                    <w:div w:id="1472211111">
                      <w:marLeft w:val="0"/>
                      <w:marRight w:val="0"/>
                      <w:marTop w:val="0"/>
                      <w:marBottom w:val="0"/>
                      <w:divBdr>
                        <w:top w:val="none" w:sz="0" w:space="0" w:color="auto"/>
                        <w:left w:val="none" w:sz="0" w:space="0" w:color="auto"/>
                        <w:bottom w:val="none" w:sz="0" w:space="0" w:color="auto"/>
                        <w:right w:val="none" w:sz="0" w:space="0" w:color="auto"/>
                      </w:divBdr>
                    </w:div>
                  </w:divsChild>
                </w:div>
                <w:div w:id="369720163">
                  <w:marLeft w:val="0"/>
                  <w:marRight w:val="0"/>
                  <w:marTop w:val="0"/>
                  <w:marBottom w:val="0"/>
                  <w:divBdr>
                    <w:top w:val="none" w:sz="0" w:space="0" w:color="auto"/>
                    <w:left w:val="none" w:sz="0" w:space="0" w:color="auto"/>
                    <w:bottom w:val="none" w:sz="0" w:space="0" w:color="auto"/>
                    <w:right w:val="none" w:sz="0" w:space="0" w:color="auto"/>
                  </w:divBdr>
                  <w:divsChild>
                    <w:div w:id="1600723670">
                      <w:marLeft w:val="0"/>
                      <w:marRight w:val="0"/>
                      <w:marTop w:val="0"/>
                      <w:marBottom w:val="0"/>
                      <w:divBdr>
                        <w:top w:val="none" w:sz="0" w:space="0" w:color="auto"/>
                        <w:left w:val="none" w:sz="0" w:space="0" w:color="auto"/>
                        <w:bottom w:val="none" w:sz="0" w:space="0" w:color="auto"/>
                        <w:right w:val="none" w:sz="0" w:space="0" w:color="auto"/>
                      </w:divBdr>
                    </w:div>
                  </w:divsChild>
                </w:div>
                <w:div w:id="373043508">
                  <w:marLeft w:val="0"/>
                  <w:marRight w:val="0"/>
                  <w:marTop w:val="0"/>
                  <w:marBottom w:val="0"/>
                  <w:divBdr>
                    <w:top w:val="none" w:sz="0" w:space="0" w:color="auto"/>
                    <w:left w:val="none" w:sz="0" w:space="0" w:color="auto"/>
                    <w:bottom w:val="none" w:sz="0" w:space="0" w:color="auto"/>
                    <w:right w:val="none" w:sz="0" w:space="0" w:color="auto"/>
                  </w:divBdr>
                  <w:divsChild>
                    <w:div w:id="19284053">
                      <w:marLeft w:val="0"/>
                      <w:marRight w:val="0"/>
                      <w:marTop w:val="0"/>
                      <w:marBottom w:val="0"/>
                      <w:divBdr>
                        <w:top w:val="none" w:sz="0" w:space="0" w:color="auto"/>
                        <w:left w:val="none" w:sz="0" w:space="0" w:color="auto"/>
                        <w:bottom w:val="none" w:sz="0" w:space="0" w:color="auto"/>
                        <w:right w:val="none" w:sz="0" w:space="0" w:color="auto"/>
                      </w:divBdr>
                    </w:div>
                  </w:divsChild>
                </w:div>
                <w:div w:id="388848638">
                  <w:marLeft w:val="0"/>
                  <w:marRight w:val="0"/>
                  <w:marTop w:val="0"/>
                  <w:marBottom w:val="0"/>
                  <w:divBdr>
                    <w:top w:val="none" w:sz="0" w:space="0" w:color="auto"/>
                    <w:left w:val="none" w:sz="0" w:space="0" w:color="auto"/>
                    <w:bottom w:val="none" w:sz="0" w:space="0" w:color="auto"/>
                    <w:right w:val="none" w:sz="0" w:space="0" w:color="auto"/>
                  </w:divBdr>
                  <w:divsChild>
                    <w:div w:id="2121030519">
                      <w:marLeft w:val="0"/>
                      <w:marRight w:val="0"/>
                      <w:marTop w:val="0"/>
                      <w:marBottom w:val="0"/>
                      <w:divBdr>
                        <w:top w:val="none" w:sz="0" w:space="0" w:color="auto"/>
                        <w:left w:val="none" w:sz="0" w:space="0" w:color="auto"/>
                        <w:bottom w:val="none" w:sz="0" w:space="0" w:color="auto"/>
                        <w:right w:val="none" w:sz="0" w:space="0" w:color="auto"/>
                      </w:divBdr>
                    </w:div>
                  </w:divsChild>
                </w:div>
                <w:div w:id="457603073">
                  <w:marLeft w:val="0"/>
                  <w:marRight w:val="0"/>
                  <w:marTop w:val="0"/>
                  <w:marBottom w:val="0"/>
                  <w:divBdr>
                    <w:top w:val="none" w:sz="0" w:space="0" w:color="auto"/>
                    <w:left w:val="none" w:sz="0" w:space="0" w:color="auto"/>
                    <w:bottom w:val="none" w:sz="0" w:space="0" w:color="auto"/>
                    <w:right w:val="none" w:sz="0" w:space="0" w:color="auto"/>
                  </w:divBdr>
                  <w:divsChild>
                    <w:div w:id="256334264">
                      <w:marLeft w:val="0"/>
                      <w:marRight w:val="0"/>
                      <w:marTop w:val="0"/>
                      <w:marBottom w:val="0"/>
                      <w:divBdr>
                        <w:top w:val="none" w:sz="0" w:space="0" w:color="auto"/>
                        <w:left w:val="none" w:sz="0" w:space="0" w:color="auto"/>
                        <w:bottom w:val="none" w:sz="0" w:space="0" w:color="auto"/>
                        <w:right w:val="none" w:sz="0" w:space="0" w:color="auto"/>
                      </w:divBdr>
                    </w:div>
                  </w:divsChild>
                </w:div>
                <w:div w:id="540360999">
                  <w:marLeft w:val="0"/>
                  <w:marRight w:val="0"/>
                  <w:marTop w:val="0"/>
                  <w:marBottom w:val="0"/>
                  <w:divBdr>
                    <w:top w:val="none" w:sz="0" w:space="0" w:color="auto"/>
                    <w:left w:val="none" w:sz="0" w:space="0" w:color="auto"/>
                    <w:bottom w:val="none" w:sz="0" w:space="0" w:color="auto"/>
                    <w:right w:val="none" w:sz="0" w:space="0" w:color="auto"/>
                  </w:divBdr>
                  <w:divsChild>
                    <w:div w:id="1864131662">
                      <w:marLeft w:val="0"/>
                      <w:marRight w:val="0"/>
                      <w:marTop w:val="0"/>
                      <w:marBottom w:val="0"/>
                      <w:divBdr>
                        <w:top w:val="none" w:sz="0" w:space="0" w:color="auto"/>
                        <w:left w:val="none" w:sz="0" w:space="0" w:color="auto"/>
                        <w:bottom w:val="none" w:sz="0" w:space="0" w:color="auto"/>
                        <w:right w:val="none" w:sz="0" w:space="0" w:color="auto"/>
                      </w:divBdr>
                    </w:div>
                  </w:divsChild>
                </w:div>
                <w:div w:id="557471797">
                  <w:marLeft w:val="0"/>
                  <w:marRight w:val="0"/>
                  <w:marTop w:val="0"/>
                  <w:marBottom w:val="0"/>
                  <w:divBdr>
                    <w:top w:val="none" w:sz="0" w:space="0" w:color="auto"/>
                    <w:left w:val="none" w:sz="0" w:space="0" w:color="auto"/>
                    <w:bottom w:val="none" w:sz="0" w:space="0" w:color="auto"/>
                    <w:right w:val="none" w:sz="0" w:space="0" w:color="auto"/>
                  </w:divBdr>
                  <w:divsChild>
                    <w:div w:id="1618222086">
                      <w:marLeft w:val="0"/>
                      <w:marRight w:val="0"/>
                      <w:marTop w:val="0"/>
                      <w:marBottom w:val="0"/>
                      <w:divBdr>
                        <w:top w:val="none" w:sz="0" w:space="0" w:color="auto"/>
                        <w:left w:val="none" w:sz="0" w:space="0" w:color="auto"/>
                        <w:bottom w:val="none" w:sz="0" w:space="0" w:color="auto"/>
                        <w:right w:val="none" w:sz="0" w:space="0" w:color="auto"/>
                      </w:divBdr>
                    </w:div>
                  </w:divsChild>
                </w:div>
                <w:div w:id="610668719">
                  <w:marLeft w:val="0"/>
                  <w:marRight w:val="0"/>
                  <w:marTop w:val="0"/>
                  <w:marBottom w:val="0"/>
                  <w:divBdr>
                    <w:top w:val="none" w:sz="0" w:space="0" w:color="auto"/>
                    <w:left w:val="none" w:sz="0" w:space="0" w:color="auto"/>
                    <w:bottom w:val="none" w:sz="0" w:space="0" w:color="auto"/>
                    <w:right w:val="none" w:sz="0" w:space="0" w:color="auto"/>
                  </w:divBdr>
                  <w:divsChild>
                    <w:div w:id="537662880">
                      <w:marLeft w:val="0"/>
                      <w:marRight w:val="0"/>
                      <w:marTop w:val="0"/>
                      <w:marBottom w:val="0"/>
                      <w:divBdr>
                        <w:top w:val="none" w:sz="0" w:space="0" w:color="auto"/>
                        <w:left w:val="none" w:sz="0" w:space="0" w:color="auto"/>
                        <w:bottom w:val="none" w:sz="0" w:space="0" w:color="auto"/>
                        <w:right w:val="none" w:sz="0" w:space="0" w:color="auto"/>
                      </w:divBdr>
                    </w:div>
                  </w:divsChild>
                </w:div>
                <w:div w:id="673261116">
                  <w:marLeft w:val="0"/>
                  <w:marRight w:val="0"/>
                  <w:marTop w:val="0"/>
                  <w:marBottom w:val="0"/>
                  <w:divBdr>
                    <w:top w:val="none" w:sz="0" w:space="0" w:color="auto"/>
                    <w:left w:val="none" w:sz="0" w:space="0" w:color="auto"/>
                    <w:bottom w:val="none" w:sz="0" w:space="0" w:color="auto"/>
                    <w:right w:val="none" w:sz="0" w:space="0" w:color="auto"/>
                  </w:divBdr>
                  <w:divsChild>
                    <w:div w:id="404037782">
                      <w:marLeft w:val="0"/>
                      <w:marRight w:val="0"/>
                      <w:marTop w:val="0"/>
                      <w:marBottom w:val="0"/>
                      <w:divBdr>
                        <w:top w:val="none" w:sz="0" w:space="0" w:color="auto"/>
                        <w:left w:val="none" w:sz="0" w:space="0" w:color="auto"/>
                        <w:bottom w:val="none" w:sz="0" w:space="0" w:color="auto"/>
                        <w:right w:val="none" w:sz="0" w:space="0" w:color="auto"/>
                      </w:divBdr>
                    </w:div>
                  </w:divsChild>
                </w:div>
                <w:div w:id="794831095">
                  <w:marLeft w:val="0"/>
                  <w:marRight w:val="0"/>
                  <w:marTop w:val="0"/>
                  <w:marBottom w:val="0"/>
                  <w:divBdr>
                    <w:top w:val="none" w:sz="0" w:space="0" w:color="auto"/>
                    <w:left w:val="none" w:sz="0" w:space="0" w:color="auto"/>
                    <w:bottom w:val="none" w:sz="0" w:space="0" w:color="auto"/>
                    <w:right w:val="none" w:sz="0" w:space="0" w:color="auto"/>
                  </w:divBdr>
                  <w:divsChild>
                    <w:div w:id="1000935126">
                      <w:marLeft w:val="0"/>
                      <w:marRight w:val="0"/>
                      <w:marTop w:val="0"/>
                      <w:marBottom w:val="0"/>
                      <w:divBdr>
                        <w:top w:val="none" w:sz="0" w:space="0" w:color="auto"/>
                        <w:left w:val="none" w:sz="0" w:space="0" w:color="auto"/>
                        <w:bottom w:val="none" w:sz="0" w:space="0" w:color="auto"/>
                        <w:right w:val="none" w:sz="0" w:space="0" w:color="auto"/>
                      </w:divBdr>
                    </w:div>
                  </w:divsChild>
                </w:div>
                <w:div w:id="820122386">
                  <w:marLeft w:val="0"/>
                  <w:marRight w:val="0"/>
                  <w:marTop w:val="0"/>
                  <w:marBottom w:val="0"/>
                  <w:divBdr>
                    <w:top w:val="none" w:sz="0" w:space="0" w:color="auto"/>
                    <w:left w:val="none" w:sz="0" w:space="0" w:color="auto"/>
                    <w:bottom w:val="none" w:sz="0" w:space="0" w:color="auto"/>
                    <w:right w:val="none" w:sz="0" w:space="0" w:color="auto"/>
                  </w:divBdr>
                  <w:divsChild>
                    <w:div w:id="773982063">
                      <w:marLeft w:val="0"/>
                      <w:marRight w:val="0"/>
                      <w:marTop w:val="0"/>
                      <w:marBottom w:val="0"/>
                      <w:divBdr>
                        <w:top w:val="none" w:sz="0" w:space="0" w:color="auto"/>
                        <w:left w:val="none" w:sz="0" w:space="0" w:color="auto"/>
                        <w:bottom w:val="none" w:sz="0" w:space="0" w:color="auto"/>
                        <w:right w:val="none" w:sz="0" w:space="0" w:color="auto"/>
                      </w:divBdr>
                    </w:div>
                  </w:divsChild>
                </w:div>
                <w:div w:id="822283085">
                  <w:marLeft w:val="0"/>
                  <w:marRight w:val="0"/>
                  <w:marTop w:val="0"/>
                  <w:marBottom w:val="0"/>
                  <w:divBdr>
                    <w:top w:val="none" w:sz="0" w:space="0" w:color="auto"/>
                    <w:left w:val="none" w:sz="0" w:space="0" w:color="auto"/>
                    <w:bottom w:val="none" w:sz="0" w:space="0" w:color="auto"/>
                    <w:right w:val="none" w:sz="0" w:space="0" w:color="auto"/>
                  </w:divBdr>
                  <w:divsChild>
                    <w:div w:id="2132479525">
                      <w:marLeft w:val="0"/>
                      <w:marRight w:val="0"/>
                      <w:marTop w:val="0"/>
                      <w:marBottom w:val="0"/>
                      <w:divBdr>
                        <w:top w:val="none" w:sz="0" w:space="0" w:color="auto"/>
                        <w:left w:val="none" w:sz="0" w:space="0" w:color="auto"/>
                        <w:bottom w:val="none" w:sz="0" w:space="0" w:color="auto"/>
                        <w:right w:val="none" w:sz="0" w:space="0" w:color="auto"/>
                      </w:divBdr>
                    </w:div>
                  </w:divsChild>
                </w:div>
                <w:div w:id="831138730">
                  <w:marLeft w:val="0"/>
                  <w:marRight w:val="0"/>
                  <w:marTop w:val="0"/>
                  <w:marBottom w:val="0"/>
                  <w:divBdr>
                    <w:top w:val="none" w:sz="0" w:space="0" w:color="auto"/>
                    <w:left w:val="none" w:sz="0" w:space="0" w:color="auto"/>
                    <w:bottom w:val="none" w:sz="0" w:space="0" w:color="auto"/>
                    <w:right w:val="none" w:sz="0" w:space="0" w:color="auto"/>
                  </w:divBdr>
                  <w:divsChild>
                    <w:div w:id="461120262">
                      <w:marLeft w:val="0"/>
                      <w:marRight w:val="0"/>
                      <w:marTop w:val="0"/>
                      <w:marBottom w:val="0"/>
                      <w:divBdr>
                        <w:top w:val="none" w:sz="0" w:space="0" w:color="auto"/>
                        <w:left w:val="none" w:sz="0" w:space="0" w:color="auto"/>
                        <w:bottom w:val="none" w:sz="0" w:space="0" w:color="auto"/>
                        <w:right w:val="none" w:sz="0" w:space="0" w:color="auto"/>
                      </w:divBdr>
                    </w:div>
                  </w:divsChild>
                </w:div>
                <w:div w:id="866716916">
                  <w:marLeft w:val="0"/>
                  <w:marRight w:val="0"/>
                  <w:marTop w:val="0"/>
                  <w:marBottom w:val="0"/>
                  <w:divBdr>
                    <w:top w:val="none" w:sz="0" w:space="0" w:color="auto"/>
                    <w:left w:val="none" w:sz="0" w:space="0" w:color="auto"/>
                    <w:bottom w:val="none" w:sz="0" w:space="0" w:color="auto"/>
                    <w:right w:val="none" w:sz="0" w:space="0" w:color="auto"/>
                  </w:divBdr>
                  <w:divsChild>
                    <w:div w:id="1247574376">
                      <w:marLeft w:val="0"/>
                      <w:marRight w:val="0"/>
                      <w:marTop w:val="0"/>
                      <w:marBottom w:val="0"/>
                      <w:divBdr>
                        <w:top w:val="none" w:sz="0" w:space="0" w:color="auto"/>
                        <w:left w:val="none" w:sz="0" w:space="0" w:color="auto"/>
                        <w:bottom w:val="none" w:sz="0" w:space="0" w:color="auto"/>
                        <w:right w:val="none" w:sz="0" w:space="0" w:color="auto"/>
                      </w:divBdr>
                    </w:div>
                  </w:divsChild>
                </w:div>
                <w:div w:id="874587166">
                  <w:marLeft w:val="0"/>
                  <w:marRight w:val="0"/>
                  <w:marTop w:val="0"/>
                  <w:marBottom w:val="0"/>
                  <w:divBdr>
                    <w:top w:val="none" w:sz="0" w:space="0" w:color="auto"/>
                    <w:left w:val="none" w:sz="0" w:space="0" w:color="auto"/>
                    <w:bottom w:val="none" w:sz="0" w:space="0" w:color="auto"/>
                    <w:right w:val="none" w:sz="0" w:space="0" w:color="auto"/>
                  </w:divBdr>
                  <w:divsChild>
                    <w:div w:id="889270677">
                      <w:marLeft w:val="0"/>
                      <w:marRight w:val="0"/>
                      <w:marTop w:val="0"/>
                      <w:marBottom w:val="0"/>
                      <w:divBdr>
                        <w:top w:val="none" w:sz="0" w:space="0" w:color="auto"/>
                        <w:left w:val="none" w:sz="0" w:space="0" w:color="auto"/>
                        <w:bottom w:val="none" w:sz="0" w:space="0" w:color="auto"/>
                        <w:right w:val="none" w:sz="0" w:space="0" w:color="auto"/>
                      </w:divBdr>
                    </w:div>
                  </w:divsChild>
                </w:div>
                <w:div w:id="1002927399">
                  <w:marLeft w:val="0"/>
                  <w:marRight w:val="0"/>
                  <w:marTop w:val="0"/>
                  <w:marBottom w:val="0"/>
                  <w:divBdr>
                    <w:top w:val="none" w:sz="0" w:space="0" w:color="auto"/>
                    <w:left w:val="none" w:sz="0" w:space="0" w:color="auto"/>
                    <w:bottom w:val="none" w:sz="0" w:space="0" w:color="auto"/>
                    <w:right w:val="none" w:sz="0" w:space="0" w:color="auto"/>
                  </w:divBdr>
                  <w:divsChild>
                    <w:div w:id="1424378360">
                      <w:marLeft w:val="0"/>
                      <w:marRight w:val="0"/>
                      <w:marTop w:val="0"/>
                      <w:marBottom w:val="0"/>
                      <w:divBdr>
                        <w:top w:val="none" w:sz="0" w:space="0" w:color="auto"/>
                        <w:left w:val="none" w:sz="0" w:space="0" w:color="auto"/>
                        <w:bottom w:val="none" w:sz="0" w:space="0" w:color="auto"/>
                        <w:right w:val="none" w:sz="0" w:space="0" w:color="auto"/>
                      </w:divBdr>
                    </w:div>
                  </w:divsChild>
                </w:div>
                <w:div w:id="1006782775">
                  <w:marLeft w:val="0"/>
                  <w:marRight w:val="0"/>
                  <w:marTop w:val="0"/>
                  <w:marBottom w:val="0"/>
                  <w:divBdr>
                    <w:top w:val="none" w:sz="0" w:space="0" w:color="auto"/>
                    <w:left w:val="none" w:sz="0" w:space="0" w:color="auto"/>
                    <w:bottom w:val="none" w:sz="0" w:space="0" w:color="auto"/>
                    <w:right w:val="none" w:sz="0" w:space="0" w:color="auto"/>
                  </w:divBdr>
                  <w:divsChild>
                    <w:div w:id="1118329410">
                      <w:marLeft w:val="0"/>
                      <w:marRight w:val="0"/>
                      <w:marTop w:val="0"/>
                      <w:marBottom w:val="0"/>
                      <w:divBdr>
                        <w:top w:val="none" w:sz="0" w:space="0" w:color="auto"/>
                        <w:left w:val="none" w:sz="0" w:space="0" w:color="auto"/>
                        <w:bottom w:val="none" w:sz="0" w:space="0" w:color="auto"/>
                        <w:right w:val="none" w:sz="0" w:space="0" w:color="auto"/>
                      </w:divBdr>
                    </w:div>
                  </w:divsChild>
                </w:div>
                <w:div w:id="1030422981">
                  <w:marLeft w:val="0"/>
                  <w:marRight w:val="0"/>
                  <w:marTop w:val="0"/>
                  <w:marBottom w:val="0"/>
                  <w:divBdr>
                    <w:top w:val="none" w:sz="0" w:space="0" w:color="auto"/>
                    <w:left w:val="none" w:sz="0" w:space="0" w:color="auto"/>
                    <w:bottom w:val="none" w:sz="0" w:space="0" w:color="auto"/>
                    <w:right w:val="none" w:sz="0" w:space="0" w:color="auto"/>
                  </w:divBdr>
                  <w:divsChild>
                    <w:div w:id="416368059">
                      <w:marLeft w:val="0"/>
                      <w:marRight w:val="0"/>
                      <w:marTop w:val="0"/>
                      <w:marBottom w:val="0"/>
                      <w:divBdr>
                        <w:top w:val="none" w:sz="0" w:space="0" w:color="auto"/>
                        <w:left w:val="none" w:sz="0" w:space="0" w:color="auto"/>
                        <w:bottom w:val="none" w:sz="0" w:space="0" w:color="auto"/>
                        <w:right w:val="none" w:sz="0" w:space="0" w:color="auto"/>
                      </w:divBdr>
                    </w:div>
                  </w:divsChild>
                </w:div>
                <w:div w:id="1030452808">
                  <w:marLeft w:val="0"/>
                  <w:marRight w:val="0"/>
                  <w:marTop w:val="0"/>
                  <w:marBottom w:val="0"/>
                  <w:divBdr>
                    <w:top w:val="none" w:sz="0" w:space="0" w:color="auto"/>
                    <w:left w:val="none" w:sz="0" w:space="0" w:color="auto"/>
                    <w:bottom w:val="none" w:sz="0" w:space="0" w:color="auto"/>
                    <w:right w:val="none" w:sz="0" w:space="0" w:color="auto"/>
                  </w:divBdr>
                  <w:divsChild>
                    <w:div w:id="786387645">
                      <w:marLeft w:val="0"/>
                      <w:marRight w:val="0"/>
                      <w:marTop w:val="0"/>
                      <w:marBottom w:val="0"/>
                      <w:divBdr>
                        <w:top w:val="none" w:sz="0" w:space="0" w:color="auto"/>
                        <w:left w:val="none" w:sz="0" w:space="0" w:color="auto"/>
                        <w:bottom w:val="none" w:sz="0" w:space="0" w:color="auto"/>
                        <w:right w:val="none" w:sz="0" w:space="0" w:color="auto"/>
                      </w:divBdr>
                    </w:div>
                  </w:divsChild>
                </w:div>
                <w:div w:id="1044787918">
                  <w:marLeft w:val="0"/>
                  <w:marRight w:val="0"/>
                  <w:marTop w:val="0"/>
                  <w:marBottom w:val="0"/>
                  <w:divBdr>
                    <w:top w:val="none" w:sz="0" w:space="0" w:color="auto"/>
                    <w:left w:val="none" w:sz="0" w:space="0" w:color="auto"/>
                    <w:bottom w:val="none" w:sz="0" w:space="0" w:color="auto"/>
                    <w:right w:val="none" w:sz="0" w:space="0" w:color="auto"/>
                  </w:divBdr>
                  <w:divsChild>
                    <w:div w:id="1335302351">
                      <w:marLeft w:val="0"/>
                      <w:marRight w:val="0"/>
                      <w:marTop w:val="0"/>
                      <w:marBottom w:val="0"/>
                      <w:divBdr>
                        <w:top w:val="none" w:sz="0" w:space="0" w:color="auto"/>
                        <w:left w:val="none" w:sz="0" w:space="0" w:color="auto"/>
                        <w:bottom w:val="none" w:sz="0" w:space="0" w:color="auto"/>
                        <w:right w:val="none" w:sz="0" w:space="0" w:color="auto"/>
                      </w:divBdr>
                    </w:div>
                  </w:divsChild>
                </w:div>
                <w:div w:id="1071151166">
                  <w:marLeft w:val="0"/>
                  <w:marRight w:val="0"/>
                  <w:marTop w:val="0"/>
                  <w:marBottom w:val="0"/>
                  <w:divBdr>
                    <w:top w:val="none" w:sz="0" w:space="0" w:color="auto"/>
                    <w:left w:val="none" w:sz="0" w:space="0" w:color="auto"/>
                    <w:bottom w:val="none" w:sz="0" w:space="0" w:color="auto"/>
                    <w:right w:val="none" w:sz="0" w:space="0" w:color="auto"/>
                  </w:divBdr>
                  <w:divsChild>
                    <w:div w:id="1148402857">
                      <w:marLeft w:val="0"/>
                      <w:marRight w:val="0"/>
                      <w:marTop w:val="0"/>
                      <w:marBottom w:val="0"/>
                      <w:divBdr>
                        <w:top w:val="none" w:sz="0" w:space="0" w:color="auto"/>
                        <w:left w:val="none" w:sz="0" w:space="0" w:color="auto"/>
                        <w:bottom w:val="none" w:sz="0" w:space="0" w:color="auto"/>
                        <w:right w:val="none" w:sz="0" w:space="0" w:color="auto"/>
                      </w:divBdr>
                    </w:div>
                  </w:divsChild>
                </w:div>
                <w:div w:id="1082293968">
                  <w:marLeft w:val="0"/>
                  <w:marRight w:val="0"/>
                  <w:marTop w:val="0"/>
                  <w:marBottom w:val="0"/>
                  <w:divBdr>
                    <w:top w:val="none" w:sz="0" w:space="0" w:color="auto"/>
                    <w:left w:val="none" w:sz="0" w:space="0" w:color="auto"/>
                    <w:bottom w:val="none" w:sz="0" w:space="0" w:color="auto"/>
                    <w:right w:val="none" w:sz="0" w:space="0" w:color="auto"/>
                  </w:divBdr>
                  <w:divsChild>
                    <w:div w:id="767892297">
                      <w:marLeft w:val="0"/>
                      <w:marRight w:val="0"/>
                      <w:marTop w:val="0"/>
                      <w:marBottom w:val="0"/>
                      <w:divBdr>
                        <w:top w:val="none" w:sz="0" w:space="0" w:color="auto"/>
                        <w:left w:val="none" w:sz="0" w:space="0" w:color="auto"/>
                        <w:bottom w:val="none" w:sz="0" w:space="0" w:color="auto"/>
                        <w:right w:val="none" w:sz="0" w:space="0" w:color="auto"/>
                      </w:divBdr>
                    </w:div>
                  </w:divsChild>
                </w:div>
                <w:div w:id="1093622463">
                  <w:marLeft w:val="0"/>
                  <w:marRight w:val="0"/>
                  <w:marTop w:val="0"/>
                  <w:marBottom w:val="0"/>
                  <w:divBdr>
                    <w:top w:val="none" w:sz="0" w:space="0" w:color="auto"/>
                    <w:left w:val="none" w:sz="0" w:space="0" w:color="auto"/>
                    <w:bottom w:val="none" w:sz="0" w:space="0" w:color="auto"/>
                    <w:right w:val="none" w:sz="0" w:space="0" w:color="auto"/>
                  </w:divBdr>
                  <w:divsChild>
                    <w:div w:id="507252465">
                      <w:marLeft w:val="0"/>
                      <w:marRight w:val="0"/>
                      <w:marTop w:val="0"/>
                      <w:marBottom w:val="0"/>
                      <w:divBdr>
                        <w:top w:val="none" w:sz="0" w:space="0" w:color="auto"/>
                        <w:left w:val="none" w:sz="0" w:space="0" w:color="auto"/>
                        <w:bottom w:val="none" w:sz="0" w:space="0" w:color="auto"/>
                        <w:right w:val="none" w:sz="0" w:space="0" w:color="auto"/>
                      </w:divBdr>
                    </w:div>
                  </w:divsChild>
                </w:div>
                <w:div w:id="1180045408">
                  <w:marLeft w:val="0"/>
                  <w:marRight w:val="0"/>
                  <w:marTop w:val="0"/>
                  <w:marBottom w:val="0"/>
                  <w:divBdr>
                    <w:top w:val="none" w:sz="0" w:space="0" w:color="auto"/>
                    <w:left w:val="none" w:sz="0" w:space="0" w:color="auto"/>
                    <w:bottom w:val="none" w:sz="0" w:space="0" w:color="auto"/>
                    <w:right w:val="none" w:sz="0" w:space="0" w:color="auto"/>
                  </w:divBdr>
                  <w:divsChild>
                    <w:div w:id="145703325">
                      <w:marLeft w:val="0"/>
                      <w:marRight w:val="0"/>
                      <w:marTop w:val="0"/>
                      <w:marBottom w:val="0"/>
                      <w:divBdr>
                        <w:top w:val="none" w:sz="0" w:space="0" w:color="auto"/>
                        <w:left w:val="none" w:sz="0" w:space="0" w:color="auto"/>
                        <w:bottom w:val="none" w:sz="0" w:space="0" w:color="auto"/>
                        <w:right w:val="none" w:sz="0" w:space="0" w:color="auto"/>
                      </w:divBdr>
                    </w:div>
                  </w:divsChild>
                </w:div>
                <w:div w:id="1195574723">
                  <w:marLeft w:val="0"/>
                  <w:marRight w:val="0"/>
                  <w:marTop w:val="0"/>
                  <w:marBottom w:val="0"/>
                  <w:divBdr>
                    <w:top w:val="none" w:sz="0" w:space="0" w:color="auto"/>
                    <w:left w:val="none" w:sz="0" w:space="0" w:color="auto"/>
                    <w:bottom w:val="none" w:sz="0" w:space="0" w:color="auto"/>
                    <w:right w:val="none" w:sz="0" w:space="0" w:color="auto"/>
                  </w:divBdr>
                  <w:divsChild>
                    <w:div w:id="886182391">
                      <w:marLeft w:val="0"/>
                      <w:marRight w:val="0"/>
                      <w:marTop w:val="0"/>
                      <w:marBottom w:val="0"/>
                      <w:divBdr>
                        <w:top w:val="none" w:sz="0" w:space="0" w:color="auto"/>
                        <w:left w:val="none" w:sz="0" w:space="0" w:color="auto"/>
                        <w:bottom w:val="none" w:sz="0" w:space="0" w:color="auto"/>
                        <w:right w:val="none" w:sz="0" w:space="0" w:color="auto"/>
                      </w:divBdr>
                    </w:div>
                  </w:divsChild>
                </w:div>
                <w:div w:id="1202671065">
                  <w:marLeft w:val="0"/>
                  <w:marRight w:val="0"/>
                  <w:marTop w:val="0"/>
                  <w:marBottom w:val="0"/>
                  <w:divBdr>
                    <w:top w:val="none" w:sz="0" w:space="0" w:color="auto"/>
                    <w:left w:val="none" w:sz="0" w:space="0" w:color="auto"/>
                    <w:bottom w:val="none" w:sz="0" w:space="0" w:color="auto"/>
                    <w:right w:val="none" w:sz="0" w:space="0" w:color="auto"/>
                  </w:divBdr>
                  <w:divsChild>
                    <w:div w:id="1336573038">
                      <w:marLeft w:val="0"/>
                      <w:marRight w:val="0"/>
                      <w:marTop w:val="0"/>
                      <w:marBottom w:val="0"/>
                      <w:divBdr>
                        <w:top w:val="none" w:sz="0" w:space="0" w:color="auto"/>
                        <w:left w:val="none" w:sz="0" w:space="0" w:color="auto"/>
                        <w:bottom w:val="none" w:sz="0" w:space="0" w:color="auto"/>
                        <w:right w:val="none" w:sz="0" w:space="0" w:color="auto"/>
                      </w:divBdr>
                    </w:div>
                  </w:divsChild>
                </w:div>
                <w:div w:id="1247806438">
                  <w:marLeft w:val="0"/>
                  <w:marRight w:val="0"/>
                  <w:marTop w:val="0"/>
                  <w:marBottom w:val="0"/>
                  <w:divBdr>
                    <w:top w:val="none" w:sz="0" w:space="0" w:color="auto"/>
                    <w:left w:val="none" w:sz="0" w:space="0" w:color="auto"/>
                    <w:bottom w:val="none" w:sz="0" w:space="0" w:color="auto"/>
                    <w:right w:val="none" w:sz="0" w:space="0" w:color="auto"/>
                  </w:divBdr>
                  <w:divsChild>
                    <w:div w:id="361322854">
                      <w:marLeft w:val="0"/>
                      <w:marRight w:val="0"/>
                      <w:marTop w:val="0"/>
                      <w:marBottom w:val="0"/>
                      <w:divBdr>
                        <w:top w:val="none" w:sz="0" w:space="0" w:color="auto"/>
                        <w:left w:val="none" w:sz="0" w:space="0" w:color="auto"/>
                        <w:bottom w:val="none" w:sz="0" w:space="0" w:color="auto"/>
                        <w:right w:val="none" w:sz="0" w:space="0" w:color="auto"/>
                      </w:divBdr>
                    </w:div>
                  </w:divsChild>
                </w:div>
                <w:div w:id="1285844058">
                  <w:marLeft w:val="0"/>
                  <w:marRight w:val="0"/>
                  <w:marTop w:val="0"/>
                  <w:marBottom w:val="0"/>
                  <w:divBdr>
                    <w:top w:val="none" w:sz="0" w:space="0" w:color="auto"/>
                    <w:left w:val="none" w:sz="0" w:space="0" w:color="auto"/>
                    <w:bottom w:val="none" w:sz="0" w:space="0" w:color="auto"/>
                    <w:right w:val="none" w:sz="0" w:space="0" w:color="auto"/>
                  </w:divBdr>
                  <w:divsChild>
                    <w:div w:id="1089305257">
                      <w:marLeft w:val="0"/>
                      <w:marRight w:val="0"/>
                      <w:marTop w:val="0"/>
                      <w:marBottom w:val="0"/>
                      <w:divBdr>
                        <w:top w:val="none" w:sz="0" w:space="0" w:color="auto"/>
                        <w:left w:val="none" w:sz="0" w:space="0" w:color="auto"/>
                        <w:bottom w:val="none" w:sz="0" w:space="0" w:color="auto"/>
                        <w:right w:val="none" w:sz="0" w:space="0" w:color="auto"/>
                      </w:divBdr>
                    </w:div>
                  </w:divsChild>
                </w:div>
                <w:div w:id="1309629710">
                  <w:marLeft w:val="0"/>
                  <w:marRight w:val="0"/>
                  <w:marTop w:val="0"/>
                  <w:marBottom w:val="0"/>
                  <w:divBdr>
                    <w:top w:val="none" w:sz="0" w:space="0" w:color="auto"/>
                    <w:left w:val="none" w:sz="0" w:space="0" w:color="auto"/>
                    <w:bottom w:val="none" w:sz="0" w:space="0" w:color="auto"/>
                    <w:right w:val="none" w:sz="0" w:space="0" w:color="auto"/>
                  </w:divBdr>
                  <w:divsChild>
                    <w:div w:id="512692714">
                      <w:marLeft w:val="0"/>
                      <w:marRight w:val="0"/>
                      <w:marTop w:val="0"/>
                      <w:marBottom w:val="0"/>
                      <w:divBdr>
                        <w:top w:val="none" w:sz="0" w:space="0" w:color="auto"/>
                        <w:left w:val="none" w:sz="0" w:space="0" w:color="auto"/>
                        <w:bottom w:val="none" w:sz="0" w:space="0" w:color="auto"/>
                        <w:right w:val="none" w:sz="0" w:space="0" w:color="auto"/>
                      </w:divBdr>
                    </w:div>
                  </w:divsChild>
                </w:div>
                <w:div w:id="1337924219">
                  <w:marLeft w:val="0"/>
                  <w:marRight w:val="0"/>
                  <w:marTop w:val="0"/>
                  <w:marBottom w:val="0"/>
                  <w:divBdr>
                    <w:top w:val="none" w:sz="0" w:space="0" w:color="auto"/>
                    <w:left w:val="none" w:sz="0" w:space="0" w:color="auto"/>
                    <w:bottom w:val="none" w:sz="0" w:space="0" w:color="auto"/>
                    <w:right w:val="none" w:sz="0" w:space="0" w:color="auto"/>
                  </w:divBdr>
                  <w:divsChild>
                    <w:div w:id="1757164279">
                      <w:marLeft w:val="0"/>
                      <w:marRight w:val="0"/>
                      <w:marTop w:val="0"/>
                      <w:marBottom w:val="0"/>
                      <w:divBdr>
                        <w:top w:val="none" w:sz="0" w:space="0" w:color="auto"/>
                        <w:left w:val="none" w:sz="0" w:space="0" w:color="auto"/>
                        <w:bottom w:val="none" w:sz="0" w:space="0" w:color="auto"/>
                        <w:right w:val="none" w:sz="0" w:space="0" w:color="auto"/>
                      </w:divBdr>
                    </w:div>
                  </w:divsChild>
                </w:div>
                <w:div w:id="1440879574">
                  <w:marLeft w:val="0"/>
                  <w:marRight w:val="0"/>
                  <w:marTop w:val="0"/>
                  <w:marBottom w:val="0"/>
                  <w:divBdr>
                    <w:top w:val="none" w:sz="0" w:space="0" w:color="auto"/>
                    <w:left w:val="none" w:sz="0" w:space="0" w:color="auto"/>
                    <w:bottom w:val="none" w:sz="0" w:space="0" w:color="auto"/>
                    <w:right w:val="none" w:sz="0" w:space="0" w:color="auto"/>
                  </w:divBdr>
                  <w:divsChild>
                    <w:div w:id="749084643">
                      <w:marLeft w:val="0"/>
                      <w:marRight w:val="0"/>
                      <w:marTop w:val="0"/>
                      <w:marBottom w:val="0"/>
                      <w:divBdr>
                        <w:top w:val="none" w:sz="0" w:space="0" w:color="auto"/>
                        <w:left w:val="none" w:sz="0" w:space="0" w:color="auto"/>
                        <w:bottom w:val="none" w:sz="0" w:space="0" w:color="auto"/>
                        <w:right w:val="none" w:sz="0" w:space="0" w:color="auto"/>
                      </w:divBdr>
                    </w:div>
                  </w:divsChild>
                </w:div>
                <w:div w:id="1447306479">
                  <w:marLeft w:val="0"/>
                  <w:marRight w:val="0"/>
                  <w:marTop w:val="0"/>
                  <w:marBottom w:val="0"/>
                  <w:divBdr>
                    <w:top w:val="none" w:sz="0" w:space="0" w:color="auto"/>
                    <w:left w:val="none" w:sz="0" w:space="0" w:color="auto"/>
                    <w:bottom w:val="none" w:sz="0" w:space="0" w:color="auto"/>
                    <w:right w:val="none" w:sz="0" w:space="0" w:color="auto"/>
                  </w:divBdr>
                  <w:divsChild>
                    <w:div w:id="372467114">
                      <w:marLeft w:val="0"/>
                      <w:marRight w:val="0"/>
                      <w:marTop w:val="0"/>
                      <w:marBottom w:val="0"/>
                      <w:divBdr>
                        <w:top w:val="none" w:sz="0" w:space="0" w:color="auto"/>
                        <w:left w:val="none" w:sz="0" w:space="0" w:color="auto"/>
                        <w:bottom w:val="none" w:sz="0" w:space="0" w:color="auto"/>
                        <w:right w:val="none" w:sz="0" w:space="0" w:color="auto"/>
                      </w:divBdr>
                    </w:div>
                  </w:divsChild>
                </w:div>
                <w:div w:id="1480344075">
                  <w:marLeft w:val="0"/>
                  <w:marRight w:val="0"/>
                  <w:marTop w:val="0"/>
                  <w:marBottom w:val="0"/>
                  <w:divBdr>
                    <w:top w:val="none" w:sz="0" w:space="0" w:color="auto"/>
                    <w:left w:val="none" w:sz="0" w:space="0" w:color="auto"/>
                    <w:bottom w:val="none" w:sz="0" w:space="0" w:color="auto"/>
                    <w:right w:val="none" w:sz="0" w:space="0" w:color="auto"/>
                  </w:divBdr>
                  <w:divsChild>
                    <w:div w:id="178585766">
                      <w:marLeft w:val="0"/>
                      <w:marRight w:val="0"/>
                      <w:marTop w:val="0"/>
                      <w:marBottom w:val="0"/>
                      <w:divBdr>
                        <w:top w:val="none" w:sz="0" w:space="0" w:color="auto"/>
                        <w:left w:val="none" w:sz="0" w:space="0" w:color="auto"/>
                        <w:bottom w:val="none" w:sz="0" w:space="0" w:color="auto"/>
                        <w:right w:val="none" w:sz="0" w:space="0" w:color="auto"/>
                      </w:divBdr>
                    </w:div>
                  </w:divsChild>
                </w:div>
                <w:div w:id="1554930708">
                  <w:marLeft w:val="0"/>
                  <w:marRight w:val="0"/>
                  <w:marTop w:val="0"/>
                  <w:marBottom w:val="0"/>
                  <w:divBdr>
                    <w:top w:val="none" w:sz="0" w:space="0" w:color="auto"/>
                    <w:left w:val="none" w:sz="0" w:space="0" w:color="auto"/>
                    <w:bottom w:val="none" w:sz="0" w:space="0" w:color="auto"/>
                    <w:right w:val="none" w:sz="0" w:space="0" w:color="auto"/>
                  </w:divBdr>
                  <w:divsChild>
                    <w:div w:id="1597905664">
                      <w:marLeft w:val="0"/>
                      <w:marRight w:val="0"/>
                      <w:marTop w:val="0"/>
                      <w:marBottom w:val="0"/>
                      <w:divBdr>
                        <w:top w:val="none" w:sz="0" w:space="0" w:color="auto"/>
                        <w:left w:val="none" w:sz="0" w:space="0" w:color="auto"/>
                        <w:bottom w:val="none" w:sz="0" w:space="0" w:color="auto"/>
                        <w:right w:val="none" w:sz="0" w:space="0" w:color="auto"/>
                      </w:divBdr>
                    </w:div>
                  </w:divsChild>
                </w:div>
                <w:div w:id="1623150707">
                  <w:marLeft w:val="0"/>
                  <w:marRight w:val="0"/>
                  <w:marTop w:val="0"/>
                  <w:marBottom w:val="0"/>
                  <w:divBdr>
                    <w:top w:val="none" w:sz="0" w:space="0" w:color="auto"/>
                    <w:left w:val="none" w:sz="0" w:space="0" w:color="auto"/>
                    <w:bottom w:val="none" w:sz="0" w:space="0" w:color="auto"/>
                    <w:right w:val="none" w:sz="0" w:space="0" w:color="auto"/>
                  </w:divBdr>
                  <w:divsChild>
                    <w:div w:id="1510411250">
                      <w:marLeft w:val="0"/>
                      <w:marRight w:val="0"/>
                      <w:marTop w:val="0"/>
                      <w:marBottom w:val="0"/>
                      <w:divBdr>
                        <w:top w:val="none" w:sz="0" w:space="0" w:color="auto"/>
                        <w:left w:val="none" w:sz="0" w:space="0" w:color="auto"/>
                        <w:bottom w:val="none" w:sz="0" w:space="0" w:color="auto"/>
                        <w:right w:val="none" w:sz="0" w:space="0" w:color="auto"/>
                      </w:divBdr>
                    </w:div>
                  </w:divsChild>
                </w:div>
                <w:div w:id="1641618650">
                  <w:marLeft w:val="0"/>
                  <w:marRight w:val="0"/>
                  <w:marTop w:val="0"/>
                  <w:marBottom w:val="0"/>
                  <w:divBdr>
                    <w:top w:val="none" w:sz="0" w:space="0" w:color="auto"/>
                    <w:left w:val="none" w:sz="0" w:space="0" w:color="auto"/>
                    <w:bottom w:val="none" w:sz="0" w:space="0" w:color="auto"/>
                    <w:right w:val="none" w:sz="0" w:space="0" w:color="auto"/>
                  </w:divBdr>
                  <w:divsChild>
                    <w:div w:id="2100252446">
                      <w:marLeft w:val="0"/>
                      <w:marRight w:val="0"/>
                      <w:marTop w:val="0"/>
                      <w:marBottom w:val="0"/>
                      <w:divBdr>
                        <w:top w:val="none" w:sz="0" w:space="0" w:color="auto"/>
                        <w:left w:val="none" w:sz="0" w:space="0" w:color="auto"/>
                        <w:bottom w:val="none" w:sz="0" w:space="0" w:color="auto"/>
                        <w:right w:val="none" w:sz="0" w:space="0" w:color="auto"/>
                      </w:divBdr>
                    </w:div>
                  </w:divsChild>
                </w:div>
                <w:div w:id="1697272609">
                  <w:marLeft w:val="0"/>
                  <w:marRight w:val="0"/>
                  <w:marTop w:val="0"/>
                  <w:marBottom w:val="0"/>
                  <w:divBdr>
                    <w:top w:val="none" w:sz="0" w:space="0" w:color="auto"/>
                    <w:left w:val="none" w:sz="0" w:space="0" w:color="auto"/>
                    <w:bottom w:val="none" w:sz="0" w:space="0" w:color="auto"/>
                    <w:right w:val="none" w:sz="0" w:space="0" w:color="auto"/>
                  </w:divBdr>
                  <w:divsChild>
                    <w:div w:id="781921376">
                      <w:marLeft w:val="0"/>
                      <w:marRight w:val="0"/>
                      <w:marTop w:val="0"/>
                      <w:marBottom w:val="0"/>
                      <w:divBdr>
                        <w:top w:val="none" w:sz="0" w:space="0" w:color="auto"/>
                        <w:left w:val="none" w:sz="0" w:space="0" w:color="auto"/>
                        <w:bottom w:val="none" w:sz="0" w:space="0" w:color="auto"/>
                        <w:right w:val="none" w:sz="0" w:space="0" w:color="auto"/>
                      </w:divBdr>
                    </w:div>
                  </w:divsChild>
                </w:div>
                <w:div w:id="1788968461">
                  <w:marLeft w:val="0"/>
                  <w:marRight w:val="0"/>
                  <w:marTop w:val="0"/>
                  <w:marBottom w:val="0"/>
                  <w:divBdr>
                    <w:top w:val="none" w:sz="0" w:space="0" w:color="auto"/>
                    <w:left w:val="none" w:sz="0" w:space="0" w:color="auto"/>
                    <w:bottom w:val="none" w:sz="0" w:space="0" w:color="auto"/>
                    <w:right w:val="none" w:sz="0" w:space="0" w:color="auto"/>
                  </w:divBdr>
                  <w:divsChild>
                    <w:div w:id="338045190">
                      <w:marLeft w:val="0"/>
                      <w:marRight w:val="0"/>
                      <w:marTop w:val="0"/>
                      <w:marBottom w:val="0"/>
                      <w:divBdr>
                        <w:top w:val="none" w:sz="0" w:space="0" w:color="auto"/>
                        <w:left w:val="none" w:sz="0" w:space="0" w:color="auto"/>
                        <w:bottom w:val="none" w:sz="0" w:space="0" w:color="auto"/>
                        <w:right w:val="none" w:sz="0" w:space="0" w:color="auto"/>
                      </w:divBdr>
                    </w:div>
                  </w:divsChild>
                </w:div>
                <w:div w:id="1789078672">
                  <w:marLeft w:val="0"/>
                  <w:marRight w:val="0"/>
                  <w:marTop w:val="0"/>
                  <w:marBottom w:val="0"/>
                  <w:divBdr>
                    <w:top w:val="none" w:sz="0" w:space="0" w:color="auto"/>
                    <w:left w:val="none" w:sz="0" w:space="0" w:color="auto"/>
                    <w:bottom w:val="none" w:sz="0" w:space="0" w:color="auto"/>
                    <w:right w:val="none" w:sz="0" w:space="0" w:color="auto"/>
                  </w:divBdr>
                  <w:divsChild>
                    <w:div w:id="1975334618">
                      <w:marLeft w:val="0"/>
                      <w:marRight w:val="0"/>
                      <w:marTop w:val="0"/>
                      <w:marBottom w:val="0"/>
                      <w:divBdr>
                        <w:top w:val="none" w:sz="0" w:space="0" w:color="auto"/>
                        <w:left w:val="none" w:sz="0" w:space="0" w:color="auto"/>
                        <w:bottom w:val="none" w:sz="0" w:space="0" w:color="auto"/>
                        <w:right w:val="none" w:sz="0" w:space="0" w:color="auto"/>
                      </w:divBdr>
                    </w:div>
                  </w:divsChild>
                </w:div>
                <w:div w:id="1801878428">
                  <w:marLeft w:val="0"/>
                  <w:marRight w:val="0"/>
                  <w:marTop w:val="0"/>
                  <w:marBottom w:val="0"/>
                  <w:divBdr>
                    <w:top w:val="none" w:sz="0" w:space="0" w:color="auto"/>
                    <w:left w:val="none" w:sz="0" w:space="0" w:color="auto"/>
                    <w:bottom w:val="none" w:sz="0" w:space="0" w:color="auto"/>
                    <w:right w:val="none" w:sz="0" w:space="0" w:color="auto"/>
                  </w:divBdr>
                  <w:divsChild>
                    <w:div w:id="757410054">
                      <w:marLeft w:val="0"/>
                      <w:marRight w:val="0"/>
                      <w:marTop w:val="0"/>
                      <w:marBottom w:val="0"/>
                      <w:divBdr>
                        <w:top w:val="none" w:sz="0" w:space="0" w:color="auto"/>
                        <w:left w:val="none" w:sz="0" w:space="0" w:color="auto"/>
                        <w:bottom w:val="none" w:sz="0" w:space="0" w:color="auto"/>
                        <w:right w:val="none" w:sz="0" w:space="0" w:color="auto"/>
                      </w:divBdr>
                    </w:div>
                  </w:divsChild>
                </w:div>
                <w:div w:id="1902669013">
                  <w:marLeft w:val="0"/>
                  <w:marRight w:val="0"/>
                  <w:marTop w:val="0"/>
                  <w:marBottom w:val="0"/>
                  <w:divBdr>
                    <w:top w:val="none" w:sz="0" w:space="0" w:color="auto"/>
                    <w:left w:val="none" w:sz="0" w:space="0" w:color="auto"/>
                    <w:bottom w:val="none" w:sz="0" w:space="0" w:color="auto"/>
                    <w:right w:val="none" w:sz="0" w:space="0" w:color="auto"/>
                  </w:divBdr>
                  <w:divsChild>
                    <w:div w:id="1961909971">
                      <w:marLeft w:val="0"/>
                      <w:marRight w:val="0"/>
                      <w:marTop w:val="0"/>
                      <w:marBottom w:val="0"/>
                      <w:divBdr>
                        <w:top w:val="none" w:sz="0" w:space="0" w:color="auto"/>
                        <w:left w:val="none" w:sz="0" w:space="0" w:color="auto"/>
                        <w:bottom w:val="none" w:sz="0" w:space="0" w:color="auto"/>
                        <w:right w:val="none" w:sz="0" w:space="0" w:color="auto"/>
                      </w:divBdr>
                    </w:div>
                  </w:divsChild>
                </w:div>
                <w:div w:id="1904832123">
                  <w:marLeft w:val="0"/>
                  <w:marRight w:val="0"/>
                  <w:marTop w:val="0"/>
                  <w:marBottom w:val="0"/>
                  <w:divBdr>
                    <w:top w:val="none" w:sz="0" w:space="0" w:color="auto"/>
                    <w:left w:val="none" w:sz="0" w:space="0" w:color="auto"/>
                    <w:bottom w:val="none" w:sz="0" w:space="0" w:color="auto"/>
                    <w:right w:val="none" w:sz="0" w:space="0" w:color="auto"/>
                  </w:divBdr>
                  <w:divsChild>
                    <w:div w:id="540363304">
                      <w:marLeft w:val="0"/>
                      <w:marRight w:val="0"/>
                      <w:marTop w:val="0"/>
                      <w:marBottom w:val="0"/>
                      <w:divBdr>
                        <w:top w:val="none" w:sz="0" w:space="0" w:color="auto"/>
                        <w:left w:val="none" w:sz="0" w:space="0" w:color="auto"/>
                        <w:bottom w:val="none" w:sz="0" w:space="0" w:color="auto"/>
                        <w:right w:val="none" w:sz="0" w:space="0" w:color="auto"/>
                      </w:divBdr>
                    </w:div>
                  </w:divsChild>
                </w:div>
                <w:div w:id="1952321929">
                  <w:marLeft w:val="0"/>
                  <w:marRight w:val="0"/>
                  <w:marTop w:val="0"/>
                  <w:marBottom w:val="0"/>
                  <w:divBdr>
                    <w:top w:val="none" w:sz="0" w:space="0" w:color="auto"/>
                    <w:left w:val="none" w:sz="0" w:space="0" w:color="auto"/>
                    <w:bottom w:val="none" w:sz="0" w:space="0" w:color="auto"/>
                    <w:right w:val="none" w:sz="0" w:space="0" w:color="auto"/>
                  </w:divBdr>
                  <w:divsChild>
                    <w:div w:id="1536963887">
                      <w:marLeft w:val="0"/>
                      <w:marRight w:val="0"/>
                      <w:marTop w:val="0"/>
                      <w:marBottom w:val="0"/>
                      <w:divBdr>
                        <w:top w:val="none" w:sz="0" w:space="0" w:color="auto"/>
                        <w:left w:val="none" w:sz="0" w:space="0" w:color="auto"/>
                        <w:bottom w:val="none" w:sz="0" w:space="0" w:color="auto"/>
                        <w:right w:val="none" w:sz="0" w:space="0" w:color="auto"/>
                      </w:divBdr>
                    </w:div>
                  </w:divsChild>
                </w:div>
                <w:div w:id="1954169149">
                  <w:marLeft w:val="0"/>
                  <w:marRight w:val="0"/>
                  <w:marTop w:val="0"/>
                  <w:marBottom w:val="0"/>
                  <w:divBdr>
                    <w:top w:val="none" w:sz="0" w:space="0" w:color="auto"/>
                    <w:left w:val="none" w:sz="0" w:space="0" w:color="auto"/>
                    <w:bottom w:val="none" w:sz="0" w:space="0" w:color="auto"/>
                    <w:right w:val="none" w:sz="0" w:space="0" w:color="auto"/>
                  </w:divBdr>
                  <w:divsChild>
                    <w:div w:id="1660230164">
                      <w:marLeft w:val="0"/>
                      <w:marRight w:val="0"/>
                      <w:marTop w:val="0"/>
                      <w:marBottom w:val="0"/>
                      <w:divBdr>
                        <w:top w:val="none" w:sz="0" w:space="0" w:color="auto"/>
                        <w:left w:val="none" w:sz="0" w:space="0" w:color="auto"/>
                        <w:bottom w:val="none" w:sz="0" w:space="0" w:color="auto"/>
                        <w:right w:val="none" w:sz="0" w:space="0" w:color="auto"/>
                      </w:divBdr>
                    </w:div>
                  </w:divsChild>
                </w:div>
                <w:div w:id="1960985989">
                  <w:marLeft w:val="0"/>
                  <w:marRight w:val="0"/>
                  <w:marTop w:val="0"/>
                  <w:marBottom w:val="0"/>
                  <w:divBdr>
                    <w:top w:val="none" w:sz="0" w:space="0" w:color="auto"/>
                    <w:left w:val="none" w:sz="0" w:space="0" w:color="auto"/>
                    <w:bottom w:val="none" w:sz="0" w:space="0" w:color="auto"/>
                    <w:right w:val="none" w:sz="0" w:space="0" w:color="auto"/>
                  </w:divBdr>
                  <w:divsChild>
                    <w:div w:id="1299460683">
                      <w:marLeft w:val="0"/>
                      <w:marRight w:val="0"/>
                      <w:marTop w:val="0"/>
                      <w:marBottom w:val="0"/>
                      <w:divBdr>
                        <w:top w:val="none" w:sz="0" w:space="0" w:color="auto"/>
                        <w:left w:val="none" w:sz="0" w:space="0" w:color="auto"/>
                        <w:bottom w:val="none" w:sz="0" w:space="0" w:color="auto"/>
                        <w:right w:val="none" w:sz="0" w:space="0" w:color="auto"/>
                      </w:divBdr>
                    </w:div>
                  </w:divsChild>
                </w:div>
                <w:div w:id="2128351272">
                  <w:marLeft w:val="0"/>
                  <w:marRight w:val="0"/>
                  <w:marTop w:val="0"/>
                  <w:marBottom w:val="0"/>
                  <w:divBdr>
                    <w:top w:val="none" w:sz="0" w:space="0" w:color="auto"/>
                    <w:left w:val="none" w:sz="0" w:space="0" w:color="auto"/>
                    <w:bottom w:val="none" w:sz="0" w:space="0" w:color="auto"/>
                    <w:right w:val="none" w:sz="0" w:space="0" w:color="auto"/>
                  </w:divBdr>
                  <w:divsChild>
                    <w:div w:id="45606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677459">
          <w:marLeft w:val="0"/>
          <w:marRight w:val="0"/>
          <w:marTop w:val="0"/>
          <w:marBottom w:val="0"/>
          <w:divBdr>
            <w:top w:val="none" w:sz="0" w:space="0" w:color="auto"/>
            <w:left w:val="none" w:sz="0" w:space="0" w:color="auto"/>
            <w:bottom w:val="none" w:sz="0" w:space="0" w:color="auto"/>
            <w:right w:val="none" w:sz="0" w:space="0" w:color="auto"/>
          </w:divBdr>
        </w:div>
        <w:div w:id="1873954847">
          <w:marLeft w:val="0"/>
          <w:marRight w:val="0"/>
          <w:marTop w:val="0"/>
          <w:marBottom w:val="0"/>
          <w:divBdr>
            <w:top w:val="none" w:sz="0" w:space="0" w:color="auto"/>
            <w:left w:val="none" w:sz="0" w:space="0" w:color="auto"/>
            <w:bottom w:val="none" w:sz="0" w:space="0" w:color="auto"/>
            <w:right w:val="none" w:sz="0" w:space="0" w:color="auto"/>
          </w:divBdr>
        </w:div>
        <w:div w:id="1918706335">
          <w:marLeft w:val="0"/>
          <w:marRight w:val="0"/>
          <w:marTop w:val="0"/>
          <w:marBottom w:val="0"/>
          <w:divBdr>
            <w:top w:val="none" w:sz="0" w:space="0" w:color="auto"/>
            <w:left w:val="none" w:sz="0" w:space="0" w:color="auto"/>
            <w:bottom w:val="none" w:sz="0" w:space="0" w:color="auto"/>
            <w:right w:val="none" w:sz="0" w:space="0" w:color="auto"/>
          </w:divBdr>
        </w:div>
        <w:div w:id="1960455506">
          <w:marLeft w:val="0"/>
          <w:marRight w:val="0"/>
          <w:marTop w:val="0"/>
          <w:marBottom w:val="0"/>
          <w:divBdr>
            <w:top w:val="none" w:sz="0" w:space="0" w:color="auto"/>
            <w:left w:val="none" w:sz="0" w:space="0" w:color="auto"/>
            <w:bottom w:val="none" w:sz="0" w:space="0" w:color="auto"/>
            <w:right w:val="none" w:sz="0" w:space="0" w:color="auto"/>
          </w:divBdr>
        </w:div>
        <w:div w:id="2043091714">
          <w:marLeft w:val="0"/>
          <w:marRight w:val="0"/>
          <w:marTop w:val="0"/>
          <w:marBottom w:val="0"/>
          <w:divBdr>
            <w:top w:val="none" w:sz="0" w:space="0" w:color="auto"/>
            <w:left w:val="none" w:sz="0" w:space="0" w:color="auto"/>
            <w:bottom w:val="none" w:sz="0" w:space="0" w:color="auto"/>
            <w:right w:val="none" w:sz="0" w:space="0" w:color="auto"/>
          </w:divBdr>
        </w:div>
        <w:div w:id="2049599766">
          <w:marLeft w:val="0"/>
          <w:marRight w:val="0"/>
          <w:marTop w:val="0"/>
          <w:marBottom w:val="0"/>
          <w:divBdr>
            <w:top w:val="none" w:sz="0" w:space="0" w:color="auto"/>
            <w:left w:val="none" w:sz="0" w:space="0" w:color="auto"/>
            <w:bottom w:val="none" w:sz="0" w:space="0" w:color="auto"/>
            <w:right w:val="none" w:sz="0" w:space="0" w:color="auto"/>
          </w:divBdr>
        </w:div>
        <w:div w:id="2055230164">
          <w:marLeft w:val="0"/>
          <w:marRight w:val="0"/>
          <w:marTop w:val="0"/>
          <w:marBottom w:val="0"/>
          <w:divBdr>
            <w:top w:val="none" w:sz="0" w:space="0" w:color="auto"/>
            <w:left w:val="none" w:sz="0" w:space="0" w:color="auto"/>
            <w:bottom w:val="none" w:sz="0" w:space="0" w:color="auto"/>
            <w:right w:val="none" w:sz="0" w:space="0" w:color="auto"/>
          </w:divBdr>
        </w:div>
      </w:divsChild>
    </w:div>
    <w:div w:id="1120297517">
      <w:bodyDiv w:val="1"/>
      <w:marLeft w:val="0"/>
      <w:marRight w:val="0"/>
      <w:marTop w:val="0"/>
      <w:marBottom w:val="0"/>
      <w:divBdr>
        <w:top w:val="none" w:sz="0" w:space="0" w:color="auto"/>
        <w:left w:val="none" w:sz="0" w:space="0" w:color="auto"/>
        <w:bottom w:val="none" w:sz="0" w:space="0" w:color="auto"/>
        <w:right w:val="none" w:sz="0" w:space="0" w:color="auto"/>
      </w:divBdr>
      <w:divsChild>
        <w:div w:id="379862076">
          <w:marLeft w:val="0"/>
          <w:marRight w:val="0"/>
          <w:marTop w:val="0"/>
          <w:marBottom w:val="0"/>
          <w:divBdr>
            <w:top w:val="none" w:sz="0" w:space="0" w:color="auto"/>
            <w:left w:val="none" w:sz="0" w:space="0" w:color="auto"/>
            <w:bottom w:val="none" w:sz="0" w:space="0" w:color="auto"/>
            <w:right w:val="none" w:sz="0" w:space="0" w:color="auto"/>
          </w:divBdr>
        </w:div>
        <w:div w:id="555315065">
          <w:marLeft w:val="0"/>
          <w:marRight w:val="0"/>
          <w:marTop w:val="0"/>
          <w:marBottom w:val="0"/>
          <w:divBdr>
            <w:top w:val="none" w:sz="0" w:space="0" w:color="auto"/>
            <w:left w:val="none" w:sz="0" w:space="0" w:color="auto"/>
            <w:bottom w:val="none" w:sz="0" w:space="0" w:color="auto"/>
            <w:right w:val="none" w:sz="0" w:space="0" w:color="auto"/>
          </w:divBdr>
        </w:div>
        <w:div w:id="588932506">
          <w:marLeft w:val="0"/>
          <w:marRight w:val="0"/>
          <w:marTop w:val="0"/>
          <w:marBottom w:val="0"/>
          <w:divBdr>
            <w:top w:val="none" w:sz="0" w:space="0" w:color="auto"/>
            <w:left w:val="none" w:sz="0" w:space="0" w:color="auto"/>
            <w:bottom w:val="none" w:sz="0" w:space="0" w:color="auto"/>
            <w:right w:val="none" w:sz="0" w:space="0" w:color="auto"/>
          </w:divBdr>
        </w:div>
        <w:div w:id="1038700747">
          <w:marLeft w:val="0"/>
          <w:marRight w:val="0"/>
          <w:marTop w:val="0"/>
          <w:marBottom w:val="0"/>
          <w:divBdr>
            <w:top w:val="none" w:sz="0" w:space="0" w:color="auto"/>
            <w:left w:val="none" w:sz="0" w:space="0" w:color="auto"/>
            <w:bottom w:val="none" w:sz="0" w:space="0" w:color="auto"/>
            <w:right w:val="none" w:sz="0" w:space="0" w:color="auto"/>
          </w:divBdr>
        </w:div>
        <w:div w:id="1418819140">
          <w:marLeft w:val="0"/>
          <w:marRight w:val="0"/>
          <w:marTop w:val="0"/>
          <w:marBottom w:val="0"/>
          <w:divBdr>
            <w:top w:val="none" w:sz="0" w:space="0" w:color="auto"/>
            <w:left w:val="none" w:sz="0" w:space="0" w:color="auto"/>
            <w:bottom w:val="none" w:sz="0" w:space="0" w:color="auto"/>
            <w:right w:val="none" w:sz="0" w:space="0" w:color="auto"/>
          </w:divBdr>
        </w:div>
        <w:div w:id="1690136772">
          <w:marLeft w:val="0"/>
          <w:marRight w:val="0"/>
          <w:marTop w:val="0"/>
          <w:marBottom w:val="0"/>
          <w:divBdr>
            <w:top w:val="none" w:sz="0" w:space="0" w:color="auto"/>
            <w:left w:val="none" w:sz="0" w:space="0" w:color="auto"/>
            <w:bottom w:val="none" w:sz="0" w:space="0" w:color="auto"/>
            <w:right w:val="none" w:sz="0" w:space="0" w:color="auto"/>
          </w:divBdr>
        </w:div>
      </w:divsChild>
    </w:div>
    <w:div w:id="1139884315">
      <w:bodyDiv w:val="1"/>
      <w:marLeft w:val="0"/>
      <w:marRight w:val="0"/>
      <w:marTop w:val="0"/>
      <w:marBottom w:val="0"/>
      <w:divBdr>
        <w:top w:val="none" w:sz="0" w:space="0" w:color="auto"/>
        <w:left w:val="none" w:sz="0" w:space="0" w:color="auto"/>
        <w:bottom w:val="none" w:sz="0" w:space="0" w:color="auto"/>
        <w:right w:val="none" w:sz="0" w:space="0" w:color="auto"/>
      </w:divBdr>
    </w:div>
    <w:div w:id="1175921559">
      <w:bodyDiv w:val="1"/>
      <w:marLeft w:val="0"/>
      <w:marRight w:val="0"/>
      <w:marTop w:val="0"/>
      <w:marBottom w:val="0"/>
      <w:divBdr>
        <w:top w:val="none" w:sz="0" w:space="0" w:color="auto"/>
        <w:left w:val="none" w:sz="0" w:space="0" w:color="auto"/>
        <w:bottom w:val="none" w:sz="0" w:space="0" w:color="auto"/>
        <w:right w:val="none" w:sz="0" w:space="0" w:color="auto"/>
      </w:divBdr>
      <w:divsChild>
        <w:div w:id="243413858">
          <w:marLeft w:val="0"/>
          <w:marRight w:val="0"/>
          <w:marTop w:val="0"/>
          <w:marBottom w:val="0"/>
          <w:divBdr>
            <w:top w:val="none" w:sz="0" w:space="0" w:color="auto"/>
            <w:left w:val="none" w:sz="0" w:space="0" w:color="auto"/>
            <w:bottom w:val="none" w:sz="0" w:space="0" w:color="auto"/>
            <w:right w:val="none" w:sz="0" w:space="0" w:color="auto"/>
          </w:divBdr>
        </w:div>
        <w:div w:id="445545746">
          <w:marLeft w:val="0"/>
          <w:marRight w:val="0"/>
          <w:marTop w:val="0"/>
          <w:marBottom w:val="0"/>
          <w:divBdr>
            <w:top w:val="none" w:sz="0" w:space="0" w:color="auto"/>
            <w:left w:val="none" w:sz="0" w:space="0" w:color="auto"/>
            <w:bottom w:val="none" w:sz="0" w:space="0" w:color="auto"/>
            <w:right w:val="none" w:sz="0" w:space="0" w:color="auto"/>
          </w:divBdr>
        </w:div>
        <w:div w:id="879587319">
          <w:marLeft w:val="0"/>
          <w:marRight w:val="0"/>
          <w:marTop w:val="0"/>
          <w:marBottom w:val="0"/>
          <w:divBdr>
            <w:top w:val="none" w:sz="0" w:space="0" w:color="auto"/>
            <w:left w:val="none" w:sz="0" w:space="0" w:color="auto"/>
            <w:bottom w:val="none" w:sz="0" w:space="0" w:color="auto"/>
            <w:right w:val="none" w:sz="0" w:space="0" w:color="auto"/>
          </w:divBdr>
        </w:div>
        <w:div w:id="946156740">
          <w:marLeft w:val="0"/>
          <w:marRight w:val="0"/>
          <w:marTop w:val="0"/>
          <w:marBottom w:val="0"/>
          <w:divBdr>
            <w:top w:val="none" w:sz="0" w:space="0" w:color="auto"/>
            <w:left w:val="none" w:sz="0" w:space="0" w:color="auto"/>
            <w:bottom w:val="none" w:sz="0" w:space="0" w:color="auto"/>
            <w:right w:val="none" w:sz="0" w:space="0" w:color="auto"/>
          </w:divBdr>
          <w:divsChild>
            <w:div w:id="368335137">
              <w:marLeft w:val="0"/>
              <w:marRight w:val="0"/>
              <w:marTop w:val="0"/>
              <w:marBottom w:val="0"/>
              <w:divBdr>
                <w:top w:val="none" w:sz="0" w:space="0" w:color="auto"/>
                <w:left w:val="none" w:sz="0" w:space="0" w:color="auto"/>
                <w:bottom w:val="none" w:sz="0" w:space="0" w:color="auto"/>
                <w:right w:val="none" w:sz="0" w:space="0" w:color="auto"/>
              </w:divBdr>
            </w:div>
            <w:div w:id="702751373">
              <w:marLeft w:val="0"/>
              <w:marRight w:val="0"/>
              <w:marTop w:val="0"/>
              <w:marBottom w:val="0"/>
              <w:divBdr>
                <w:top w:val="none" w:sz="0" w:space="0" w:color="auto"/>
                <w:left w:val="none" w:sz="0" w:space="0" w:color="auto"/>
                <w:bottom w:val="none" w:sz="0" w:space="0" w:color="auto"/>
                <w:right w:val="none" w:sz="0" w:space="0" w:color="auto"/>
              </w:divBdr>
            </w:div>
            <w:div w:id="989940836">
              <w:marLeft w:val="0"/>
              <w:marRight w:val="0"/>
              <w:marTop w:val="0"/>
              <w:marBottom w:val="0"/>
              <w:divBdr>
                <w:top w:val="none" w:sz="0" w:space="0" w:color="auto"/>
                <w:left w:val="none" w:sz="0" w:space="0" w:color="auto"/>
                <w:bottom w:val="none" w:sz="0" w:space="0" w:color="auto"/>
                <w:right w:val="none" w:sz="0" w:space="0" w:color="auto"/>
              </w:divBdr>
            </w:div>
            <w:div w:id="1845822312">
              <w:marLeft w:val="0"/>
              <w:marRight w:val="0"/>
              <w:marTop w:val="0"/>
              <w:marBottom w:val="0"/>
              <w:divBdr>
                <w:top w:val="none" w:sz="0" w:space="0" w:color="auto"/>
                <w:left w:val="none" w:sz="0" w:space="0" w:color="auto"/>
                <w:bottom w:val="none" w:sz="0" w:space="0" w:color="auto"/>
                <w:right w:val="none" w:sz="0" w:space="0" w:color="auto"/>
              </w:divBdr>
            </w:div>
            <w:div w:id="2021158477">
              <w:marLeft w:val="0"/>
              <w:marRight w:val="0"/>
              <w:marTop w:val="0"/>
              <w:marBottom w:val="0"/>
              <w:divBdr>
                <w:top w:val="none" w:sz="0" w:space="0" w:color="auto"/>
                <w:left w:val="none" w:sz="0" w:space="0" w:color="auto"/>
                <w:bottom w:val="none" w:sz="0" w:space="0" w:color="auto"/>
                <w:right w:val="none" w:sz="0" w:space="0" w:color="auto"/>
              </w:divBdr>
            </w:div>
          </w:divsChild>
        </w:div>
        <w:div w:id="1310940138">
          <w:marLeft w:val="0"/>
          <w:marRight w:val="0"/>
          <w:marTop w:val="0"/>
          <w:marBottom w:val="0"/>
          <w:divBdr>
            <w:top w:val="none" w:sz="0" w:space="0" w:color="auto"/>
            <w:left w:val="none" w:sz="0" w:space="0" w:color="auto"/>
            <w:bottom w:val="none" w:sz="0" w:space="0" w:color="auto"/>
            <w:right w:val="none" w:sz="0" w:space="0" w:color="auto"/>
          </w:divBdr>
        </w:div>
        <w:div w:id="1365133293">
          <w:marLeft w:val="0"/>
          <w:marRight w:val="0"/>
          <w:marTop w:val="0"/>
          <w:marBottom w:val="0"/>
          <w:divBdr>
            <w:top w:val="none" w:sz="0" w:space="0" w:color="auto"/>
            <w:left w:val="none" w:sz="0" w:space="0" w:color="auto"/>
            <w:bottom w:val="none" w:sz="0" w:space="0" w:color="auto"/>
            <w:right w:val="none" w:sz="0" w:space="0" w:color="auto"/>
          </w:divBdr>
        </w:div>
        <w:div w:id="1889611329">
          <w:marLeft w:val="0"/>
          <w:marRight w:val="0"/>
          <w:marTop w:val="0"/>
          <w:marBottom w:val="0"/>
          <w:divBdr>
            <w:top w:val="none" w:sz="0" w:space="0" w:color="auto"/>
            <w:left w:val="none" w:sz="0" w:space="0" w:color="auto"/>
            <w:bottom w:val="none" w:sz="0" w:space="0" w:color="auto"/>
            <w:right w:val="none" w:sz="0" w:space="0" w:color="auto"/>
          </w:divBdr>
        </w:div>
      </w:divsChild>
    </w:div>
    <w:div w:id="1230723413">
      <w:bodyDiv w:val="1"/>
      <w:marLeft w:val="0"/>
      <w:marRight w:val="0"/>
      <w:marTop w:val="0"/>
      <w:marBottom w:val="0"/>
      <w:divBdr>
        <w:top w:val="none" w:sz="0" w:space="0" w:color="auto"/>
        <w:left w:val="none" w:sz="0" w:space="0" w:color="auto"/>
        <w:bottom w:val="none" w:sz="0" w:space="0" w:color="auto"/>
        <w:right w:val="none" w:sz="0" w:space="0" w:color="auto"/>
      </w:divBdr>
    </w:div>
    <w:div w:id="1251353706">
      <w:bodyDiv w:val="1"/>
      <w:marLeft w:val="0"/>
      <w:marRight w:val="0"/>
      <w:marTop w:val="0"/>
      <w:marBottom w:val="0"/>
      <w:divBdr>
        <w:top w:val="none" w:sz="0" w:space="0" w:color="auto"/>
        <w:left w:val="none" w:sz="0" w:space="0" w:color="auto"/>
        <w:bottom w:val="none" w:sz="0" w:space="0" w:color="auto"/>
        <w:right w:val="none" w:sz="0" w:space="0" w:color="auto"/>
      </w:divBdr>
    </w:div>
    <w:div w:id="1261714925">
      <w:bodyDiv w:val="1"/>
      <w:marLeft w:val="0"/>
      <w:marRight w:val="0"/>
      <w:marTop w:val="0"/>
      <w:marBottom w:val="0"/>
      <w:divBdr>
        <w:top w:val="none" w:sz="0" w:space="0" w:color="auto"/>
        <w:left w:val="none" w:sz="0" w:space="0" w:color="auto"/>
        <w:bottom w:val="none" w:sz="0" w:space="0" w:color="auto"/>
        <w:right w:val="none" w:sz="0" w:space="0" w:color="auto"/>
      </w:divBdr>
      <w:divsChild>
        <w:div w:id="39864550">
          <w:marLeft w:val="0"/>
          <w:marRight w:val="0"/>
          <w:marTop w:val="0"/>
          <w:marBottom w:val="0"/>
          <w:divBdr>
            <w:top w:val="none" w:sz="0" w:space="0" w:color="auto"/>
            <w:left w:val="none" w:sz="0" w:space="0" w:color="auto"/>
            <w:bottom w:val="none" w:sz="0" w:space="0" w:color="auto"/>
            <w:right w:val="none" w:sz="0" w:space="0" w:color="auto"/>
          </w:divBdr>
        </w:div>
        <w:div w:id="97221048">
          <w:marLeft w:val="0"/>
          <w:marRight w:val="0"/>
          <w:marTop w:val="0"/>
          <w:marBottom w:val="0"/>
          <w:divBdr>
            <w:top w:val="none" w:sz="0" w:space="0" w:color="auto"/>
            <w:left w:val="none" w:sz="0" w:space="0" w:color="auto"/>
            <w:bottom w:val="none" w:sz="0" w:space="0" w:color="auto"/>
            <w:right w:val="none" w:sz="0" w:space="0" w:color="auto"/>
          </w:divBdr>
        </w:div>
        <w:div w:id="108747869">
          <w:marLeft w:val="0"/>
          <w:marRight w:val="0"/>
          <w:marTop w:val="0"/>
          <w:marBottom w:val="0"/>
          <w:divBdr>
            <w:top w:val="none" w:sz="0" w:space="0" w:color="auto"/>
            <w:left w:val="none" w:sz="0" w:space="0" w:color="auto"/>
            <w:bottom w:val="none" w:sz="0" w:space="0" w:color="auto"/>
            <w:right w:val="none" w:sz="0" w:space="0" w:color="auto"/>
          </w:divBdr>
          <w:divsChild>
            <w:div w:id="311638373">
              <w:marLeft w:val="0"/>
              <w:marRight w:val="0"/>
              <w:marTop w:val="0"/>
              <w:marBottom w:val="0"/>
              <w:divBdr>
                <w:top w:val="none" w:sz="0" w:space="0" w:color="auto"/>
                <w:left w:val="none" w:sz="0" w:space="0" w:color="auto"/>
                <w:bottom w:val="none" w:sz="0" w:space="0" w:color="auto"/>
                <w:right w:val="none" w:sz="0" w:space="0" w:color="auto"/>
              </w:divBdr>
            </w:div>
            <w:div w:id="1083184977">
              <w:marLeft w:val="0"/>
              <w:marRight w:val="0"/>
              <w:marTop w:val="0"/>
              <w:marBottom w:val="0"/>
              <w:divBdr>
                <w:top w:val="none" w:sz="0" w:space="0" w:color="auto"/>
                <w:left w:val="none" w:sz="0" w:space="0" w:color="auto"/>
                <w:bottom w:val="none" w:sz="0" w:space="0" w:color="auto"/>
                <w:right w:val="none" w:sz="0" w:space="0" w:color="auto"/>
              </w:divBdr>
            </w:div>
            <w:div w:id="1691493968">
              <w:marLeft w:val="0"/>
              <w:marRight w:val="0"/>
              <w:marTop w:val="0"/>
              <w:marBottom w:val="0"/>
              <w:divBdr>
                <w:top w:val="none" w:sz="0" w:space="0" w:color="auto"/>
                <w:left w:val="none" w:sz="0" w:space="0" w:color="auto"/>
                <w:bottom w:val="none" w:sz="0" w:space="0" w:color="auto"/>
                <w:right w:val="none" w:sz="0" w:space="0" w:color="auto"/>
              </w:divBdr>
            </w:div>
            <w:div w:id="1698311513">
              <w:marLeft w:val="0"/>
              <w:marRight w:val="0"/>
              <w:marTop w:val="0"/>
              <w:marBottom w:val="0"/>
              <w:divBdr>
                <w:top w:val="none" w:sz="0" w:space="0" w:color="auto"/>
                <w:left w:val="none" w:sz="0" w:space="0" w:color="auto"/>
                <w:bottom w:val="none" w:sz="0" w:space="0" w:color="auto"/>
                <w:right w:val="none" w:sz="0" w:space="0" w:color="auto"/>
              </w:divBdr>
            </w:div>
            <w:div w:id="1981032228">
              <w:marLeft w:val="0"/>
              <w:marRight w:val="0"/>
              <w:marTop w:val="0"/>
              <w:marBottom w:val="0"/>
              <w:divBdr>
                <w:top w:val="none" w:sz="0" w:space="0" w:color="auto"/>
                <w:left w:val="none" w:sz="0" w:space="0" w:color="auto"/>
                <w:bottom w:val="none" w:sz="0" w:space="0" w:color="auto"/>
                <w:right w:val="none" w:sz="0" w:space="0" w:color="auto"/>
              </w:divBdr>
            </w:div>
            <w:div w:id="2071342340">
              <w:marLeft w:val="0"/>
              <w:marRight w:val="0"/>
              <w:marTop w:val="0"/>
              <w:marBottom w:val="0"/>
              <w:divBdr>
                <w:top w:val="none" w:sz="0" w:space="0" w:color="auto"/>
                <w:left w:val="none" w:sz="0" w:space="0" w:color="auto"/>
                <w:bottom w:val="none" w:sz="0" w:space="0" w:color="auto"/>
                <w:right w:val="none" w:sz="0" w:space="0" w:color="auto"/>
              </w:divBdr>
            </w:div>
          </w:divsChild>
        </w:div>
        <w:div w:id="117531650">
          <w:marLeft w:val="0"/>
          <w:marRight w:val="0"/>
          <w:marTop w:val="0"/>
          <w:marBottom w:val="0"/>
          <w:divBdr>
            <w:top w:val="none" w:sz="0" w:space="0" w:color="auto"/>
            <w:left w:val="none" w:sz="0" w:space="0" w:color="auto"/>
            <w:bottom w:val="none" w:sz="0" w:space="0" w:color="auto"/>
            <w:right w:val="none" w:sz="0" w:space="0" w:color="auto"/>
          </w:divBdr>
        </w:div>
        <w:div w:id="193469684">
          <w:marLeft w:val="0"/>
          <w:marRight w:val="0"/>
          <w:marTop w:val="0"/>
          <w:marBottom w:val="0"/>
          <w:divBdr>
            <w:top w:val="none" w:sz="0" w:space="0" w:color="auto"/>
            <w:left w:val="none" w:sz="0" w:space="0" w:color="auto"/>
            <w:bottom w:val="none" w:sz="0" w:space="0" w:color="auto"/>
            <w:right w:val="none" w:sz="0" w:space="0" w:color="auto"/>
          </w:divBdr>
        </w:div>
        <w:div w:id="280041474">
          <w:marLeft w:val="0"/>
          <w:marRight w:val="0"/>
          <w:marTop w:val="0"/>
          <w:marBottom w:val="0"/>
          <w:divBdr>
            <w:top w:val="none" w:sz="0" w:space="0" w:color="auto"/>
            <w:left w:val="none" w:sz="0" w:space="0" w:color="auto"/>
            <w:bottom w:val="none" w:sz="0" w:space="0" w:color="auto"/>
            <w:right w:val="none" w:sz="0" w:space="0" w:color="auto"/>
          </w:divBdr>
        </w:div>
        <w:div w:id="312611216">
          <w:marLeft w:val="0"/>
          <w:marRight w:val="0"/>
          <w:marTop w:val="0"/>
          <w:marBottom w:val="0"/>
          <w:divBdr>
            <w:top w:val="none" w:sz="0" w:space="0" w:color="auto"/>
            <w:left w:val="none" w:sz="0" w:space="0" w:color="auto"/>
            <w:bottom w:val="none" w:sz="0" w:space="0" w:color="auto"/>
            <w:right w:val="none" w:sz="0" w:space="0" w:color="auto"/>
          </w:divBdr>
        </w:div>
        <w:div w:id="403920755">
          <w:marLeft w:val="0"/>
          <w:marRight w:val="0"/>
          <w:marTop w:val="0"/>
          <w:marBottom w:val="0"/>
          <w:divBdr>
            <w:top w:val="none" w:sz="0" w:space="0" w:color="auto"/>
            <w:left w:val="none" w:sz="0" w:space="0" w:color="auto"/>
            <w:bottom w:val="none" w:sz="0" w:space="0" w:color="auto"/>
            <w:right w:val="none" w:sz="0" w:space="0" w:color="auto"/>
          </w:divBdr>
        </w:div>
        <w:div w:id="444277532">
          <w:marLeft w:val="0"/>
          <w:marRight w:val="0"/>
          <w:marTop w:val="0"/>
          <w:marBottom w:val="0"/>
          <w:divBdr>
            <w:top w:val="none" w:sz="0" w:space="0" w:color="auto"/>
            <w:left w:val="none" w:sz="0" w:space="0" w:color="auto"/>
            <w:bottom w:val="none" w:sz="0" w:space="0" w:color="auto"/>
            <w:right w:val="none" w:sz="0" w:space="0" w:color="auto"/>
          </w:divBdr>
        </w:div>
        <w:div w:id="460149418">
          <w:marLeft w:val="0"/>
          <w:marRight w:val="0"/>
          <w:marTop w:val="0"/>
          <w:marBottom w:val="0"/>
          <w:divBdr>
            <w:top w:val="none" w:sz="0" w:space="0" w:color="auto"/>
            <w:left w:val="none" w:sz="0" w:space="0" w:color="auto"/>
            <w:bottom w:val="none" w:sz="0" w:space="0" w:color="auto"/>
            <w:right w:val="none" w:sz="0" w:space="0" w:color="auto"/>
          </w:divBdr>
        </w:div>
        <w:div w:id="602809088">
          <w:marLeft w:val="0"/>
          <w:marRight w:val="0"/>
          <w:marTop w:val="0"/>
          <w:marBottom w:val="0"/>
          <w:divBdr>
            <w:top w:val="none" w:sz="0" w:space="0" w:color="auto"/>
            <w:left w:val="none" w:sz="0" w:space="0" w:color="auto"/>
            <w:bottom w:val="none" w:sz="0" w:space="0" w:color="auto"/>
            <w:right w:val="none" w:sz="0" w:space="0" w:color="auto"/>
          </w:divBdr>
        </w:div>
        <w:div w:id="620112743">
          <w:marLeft w:val="0"/>
          <w:marRight w:val="0"/>
          <w:marTop w:val="0"/>
          <w:marBottom w:val="0"/>
          <w:divBdr>
            <w:top w:val="none" w:sz="0" w:space="0" w:color="auto"/>
            <w:left w:val="none" w:sz="0" w:space="0" w:color="auto"/>
            <w:bottom w:val="none" w:sz="0" w:space="0" w:color="auto"/>
            <w:right w:val="none" w:sz="0" w:space="0" w:color="auto"/>
          </w:divBdr>
        </w:div>
        <w:div w:id="661473921">
          <w:marLeft w:val="0"/>
          <w:marRight w:val="0"/>
          <w:marTop w:val="0"/>
          <w:marBottom w:val="0"/>
          <w:divBdr>
            <w:top w:val="none" w:sz="0" w:space="0" w:color="auto"/>
            <w:left w:val="none" w:sz="0" w:space="0" w:color="auto"/>
            <w:bottom w:val="none" w:sz="0" w:space="0" w:color="auto"/>
            <w:right w:val="none" w:sz="0" w:space="0" w:color="auto"/>
          </w:divBdr>
        </w:div>
        <w:div w:id="775757860">
          <w:marLeft w:val="0"/>
          <w:marRight w:val="0"/>
          <w:marTop w:val="0"/>
          <w:marBottom w:val="0"/>
          <w:divBdr>
            <w:top w:val="none" w:sz="0" w:space="0" w:color="auto"/>
            <w:left w:val="none" w:sz="0" w:space="0" w:color="auto"/>
            <w:bottom w:val="none" w:sz="0" w:space="0" w:color="auto"/>
            <w:right w:val="none" w:sz="0" w:space="0" w:color="auto"/>
          </w:divBdr>
        </w:div>
        <w:div w:id="855923058">
          <w:marLeft w:val="0"/>
          <w:marRight w:val="0"/>
          <w:marTop w:val="0"/>
          <w:marBottom w:val="0"/>
          <w:divBdr>
            <w:top w:val="none" w:sz="0" w:space="0" w:color="auto"/>
            <w:left w:val="none" w:sz="0" w:space="0" w:color="auto"/>
            <w:bottom w:val="none" w:sz="0" w:space="0" w:color="auto"/>
            <w:right w:val="none" w:sz="0" w:space="0" w:color="auto"/>
          </w:divBdr>
        </w:div>
        <w:div w:id="860166976">
          <w:marLeft w:val="0"/>
          <w:marRight w:val="0"/>
          <w:marTop w:val="0"/>
          <w:marBottom w:val="0"/>
          <w:divBdr>
            <w:top w:val="none" w:sz="0" w:space="0" w:color="auto"/>
            <w:left w:val="none" w:sz="0" w:space="0" w:color="auto"/>
            <w:bottom w:val="none" w:sz="0" w:space="0" w:color="auto"/>
            <w:right w:val="none" w:sz="0" w:space="0" w:color="auto"/>
          </w:divBdr>
        </w:div>
        <w:div w:id="893733848">
          <w:marLeft w:val="0"/>
          <w:marRight w:val="0"/>
          <w:marTop w:val="0"/>
          <w:marBottom w:val="0"/>
          <w:divBdr>
            <w:top w:val="none" w:sz="0" w:space="0" w:color="auto"/>
            <w:left w:val="none" w:sz="0" w:space="0" w:color="auto"/>
            <w:bottom w:val="none" w:sz="0" w:space="0" w:color="auto"/>
            <w:right w:val="none" w:sz="0" w:space="0" w:color="auto"/>
          </w:divBdr>
          <w:divsChild>
            <w:div w:id="39549387">
              <w:marLeft w:val="0"/>
              <w:marRight w:val="0"/>
              <w:marTop w:val="0"/>
              <w:marBottom w:val="0"/>
              <w:divBdr>
                <w:top w:val="none" w:sz="0" w:space="0" w:color="auto"/>
                <w:left w:val="none" w:sz="0" w:space="0" w:color="auto"/>
                <w:bottom w:val="none" w:sz="0" w:space="0" w:color="auto"/>
                <w:right w:val="none" w:sz="0" w:space="0" w:color="auto"/>
              </w:divBdr>
            </w:div>
            <w:div w:id="43331099">
              <w:marLeft w:val="0"/>
              <w:marRight w:val="0"/>
              <w:marTop w:val="0"/>
              <w:marBottom w:val="0"/>
              <w:divBdr>
                <w:top w:val="none" w:sz="0" w:space="0" w:color="auto"/>
                <w:left w:val="none" w:sz="0" w:space="0" w:color="auto"/>
                <w:bottom w:val="none" w:sz="0" w:space="0" w:color="auto"/>
                <w:right w:val="none" w:sz="0" w:space="0" w:color="auto"/>
              </w:divBdr>
            </w:div>
            <w:div w:id="95366694">
              <w:marLeft w:val="0"/>
              <w:marRight w:val="0"/>
              <w:marTop w:val="0"/>
              <w:marBottom w:val="0"/>
              <w:divBdr>
                <w:top w:val="none" w:sz="0" w:space="0" w:color="auto"/>
                <w:left w:val="none" w:sz="0" w:space="0" w:color="auto"/>
                <w:bottom w:val="none" w:sz="0" w:space="0" w:color="auto"/>
                <w:right w:val="none" w:sz="0" w:space="0" w:color="auto"/>
              </w:divBdr>
            </w:div>
            <w:div w:id="166409987">
              <w:marLeft w:val="0"/>
              <w:marRight w:val="0"/>
              <w:marTop w:val="0"/>
              <w:marBottom w:val="0"/>
              <w:divBdr>
                <w:top w:val="none" w:sz="0" w:space="0" w:color="auto"/>
                <w:left w:val="none" w:sz="0" w:space="0" w:color="auto"/>
                <w:bottom w:val="none" w:sz="0" w:space="0" w:color="auto"/>
                <w:right w:val="none" w:sz="0" w:space="0" w:color="auto"/>
              </w:divBdr>
            </w:div>
            <w:div w:id="232930031">
              <w:marLeft w:val="0"/>
              <w:marRight w:val="0"/>
              <w:marTop w:val="0"/>
              <w:marBottom w:val="0"/>
              <w:divBdr>
                <w:top w:val="none" w:sz="0" w:space="0" w:color="auto"/>
                <w:left w:val="none" w:sz="0" w:space="0" w:color="auto"/>
                <w:bottom w:val="none" w:sz="0" w:space="0" w:color="auto"/>
                <w:right w:val="none" w:sz="0" w:space="0" w:color="auto"/>
              </w:divBdr>
            </w:div>
            <w:div w:id="271590163">
              <w:marLeft w:val="0"/>
              <w:marRight w:val="0"/>
              <w:marTop w:val="0"/>
              <w:marBottom w:val="0"/>
              <w:divBdr>
                <w:top w:val="none" w:sz="0" w:space="0" w:color="auto"/>
                <w:left w:val="none" w:sz="0" w:space="0" w:color="auto"/>
                <w:bottom w:val="none" w:sz="0" w:space="0" w:color="auto"/>
                <w:right w:val="none" w:sz="0" w:space="0" w:color="auto"/>
              </w:divBdr>
            </w:div>
            <w:div w:id="298800629">
              <w:marLeft w:val="0"/>
              <w:marRight w:val="0"/>
              <w:marTop w:val="0"/>
              <w:marBottom w:val="0"/>
              <w:divBdr>
                <w:top w:val="none" w:sz="0" w:space="0" w:color="auto"/>
                <w:left w:val="none" w:sz="0" w:space="0" w:color="auto"/>
                <w:bottom w:val="none" w:sz="0" w:space="0" w:color="auto"/>
                <w:right w:val="none" w:sz="0" w:space="0" w:color="auto"/>
              </w:divBdr>
            </w:div>
            <w:div w:id="359863275">
              <w:marLeft w:val="0"/>
              <w:marRight w:val="0"/>
              <w:marTop w:val="0"/>
              <w:marBottom w:val="0"/>
              <w:divBdr>
                <w:top w:val="none" w:sz="0" w:space="0" w:color="auto"/>
                <w:left w:val="none" w:sz="0" w:space="0" w:color="auto"/>
                <w:bottom w:val="none" w:sz="0" w:space="0" w:color="auto"/>
                <w:right w:val="none" w:sz="0" w:space="0" w:color="auto"/>
              </w:divBdr>
            </w:div>
            <w:div w:id="361438884">
              <w:marLeft w:val="0"/>
              <w:marRight w:val="0"/>
              <w:marTop w:val="0"/>
              <w:marBottom w:val="0"/>
              <w:divBdr>
                <w:top w:val="none" w:sz="0" w:space="0" w:color="auto"/>
                <w:left w:val="none" w:sz="0" w:space="0" w:color="auto"/>
                <w:bottom w:val="none" w:sz="0" w:space="0" w:color="auto"/>
                <w:right w:val="none" w:sz="0" w:space="0" w:color="auto"/>
              </w:divBdr>
            </w:div>
            <w:div w:id="741104936">
              <w:marLeft w:val="0"/>
              <w:marRight w:val="0"/>
              <w:marTop w:val="0"/>
              <w:marBottom w:val="0"/>
              <w:divBdr>
                <w:top w:val="none" w:sz="0" w:space="0" w:color="auto"/>
                <w:left w:val="none" w:sz="0" w:space="0" w:color="auto"/>
                <w:bottom w:val="none" w:sz="0" w:space="0" w:color="auto"/>
                <w:right w:val="none" w:sz="0" w:space="0" w:color="auto"/>
              </w:divBdr>
            </w:div>
            <w:div w:id="821967950">
              <w:marLeft w:val="0"/>
              <w:marRight w:val="0"/>
              <w:marTop w:val="0"/>
              <w:marBottom w:val="0"/>
              <w:divBdr>
                <w:top w:val="none" w:sz="0" w:space="0" w:color="auto"/>
                <w:left w:val="none" w:sz="0" w:space="0" w:color="auto"/>
                <w:bottom w:val="none" w:sz="0" w:space="0" w:color="auto"/>
                <w:right w:val="none" w:sz="0" w:space="0" w:color="auto"/>
              </w:divBdr>
            </w:div>
            <w:div w:id="878933999">
              <w:marLeft w:val="0"/>
              <w:marRight w:val="0"/>
              <w:marTop w:val="0"/>
              <w:marBottom w:val="0"/>
              <w:divBdr>
                <w:top w:val="none" w:sz="0" w:space="0" w:color="auto"/>
                <w:left w:val="none" w:sz="0" w:space="0" w:color="auto"/>
                <w:bottom w:val="none" w:sz="0" w:space="0" w:color="auto"/>
                <w:right w:val="none" w:sz="0" w:space="0" w:color="auto"/>
              </w:divBdr>
            </w:div>
            <w:div w:id="980503042">
              <w:marLeft w:val="0"/>
              <w:marRight w:val="0"/>
              <w:marTop w:val="0"/>
              <w:marBottom w:val="0"/>
              <w:divBdr>
                <w:top w:val="none" w:sz="0" w:space="0" w:color="auto"/>
                <w:left w:val="none" w:sz="0" w:space="0" w:color="auto"/>
                <w:bottom w:val="none" w:sz="0" w:space="0" w:color="auto"/>
                <w:right w:val="none" w:sz="0" w:space="0" w:color="auto"/>
              </w:divBdr>
            </w:div>
            <w:div w:id="1030453458">
              <w:marLeft w:val="0"/>
              <w:marRight w:val="0"/>
              <w:marTop w:val="0"/>
              <w:marBottom w:val="0"/>
              <w:divBdr>
                <w:top w:val="none" w:sz="0" w:space="0" w:color="auto"/>
                <w:left w:val="none" w:sz="0" w:space="0" w:color="auto"/>
                <w:bottom w:val="none" w:sz="0" w:space="0" w:color="auto"/>
                <w:right w:val="none" w:sz="0" w:space="0" w:color="auto"/>
              </w:divBdr>
            </w:div>
            <w:div w:id="1130974380">
              <w:marLeft w:val="0"/>
              <w:marRight w:val="0"/>
              <w:marTop w:val="0"/>
              <w:marBottom w:val="0"/>
              <w:divBdr>
                <w:top w:val="none" w:sz="0" w:space="0" w:color="auto"/>
                <w:left w:val="none" w:sz="0" w:space="0" w:color="auto"/>
                <w:bottom w:val="none" w:sz="0" w:space="0" w:color="auto"/>
                <w:right w:val="none" w:sz="0" w:space="0" w:color="auto"/>
              </w:divBdr>
            </w:div>
            <w:div w:id="1185054508">
              <w:marLeft w:val="0"/>
              <w:marRight w:val="0"/>
              <w:marTop w:val="0"/>
              <w:marBottom w:val="0"/>
              <w:divBdr>
                <w:top w:val="none" w:sz="0" w:space="0" w:color="auto"/>
                <w:left w:val="none" w:sz="0" w:space="0" w:color="auto"/>
                <w:bottom w:val="none" w:sz="0" w:space="0" w:color="auto"/>
                <w:right w:val="none" w:sz="0" w:space="0" w:color="auto"/>
              </w:divBdr>
            </w:div>
            <w:div w:id="1532692874">
              <w:marLeft w:val="0"/>
              <w:marRight w:val="0"/>
              <w:marTop w:val="0"/>
              <w:marBottom w:val="0"/>
              <w:divBdr>
                <w:top w:val="none" w:sz="0" w:space="0" w:color="auto"/>
                <w:left w:val="none" w:sz="0" w:space="0" w:color="auto"/>
                <w:bottom w:val="none" w:sz="0" w:space="0" w:color="auto"/>
                <w:right w:val="none" w:sz="0" w:space="0" w:color="auto"/>
              </w:divBdr>
            </w:div>
            <w:div w:id="1786458137">
              <w:marLeft w:val="0"/>
              <w:marRight w:val="0"/>
              <w:marTop w:val="0"/>
              <w:marBottom w:val="0"/>
              <w:divBdr>
                <w:top w:val="none" w:sz="0" w:space="0" w:color="auto"/>
                <w:left w:val="none" w:sz="0" w:space="0" w:color="auto"/>
                <w:bottom w:val="none" w:sz="0" w:space="0" w:color="auto"/>
                <w:right w:val="none" w:sz="0" w:space="0" w:color="auto"/>
              </w:divBdr>
            </w:div>
            <w:div w:id="1791436215">
              <w:marLeft w:val="0"/>
              <w:marRight w:val="0"/>
              <w:marTop w:val="0"/>
              <w:marBottom w:val="0"/>
              <w:divBdr>
                <w:top w:val="none" w:sz="0" w:space="0" w:color="auto"/>
                <w:left w:val="none" w:sz="0" w:space="0" w:color="auto"/>
                <w:bottom w:val="none" w:sz="0" w:space="0" w:color="auto"/>
                <w:right w:val="none" w:sz="0" w:space="0" w:color="auto"/>
              </w:divBdr>
            </w:div>
            <w:div w:id="1799110180">
              <w:marLeft w:val="0"/>
              <w:marRight w:val="0"/>
              <w:marTop w:val="0"/>
              <w:marBottom w:val="0"/>
              <w:divBdr>
                <w:top w:val="none" w:sz="0" w:space="0" w:color="auto"/>
                <w:left w:val="none" w:sz="0" w:space="0" w:color="auto"/>
                <w:bottom w:val="none" w:sz="0" w:space="0" w:color="auto"/>
                <w:right w:val="none" w:sz="0" w:space="0" w:color="auto"/>
              </w:divBdr>
            </w:div>
          </w:divsChild>
        </w:div>
        <w:div w:id="951397050">
          <w:marLeft w:val="0"/>
          <w:marRight w:val="0"/>
          <w:marTop w:val="0"/>
          <w:marBottom w:val="0"/>
          <w:divBdr>
            <w:top w:val="none" w:sz="0" w:space="0" w:color="auto"/>
            <w:left w:val="none" w:sz="0" w:space="0" w:color="auto"/>
            <w:bottom w:val="none" w:sz="0" w:space="0" w:color="auto"/>
            <w:right w:val="none" w:sz="0" w:space="0" w:color="auto"/>
          </w:divBdr>
        </w:div>
        <w:div w:id="966542121">
          <w:marLeft w:val="0"/>
          <w:marRight w:val="0"/>
          <w:marTop w:val="0"/>
          <w:marBottom w:val="0"/>
          <w:divBdr>
            <w:top w:val="none" w:sz="0" w:space="0" w:color="auto"/>
            <w:left w:val="none" w:sz="0" w:space="0" w:color="auto"/>
            <w:bottom w:val="none" w:sz="0" w:space="0" w:color="auto"/>
            <w:right w:val="none" w:sz="0" w:space="0" w:color="auto"/>
          </w:divBdr>
        </w:div>
        <w:div w:id="991376257">
          <w:marLeft w:val="0"/>
          <w:marRight w:val="0"/>
          <w:marTop w:val="0"/>
          <w:marBottom w:val="0"/>
          <w:divBdr>
            <w:top w:val="none" w:sz="0" w:space="0" w:color="auto"/>
            <w:left w:val="none" w:sz="0" w:space="0" w:color="auto"/>
            <w:bottom w:val="none" w:sz="0" w:space="0" w:color="auto"/>
            <w:right w:val="none" w:sz="0" w:space="0" w:color="auto"/>
          </w:divBdr>
        </w:div>
        <w:div w:id="1035543378">
          <w:marLeft w:val="0"/>
          <w:marRight w:val="0"/>
          <w:marTop w:val="0"/>
          <w:marBottom w:val="0"/>
          <w:divBdr>
            <w:top w:val="none" w:sz="0" w:space="0" w:color="auto"/>
            <w:left w:val="none" w:sz="0" w:space="0" w:color="auto"/>
            <w:bottom w:val="none" w:sz="0" w:space="0" w:color="auto"/>
            <w:right w:val="none" w:sz="0" w:space="0" w:color="auto"/>
          </w:divBdr>
        </w:div>
        <w:div w:id="1040400848">
          <w:marLeft w:val="0"/>
          <w:marRight w:val="0"/>
          <w:marTop w:val="0"/>
          <w:marBottom w:val="0"/>
          <w:divBdr>
            <w:top w:val="none" w:sz="0" w:space="0" w:color="auto"/>
            <w:left w:val="none" w:sz="0" w:space="0" w:color="auto"/>
            <w:bottom w:val="none" w:sz="0" w:space="0" w:color="auto"/>
            <w:right w:val="none" w:sz="0" w:space="0" w:color="auto"/>
          </w:divBdr>
        </w:div>
        <w:div w:id="1059400939">
          <w:marLeft w:val="0"/>
          <w:marRight w:val="0"/>
          <w:marTop w:val="0"/>
          <w:marBottom w:val="0"/>
          <w:divBdr>
            <w:top w:val="none" w:sz="0" w:space="0" w:color="auto"/>
            <w:left w:val="none" w:sz="0" w:space="0" w:color="auto"/>
            <w:bottom w:val="none" w:sz="0" w:space="0" w:color="auto"/>
            <w:right w:val="none" w:sz="0" w:space="0" w:color="auto"/>
          </w:divBdr>
        </w:div>
        <w:div w:id="1159612485">
          <w:marLeft w:val="0"/>
          <w:marRight w:val="0"/>
          <w:marTop w:val="0"/>
          <w:marBottom w:val="0"/>
          <w:divBdr>
            <w:top w:val="none" w:sz="0" w:space="0" w:color="auto"/>
            <w:left w:val="none" w:sz="0" w:space="0" w:color="auto"/>
            <w:bottom w:val="none" w:sz="0" w:space="0" w:color="auto"/>
            <w:right w:val="none" w:sz="0" w:space="0" w:color="auto"/>
          </w:divBdr>
        </w:div>
        <w:div w:id="1173255876">
          <w:marLeft w:val="0"/>
          <w:marRight w:val="0"/>
          <w:marTop w:val="0"/>
          <w:marBottom w:val="0"/>
          <w:divBdr>
            <w:top w:val="none" w:sz="0" w:space="0" w:color="auto"/>
            <w:left w:val="none" w:sz="0" w:space="0" w:color="auto"/>
            <w:bottom w:val="none" w:sz="0" w:space="0" w:color="auto"/>
            <w:right w:val="none" w:sz="0" w:space="0" w:color="auto"/>
          </w:divBdr>
        </w:div>
        <w:div w:id="1180579034">
          <w:marLeft w:val="0"/>
          <w:marRight w:val="0"/>
          <w:marTop w:val="0"/>
          <w:marBottom w:val="0"/>
          <w:divBdr>
            <w:top w:val="none" w:sz="0" w:space="0" w:color="auto"/>
            <w:left w:val="none" w:sz="0" w:space="0" w:color="auto"/>
            <w:bottom w:val="none" w:sz="0" w:space="0" w:color="auto"/>
            <w:right w:val="none" w:sz="0" w:space="0" w:color="auto"/>
          </w:divBdr>
        </w:div>
        <w:div w:id="1232741173">
          <w:marLeft w:val="0"/>
          <w:marRight w:val="0"/>
          <w:marTop w:val="0"/>
          <w:marBottom w:val="0"/>
          <w:divBdr>
            <w:top w:val="none" w:sz="0" w:space="0" w:color="auto"/>
            <w:left w:val="none" w:sz="0" w:space="0" w:color="auto"/>
            <w:bottom w:val="none" w:sz="0" w:space="0" w:color="auto"/>
            <w:right w:val="none" w:sz="0" w:space="0" w:color="auto"/>
          </w:divBdr>
        </w:div>
        <w:div w:id="1292711421">
          <w:marLeft w:val="0"/>
          <w:marRight w:val="0"/>
          <w:marTop w:val="0"/>
          <w:marBottom w:val="0"/>
          <w:divBdr>
            <w:top w:val="none" w:sz="0" w:space="0" w:color="auto"/>
            <w:left w:val="none" w:sz="0" w:space="0" w:color="auto"/>
            <w:bottom w:val="none" w:sz="0" w:space="0" w:color="auto"/>
            <w:right w:val="none" w:sz="0" w:space="0" w:color="auto"/>
          </w:divBdr>
        </w:div>
        <w:div w:id="1344433068">
          <w:marLeft w:val="0"/>
          <w:marRight w:val="0"/>
          <w:marTop w:val="0"/>
          <w:marBottom w:val="0"/>
          <w:divBdr>
            <w:top w:val="none" w:sz="0" w:space="0" w:color="auto"/>
            <w:left w:val="none" w:sz="0" w:space="0" w:color="auto"/>
            <w:bottom w:val="none" w:sz="0" w:space="0" w:color="auto"/>
            <w:right w:val="none" w:sz="0" w:space="0" w:color="auto"/>
          </w:divBdr>
        </w:div>
        <w:div w:id="1398044228">
          <w:marLeft w:val="0"/>
          <w:marRight w:val="0"/>
          <w:marTop w:val="0"/>
          <w:marBottom w:val="0"/>
          <w:divBdr>
            <w:top w:val="none" w:sz="0" w:space="0" w:color="auto"/>
            <w:left w:val="none" w:sz="0" w:space="0" w:color="auto"/>
            <w:bottom w:val="none" w:sz="0" w:space="0" w:color="auto"/>
            <w:right w:val="none" w:sz="0" w:space="0" w:color="auto"/>
          </w:divBdr>
        </w:div>
        <w:div w:id="1434548712">
          <w:marLeft w:val="0"/>
          <w:marRight w:val="0"/>
          <w:marTop w:val="0"/>
          <w:marBottom w:val="0"/>
          <w:divBdr>
            <w:top w:val="none" w:sz="0" w:space="0" w:color="auto"/>
            <w:left w:val="none" w:sz="0" w:space="0" w:color="auto"/>
            <w:bottom w:val="none" w:sz="0" w:space="0" w:color="auto"/>
            <w:right w:val="none" w:sz="0" w:space="0" w:color="auto"/>
          </w:divBdr>
        </w:div>
        <w:div w:id="1487819825">
          <w:marLeft w:val="0"/>
          <w:marRight w:val="0"/>
          <w:marTop w:val="0"/>
          <w:marBottom w:val="0"/>
          <w:divBdr>
            <w:top w:val="none" w:sz="0" w:space="0" w:color="auto"/>
            <w:left w:val="none" w:sz="0" w:space="0" w:color="auto"/>
            <w:bottom w:val="none" w:sz="0" w:space="0" w:color="auto"/>
            <w:right w:val="none" w:sz="0" w:space="0" w:color="auto"/>
          </w:divBdr>
        </w:div>
        <w:div w:id="1497107352">
          <w:marLeft w:val="0"/>
          <w:marRight w:val="0"/>
          <w:marTop w:val="0"/>
          <w:marBottom w:val="0"/>
          <w:divBdr>
            <w:top w:val="none" w:sz="0" w:space="0" w:color="auto"/>
            <w:left w:val="none" w:sz="0" w:space="0" w:color="auto"/>
            <w:bottom w:val="none" w:sz="0" w:space="0" w:color="auto"/>
            <w:right w:val="none" w:sz="0" w:space="0" w:color="auto"/>
          </w:divBdr>
        </w:div>
        <w:div w:id="1565944360">
          <w:marLeft w:val="0"/>
          <w:marRight w:val="0"/>
          <w:marTop w:val="0"/>
          <w:marBottom w:val="0"/>
          <w:divBdr>
            <w:top w:val="none" w:sz="0" w:space="0" w:color="auto"/>
            <w:left w:val="none" w:sz="0" w:space="0" w:color="auto"/>
            <w:bottom w:val="none" w:sz="0" w:space="0" w:color="auto"/>
            <w:right w:val="none" w:sz="0" w:space="0" w:color="auto"/>
          </w:divBdr>
        </w:div>
        <w:div w:id="1623607714">
          <w:marLeft w:val="0"/>
          <w:marRight w:val="0"/>
          <w:marTop w:val="0"/>
          <w:marBottom w:val="0"/>
          <w:divBdr>
            <w:top w:val="none" w:sz="0" w:space="0" w:color="auto"/>
            <w:left w:val="none" w:sz="0" w:space="0" w:color="auto"/>
            <w:bottom w:val="none" w:sz="0" w:space="0" w:color="auto"/>
            <w:right w:val="none" w:sz="0" w:space="0" w:color="auto"/>
          </w:divBdr>
        </w:div>
        <w:div w:id="1711806781">
          <w:marLeft w:val="0"/>
          <w:marRight w:val="0"/>
          <w:marTop w:val="0"/>
          <w:marBottom w:val="0"/>
          <w:divBdr>
            <w:top w:val="none" w:sz="0" w:space="0" w:color="auto"/>
            <w:left w:val="none" w:sz="0" w:space="0" w:color="auto"/>
            <w:bottom w:val="none" w:sz="0" w:space="0" w:color="auto"/>
            <w:right w:val="none" w:sz="0" w:space="0" w:color="auto"/>
          </w:divBdr>
        </w:div>
        <w:div w:id="1711881364">
          <w:marLeft w:val="0"/>
          <w:marRight w:val="0"/>
          <w:marTop w:val="0"/>
          <w:marBottom w:val="0"/>
          <w:divBdr>
            <w:top w:val="none" w:sz="0" w:space="0" w:color="auto"/>
            <w:left w:val="none" w:sz="0" w:space="0" w:color="auto"/>
            <w:bottom w:val="none" w:sz="0" w:space="0" w:color="auto"/>
            <w:right w:val="none" w:sz="0" w:space="0" w:color="auto"/>
          </w:divBdr>
        </w:div>
        <w:div w:id="1824658581">
          <w:marLeft w:val="0"/>
          <w:marRight w:val="0"/>
          <w:marTop w:val="0"/>
          <w:marBottom w:val="0"/>
          <w:divBdr>
            <w:top w:val="none" w:sz="0" w:space="0" w:color="auto"/>
            <w:left w:val="none" w:sz="0" w:space="0" w:color="auto"/>
            <w:bottom w:val="none" w:sz="0" w:space="0" w:color="auto"/>
            <w:right w:val="none" w:sz="0" w:space="0" w:color="auto"/>
          </w:divBdr>
        </w:div>
        <w:div w:id="1867866444">
          <w:marLeft w:val="0"/>
          <w:marRight w:val="0"/>
          <w:marTop w:val="0"/>
          <w:marBottom w:val="0"/>
          <w:divBdr>
            <w:top w:val="none" w:sz="0" w:space="0" w:color="auto"/>
            <w:left w:val="none" w:sz="0" w:space="0" w:color="auto"/>
            <w:bottom w:val="none" w:sz="0" w:space="0" w:color="auto"/>
            <w:right w:val="none" w:sz="0" w:space="0" w:color="auto"/>
          </w:divBdr>
        </w:div>
        <w:div w:id="1915166230">
          <w:marLeft w:val="0"/>
          <w:marRight w:val="0"/>
          <w:marTop w:val="0"/>
          <w:marBottom w:val="0"/>
          <w:divBdr>
            <w:top w:val="none" w:sz="0" w:space="0" w:color="auto"/>
            <w:left w:val="none" w:sz="0" w:space="0" w:color="auto"/>
            <w:bottom w:val="none" w:sz="0" w:space="0" w:color="auto"/>
            <w:right w:val="none" w:sz="0" w:space="0" w:color="auto"/>
          </w:divBdr>
        </w:div>
        <w:div w:id="2002925798">
          <w:marLeft w:val="0"/>
          <w:marRight w:val="0"/>
          <w:marTop w:val="0"/>
          <w:marBottom w:val="0"/>
          <w:divBdr>
            <w:top w:val="none" w:sz="0" w:space="0" w:color="auto"/>
            <w:left w:val="none" w:sz="0" w:space="0" w:color="auto"/>
            <w:bottom w:val="none" w:sz="0" w:space="0" w:color="auto"/>
            <w:right w:val="none" w:sz="0" w:space="0" w:color="auto"/>
          </w:divBdr>
        </w:div>
        <w:div w:id="2058778463">
          <w:marLeft w:val="0"/>
          <w:marRight w:val="0"/>
          <w:marTop w:val="0"/>
          <w:marBottom w:val="0"/>
          <w:divBdr>
            <w:top w:val="none" w:sz="0" w:space="0" w:color="auto"/>
            <w:left w:val="none" w:sz="0" w:space="0" w:color="auto"/>
            <w:bottom w:val="none" w:sz="0" w:space="0" w:color="auto"/>
            <w:right w:val="none" w:sz="0" w:space="0" w:color="auto"/>
          </w:divBdr>
        </w:div>
        <w:div w:id="2103408998">
          <w:marLeft w:val="0"/>
          <w:marRight w:val="0"/>
          <w:marTop w:val="0"/>
          <w:marBottom w:val="0"/>
          <w:divBdr>
            <w:top w:val="none" w:sz="0" w:space="0" w:color="auto"/>
            <w:left w:val="none" w:sz="0" w:space="0" w:color="auto"/>
            <w:bottom w:val="none" w:sz="0" w:space="0" w:color="auto"/>
            <w:right w:val="none" w:sz="0" w:space="0" w:color="auto"/>
          </w:divBdr>
          <w:divsChild>
            <w:div w:id="1171070701">
              <w:marLeft w:val="-75"/>
              <w:marRight w:val="0"/>
              <w:marTop w:val="30"/>
              <w:marBottom w:val="30"/>
              <w:divBdr>
                <w:top w:val="none" w:sz="0" w:space="0" w:color="auto"/>
                <w:left w:val="none" w:sz="0" w:space="0" w:color="auto"/>
                <w:bottom w:val="none" w:sz="0" w:space="0" w:color="auto"/>
                <w:right w:val="none" w:sz="0" w:space="0" w:color="auto"/>
              </w:divBdr>
              <w:divsChild>
                <w:div w:id="82799739">
                  <w:marLeft w:val="0"/>
                  <w:marRight w:val="0"/>
                  <w:marTop w:val="0"/>
                  <w:marBottom w:val="0"/>
                  <w:divBdr>
                    <w:top w:val="none" w:sz="0" w:space="0" w:color="auto"/>
                    <w:left w:val="none" w:sz="0" w:space="0" w:color="auto"/>
                    <w:bottom w:val="none" w:sz="0" w:space="0" w:color="auto"/>
                    <w:right w:val="none" w:sz="0" w:space="0" w:color="auto"/>
                  </w:divBdr>
                  <w:divsChild>
                    <w:div w:id="1559899162">
                      <w:marLeft w:val="0"/>
                      <w:marRight w:val="0"/>
                      <w:marTop w:val="0"/>
                      <w:marBottom w:val="0"/>
                      <w:divBdr>
                        <w:top w:val="none" w:sz="0" w:space="0" w:color="auto"/>
                        <w:left w:val="none" w:sz="0" w:space="0" w:color="auto"/>
                        <w:bottom w:val="none" w:sz="0" w:space="0" w:color="auto"/>
                        <w:right w:val="none" w:sz="0" w:space="0" w:color="auto"/>
                      </w:divBdr>
                    </w:div>
                  </w:divsChild>
                </w:div>
                <w:div w:id="132145151">
                  <w:marLeft w:val="0"/>
                  <w:marRight w:val="0"/>
                  <w:marTop w:val="0"/>
                  <w:marBottom w:val="0"/>
                  <w:divBdr>
                    <w:top w:val="none" w:sz="0" w:space="0" w:color="auto"/>
                    <w:left w:val="none" w:sz="0" w:space="0" w:color="auto"/>
                    <w:bottom w:val="none" w:sz="0" w:space="0" w:color="auto"/>
                    <w:right w:val="none" w:sz="0" w:space="0" w:color="auto"/>
                  </w:divBdr>
                  <w:divsChild>
                    <w:div w:id="1508061748">
                      <w:marLeft w:val="0"/>
                      <w:marRight w:val="0"/>
                      <w:marTop w:val="0"/>
                      <w:marBottom w:val="0"/>
                      <w:divBdr>
                        <w:top w:val="none" w:sz="0" w:space="0" w:color="auto"/>
                        <w:left w:val="none" w:sz="0" w:space="0" w:color="auto"/>
                        <w:bottom w:val="none" w:sz="0" w:space="0" w:color="auto"/>
                        <w:right w:val="none" w:sz="0" w:space="0" w:color="auto"/>
                      </w:divBdr>
                    </w:div>
                  </w:divsChild>
                </w:div>
                <w:div w:id="151527159">
                  <w:marLeft w:val="0"/>
                  <w:marRight w:val="0"/>
                  <w:marTop w:val="0"/>
                  <w:marBottom w:val="0"/>
                  <w:divBdr>
                    <w:top w:val="none" w:sz="0" w:space="0" w:color="auto"/>
                    <w:left w:val="none" w:sz="0" w:space="0" w:color="auto"/>
                    <w:bottom w:val="none" w:sz="0" w:space="0" w:color="auto"/>
                    <w:right w:val="none" w:sz="0" w:space="0" w:color="auto"/>
                  </w:divBdr>
                  <w:divsChild>
                    <w:div w:id="271741433">
                      <w:marLeft w:val="0"/>
                      <w:marRight w:val="0"/>
                      <w:marTop w:val="0"/>
                      <w:marBottom w:val="0"/>
                      <w:divBdr>
                        <w:top w:val="none" w:sz="0" w:space="0" w:color="auto"/>
                        <w:left w:val="none" w:sz="0" w:space="0" w:color="auto"/>
                        <w:bottom w:val="none" w:sz="0" w:space="0" w:color="auto"/>
                        <w:right w:val="none" w:sz="0" w:space="0" w:color="auto"/>
                      </w:divBdr>
                    </w:div>
                  </w:divsChild>
                </w:div>
                <w:div w:id="301472868">
                  <w:marLeft w:val="0"/>
                  <w:marRight w:val="0"/>
                  <w:marTop w:val="0"/>
                  <w:marBottom w:val="0"/>
                  <w:divBdr>
                    <w:top w:val="none" w:sz="0" w:space="0" w:color="auto"/>
                    <w:left w:val="none" w:sz="0" w:space="0" w:color="auto"/>
                    <w:bottom w:val="none" w:sz="0" w:space="0" w:color="auto"/>
                    <w:right w:val="none" w:sz="0" w:space="0" w:color="auto"/>
                  </w:divBdr>
                  <w:divsChild>
                    <w:div w:id="343947352">
                      <w:marLeft w:val="0"/>
                      <w:marRight w:val="0"/>
                      <w:marTop w:val="0"/>
                      <w:marBottom w:val="0"/>
                      <w:divBdr>
                        <w:top w:val="none" w:sz="0" w:space="0" w:color="auto"/>
                        <w:left w:val="none" w:sz="0" w:space="0" w:color="auto"/>
                        <w:bottom w:val="none" w:sz="0" w:space="0" w:color="auto"/>
                        <w:right w:val="none" w:sz="0" w:space="0" w:color="auto"/>
                      </w:divBdr>
                    </w:div>
                  </w:divsChild>
                </w:div>
                <w:div w:id="334846579">
                  <w:marLeft w:val="0"/>
                  <w:marRight w:val="0"/>
                  <w:marTop w:val="0"/>
                  <w:marBottom w:val="0"/>
                  <w:divBdr>
                    <w:top w:val="none" w:sz="0" w:space="0" w:color="auto"/>
                    <w:left w:val="none" w:sz="0" w:space="0" w:color="auto"/>
                    <w:bottom w:val="none" w:sz="0" w:space="0" w:color="auto"/>
                    <w:right w:val="none" w:sz="0" w:space="0" w:color="auto"/>
                  </w:divBdr>
                  <w:divsChild>
                    <w:div w:id="1316685181">
                      <w:marLeft w:val="0"/>
                      <w:marRight w:val="0"/>
                      <w:marTop w:val="0"/>
                      <w:marBottom w:val="0"/>
                      <w:divBdr>
                        <w:top w:val="none" w:sz="0" w:space="0" w:color="auto"/>
                        <w:left w:val="none" w:sz="0" w:space="0" w:color="auto"/>
                        <w:bottom w:val="none" w:sz="0" w:space="0" w:color="auto"/>
                        <w:right w:val="none" w:sz="0" w:space="0" w:color="auto"/>
                      </w:divBdr>
                    </w:div>
                  </w:divsChild>
                </w:div>
                <w:div w:id="344983298">
                  <w:marLeft w:val="0"/>
                  <w:marRight w:val="0"/>
                  <w:marTop w:val="0"/>
                  <w:marBottom w:val="0"/>
                  <w:divBdr>
                    <w:top w:val="none" w:sz="0" w:space="0" w:color="auto"/>
                    <w:left w:val="none" w:sz="0" w:space="0" w:color="auto"/>
                    <w:bottom w:val="none" w:sz="0" w:space="0" w:color="auto"/>
                    <w:right w:val="none" w:sz="0" w:space="0" w:color="auto"/>
                  </w:divBdr>
                  <w:divsChild>
                    <w:div w:id="684287324">
                      <w:marLeft w:val="0"/>
                      <w:marRight w:val="0"/>
                      <w:marTop w:val="0"/>
                      <w:marBottom w:val="0"/>
                      <w:divBdr>
                        <w:top w:val="none" w:sz="0" w:space="0" w:color="auto"/>
                        <w:left w:val="none" w:sz="0" w:space="0" w:color="auto"/>
                        <w:bottom w:val="none" w:sz="0" w:space="0" w:color="auto"/>
                        <w:right w:val="none" w:sz="0" w:space="0" w:color="auto"/>
                      </w:divBdr>
                    </w:div>
                  </w:divsChild>
                </w:div>
                <w:div w:id="427696770">
                  <w:marLeft w:val="0"/>
                  <w:marRight w:val="0"/>
                  <w:marTop w:val="0"/>
                  <w:marBottom w:val="0"/>
                  <w:divBdr>
                    <w:top w:val="none" w:sz="0" w:space="0" w:color="auto"/>
                    <w:left w:val="none" w:sz="0" w:space="0" w:color="auto"/>
                    <w:bottom w:val="none" w:sz="0" w:space="0" w:color="auto"/>
                    <w:right w:val="none" w:sz="0" w:space="0" w:color="auto"/>
                  </w:divBdr>
                  <w:divsChild>
                    <w:div w:id="1817532206">
                      <w:marLeft w:val="0"/>
                      <w:marRight w:val="0"/>
                      <w:marTop w:val="0"/>
                      <w:marBottom w:val="0"/>
                      <w:divBdr>
                        <w:top w:val="none" w:sz="0" w:space="0" w:color="auto"/>
                        <w:left w:val="none" w:sz="0" w:space="0" w:color="auto"/>
                        <w:bottom w:val="none" w:sz="0" w:space="0" w:color="auto"/>
                        <w:right w:val="none" w:sz="0" w:space="0" w:color="auto"/>
                      </w:divBdr>
                    </w:div>
                  </w:divsChild>
                </w:div>
                <w:div w:id="435641093">
                  <w:marLeft w:val="0"/>
                  <w:marRight w:val="0"/>
                  <w:marTop w:val="0"/>
                  <w:marBottom w:val="0"/>
                  <w:divBdr>
                    <w:top w:val="none" w:sz="0" w:space="0" w:color="auto"/>
                    <w:left w:val="none" w:sz="0" w:space="0" w:color="auto"/>
                    <w:bottom w:val="none" w:sz="0" w:space="0" w:color="auto"/>
                    <w:right w:val="none" w:sz="0" w:space="0" w:color="auto"/>
                  </w:divBdr>
                  <w:divsChild>
                    <w:div w:id="872425572">
                      <w:marLeft w:val="0"/>
                      <w:marRight w:val="0"/>
                      <w:marTop w:val="0"/>
                      <w:marBottom w:val="0"/>
                      <w:divBdr>
                        <w:top w:val="none" w:sz="0" w:space="0" w:color="auto"/>
                        <w:left w:val="none" w:sz="0" w:space="0" w:color="auto"/>
                        <w:bottom w:val="none" w:sz="0" w:space="0" w:color="auto"/>
                        <w:right w:val="none" w:sz="0" w:space="0" w:color="auto"/>
                      </w:divBdr>
                    </w:div>
                  </w:divsChild>
                </w:div>
                <w:div w:id="447432402">
                  <w:marLeft w:val="0"/>
                  <w:marRight w:val="0"/>
                  <w:marTop w:val="0"/>
                  <w:marBottom w:val="0"/>
                  <w:divBdr>
                    <w:top w:val="none" w:sz="0" w:space="0" w:color="auto"/>
                    <w:left w:val="none" w:sz="0" w:space="0" w:color="auto"/>
                    <w:bottom w:val="none" w:sz="0" w:space="0" w:color="auto"/>
                    <w:right w:val="none" w:sz="0" w:space="0" w:color="auto"/>
                  </w:divBdr>
                  <w:divsChild>
                    <w:div w:id="309016127">
                      <w:marLeft w:val="0"/>
                      <w:marRight w:val="0"/>
                      <w:marTop w:val="0"/>
                      <w:marBottom w:val="0"/>
                      <w:divBdr>
                        <w:top w:val="none" w:sz="0" w:space="0" w:color="auto"/>
                        <w:left w:val="none" w:sz="0" w:space="0" w:color="auto"/>
                        <w:bottom w:val="none" w:sz="0" w:space="0" w:color="auto"/>
                        <w:right w:val="none" w:sz="0" w:space="0" w:color="auto"/>
                      </w:divBdr>
                    </w:div>
                  </w:divsChild>
                </w:div>
                <w:div w:id="450443899">
                  <w:marLeft w:val="0"/>
                  <w:marRight w:val="0"/>
                  <w:marTop w:val="0"/>
                  <w:marBottom w:val="0"/>
                  <w:divBdr>
                    <w:top w:val="none" w:sz="0" w:space="0" w:color="auto"/>
                    <w:left w:val="none" w:sz="0" w:space="0" w:color="auto"/>
                    <w:bottom w:val="none" w:sz="0" w:space="0" w:color="auto"/>
                    <w:right w:val="none" w:sz="0" w:space="0" w:color="auto"/>
                  </w:divBdr>
                  <w:divsChild>
                    <w:div w:id="1802337243">
                      <w:marLeft w:val="0"/>
                      <w:marRight w:val="0"/>
                      <w:marTop w:val="0"/>
                      <w:marBottom w:val="0"/>
                      <w:divBdr>
                        <w:top w:val="none" w:sz="0" w:space="0" w:color="auto"/>
                        <w:left w:val="none" w:sz="0" w:space="0" w:color="auto"/>
                        <w:bottom w:val="none" w:sz="0" w:space="0" w:color="auto"/>
                        <w:right w:val="none" w:sz="0" w:space="0" w:color="auto"/>
                      </w:divBdr>
                    </w:div>
                  </w:divsChild>
                </w:div>
                <w:div w:id="465320425">
                  <w:marLeft w:val="0"/>
                  <w:marRight w:val="0"/>
                  <w:marTop w:val="0"/>
                  <w:marBottom w:val="0"/>
                  <w:divBdr>
                    <w:top w:val="none" w:sz="0" w:space="0" w:color="auto"/>
                    <w:left w:val="none" w:sz="0" w:space="0" w:color="auto"/>
                    <w:bottom w:val="none" w:sz="0" w:space="0" w:color="auto"/>
                    <w:right w:val="none" w:sz="0" w:space="0" w:color="auto"/>
                  </w:divBdr>
                  <w:divsChild>
                    <w:div w:id="389621019">
                      <w:marLeft w:val="0"/>
                      <w:marRight w:val="0"/>
                      <w:marTop w:val="0"/>
                      <w:marBottom w:val="0"/>
                      <w:divBdr>
                        <w:top w:val="none" w:sz="0" w:space="0" w:color="auto"/>
                        <w:left w:val="none" w:sz="0" w:space="0" w:color="auto"/>
                        <w:bottom w:val="none" w:sz="0" w:space="0" w:color="auto"/>
                        <w:right w:val="none" w:sz="0" w:space="0" w:color="auto"/>
                      </w:divBdr>
                    </w:div>
                  </w:divsChild>
                </w:div>
                <w:div w:id="566695694">
                  <w:marLeft w:val="0"/>
                  <w:marRight w:val="0"/>
                  <w:marTop w:val="0"/>
                  <w:marBottom w:val="0"/>
                  <w:divBdr>
                    <w:top w:val="none" w:sz="0" w:space="0" w:color="auto"/>
                    <w:left w:val="none" w:sz="0" w:space="0" w:color="auto"/>
                    <w:bottom w:val="none" w:sz="0" w:space="0" w:color="auto"/>
                    <w:right w:val="none" w:sz="0" w:space="0" w:color="auto"/>
                  </w:divBdr>
                  <w:divsChild>
                    <w:div w:id="1617591486">
                      <w:marLeft w:val="0"/>
                      <w:marRight w:val="0"/>
                      <w:marTop w:val="0"/>
                      <w:marBottom w:val="0"/>
                      <w:divBdr>
                        <w:top w:val="none" w:sz="0" w:space="0" w:color="auto"/>
                        <w:left w:val="none" w:sz="0" w:space="0" w:color="auto"/>
                        <w:bottom w:val="none" w:sz="0" w:space="0" w:color="auto"/>
                        <w:right w:val="none" w:sz="0" w:space="0" w:color="auto"/>
                      </w:divBdr>
                    </w:div>
                  </w:divsChild>
                </w:div>
                <w:div w:id="573321237">
                  <w:marLeft w:val="0"/>
                  <w:marRight w:val="0"/>
                  <w:marTop w:val="0"/>
                  <w:marBottom w:val="0"/>
                  <w:divBdr>
                    <w:top w:val="none" w:sz="0" w:space="0" w:color="auto"/>
                    <w:left w:val="none" w:sz="0" w:space="0" w:color="auto"/>
                    <w:bottom w:val="none" w:sz="0" w:space="0" w:color="auto"/>
                    <w:right w:val="none" w:sz="0" w:space="0" w:color="auto"/>
                  </w:divBdr>
                  <w:divsChild>
                    <w:div w:id="1332221991">
                      <w:marLeft w:val="0"/>
                      <w:marRight w:val="0"/>
                      <w:marTop w:val="0"/>
                      <w:marBottom w:val="0"/>
                      <w:divBdr>
                        <w:top w:val="none" w:sz="0" w:space="0" w:color="auto"/>
                        <w:left w:val="none" w:sz="0" w:space="0" w:color="auto"/>
                        <w:bottom w:val="none" w:sz="0" w:space="0" w:color="auto"/>
                        <w:right w:val="none" w:sz="0" w:space="0" w:color="auto"/>
                      </w:divBdr>
                    </w:div>
                  </w:divsChild>
                </w:div>
                <w:div w:id="591015419">
                  <w:marLeft w:val="0"/>
                  <w:marRight w:val="0"/>
                  <w:marTop w:val="0"/>
                  <w:marBottom w:val="0"/>
                  <w:divBdr>
                    <w:top w:val="none" w:sz="0" w:space="0" w:color="auto"/>
                    <w:left w:val="none" w:sz="0" w:space="0" w:color="auto"/>
                    <w:bottom w:val="none" w:sz="0" w:space="0" w:color="auto"/>
                    <w:right w:val="none" w:sz="0" w:space="0" w:color="auto"/>
                  </w:divBdr>
                  <w:divsChild>
                    <w:div w:id="1886333495">
                      <w:marLeft w:val="0"/>
                      <w:marRight w:val="0"/>
                      <w:marTop w:val="0"/>
                      <w:marBottom w:val="0"/>
                      <w:divBdr>
                        <w:top w:val="none" w:sz="0" w:space="0" w:color="auto"/>
                        <w:left w:val="none" w:sz="0" w:space="0" w:color="auto"/>
                        <w:bottom w:val="none" w:sz="0" w:space="0" w:color="auto"/>
                        <w:right w:val="none" w:sz="0" w:space="0" w:color="auto"/>
                      </w:divBdr>
                    </w:div>
                  </w:divsChild>
                </w:div>
                <w:div w:id="608120363">
                  <w:marLeft w:val="0"/>
                  <w:marRight w:val="0"/>
                  <w:marTop w:val="0"/>
                  <w:marBottom w:val="0"/>
                  <w:divBdr>
                    <w:top w:val="none" w:sz="0" w:space="0" w:color="auto"/>
                    <w:left w:val="none" w:sz="0" w:space="0" w:color="auto"/>
                    <w:bottom w:val="none" w:sz="0" w:space="0" w:color="auto"/>
                    <w:right w:val="none" w:sz="0" w:space="0" w:color="auto"/>
                  </w:divBdr>
                  <w:divsChild>
                    <w:div w:id="1901138776">
                      <w:marLeft w:val="0"/>
                      <w:marRight w:val="0"/>
                      <w:marTop w:val="0"/>
                      <w:marBottom w:val="0"/>
                      <w:divBdr>
                        <w:top w:val="none" w:sz="0" w:space="0" w:color="auto"/>
                        <w:left w:val="none" w:sz="0" w:space="0" w:color="auto"/>
                        <w:bottom w:val="none" w:sz="0" w:space="0" w:color="auto"/>
                        <w:right w:val="none" w:sz="0" w:space="0" w:color="auto"/>
                      </w:divBdr>
                    </w:div>
                  </w:divsChild>
                </w:div>
                <w:div w:id="666177198">
                  <w:marLeft w:val="0"/>
                  <w:marRight w:val="0"/>
                  <w:marTop w:val="0"/>
                  <w:marBottom w:val="0"/>
                  <w:divBdr>
                    <w:top w:val="none" w:sz="0" w:space="0" w:color="auto"/>
                    <w:left w:val="none" w:sz="0" w:space="0" w:color="auto"/>
                    <w:bottom w:val="none" w:sz="0" w:space="0" w:color="auto"/>
                    <w:right w:val="none" w:sz="0" w:space="0" w:color="auto"/>
                  </w:divBdr>
                  <w:divsChild>
                    <w:div w:id="625281990">
                      <w:marLeft w:val="0"/>
                      <w:marRight w:val="0"/>
                      <w:marTop w:val="0"/>
                      <w:marBottom w:val="0"/>
                      <w:divBdr>
                        <w:top w:val="none" w:sz="0" w:space="0" w:color="auto"/>
                        <w:left w:val="none" w:sz="0" w:space="0" w:color="auto"/>
                        <w:bottom w:val="none" w:sz="0" w:space="0" w:color="auto"/>
                        <w:right w:val="none" w:sz="0" w:space="0" w:color="auto"/>
                      </w:divBdr>
                    </w:div>
                  </w:divsChild>
                </w:div>
                <w:div w:id="676923545">
                  <w:marLeft w:val="0"/>
                  <w:marRight w:val="0"/>
                  <w:marTop w:val="0"/>
                  <w:marBottom w:val="0"/>
                  <w:divBdr>
                    <w:top w:val="none" w:sz="0" w:space="0" w:color="auto"/>
                    <w:left w:val="none" w:sz="0" w:space="0" w:color="auto"/>
                    <w:bottom w:val="none" w:sz="0" w:space="0" w:color="auto"/>
                    <w:right w:val="none" w:sz="0" w:space="0" w:color="auto"/>
                  </w:divBdr>
                  <w:divsChild>
                    <w:div w:id="1548713640">
                      <w:marLeft w:val="0"/>
                      <w:marRight w:val="0"/>
                      <w:marTop w:val="0"/>
                      <w:marBottom w:val="0"/>
                      <w:divBdr>
                        <w:top w:val="none" w:sz="0" w:space="0" w:color="auto"/>
                        <w:left w:val="none" w:sz="0" w:space="0" w:color="auto"/>
                        <w:bottom w:val="none" w:sz="0" w:space="0" w:color="auto"/>
                        <w:right w:val="none" w:sz="0" w:space="0" w:color="auto"/>
                      </w:divBdr>
                    </w:div>
                  </w:divsChild>
                </w:div>
                <w:div w:id="688530206">
                  <w:marLeft w:val="0"/>
                  <w:marRight w:val="0"/>
                  <w:marTop w:val="0"/>
                  <w:marBottom w:val="0"/>
                  <w:divBdr>
                    <w:top w:val="none" w:sz="0" w:space="0" w:color="auto"/>
                    <w:left w:val="none" w:sz="0" w:space="0" w:color="auto"/>
                    <w:bottom w:val="none" w:sz="0" w:space="0" w:color="auto"/>
                    <w:right w:val="none" w:sz="0" w:space="0" w:color="auto"/>
                  </w:divBdr>
                  <w:divsChild>
                    <w:div w:id="1905332553">
                      <w:marLeft w:val="0"/>
                      <w:marRight w:val="0"/>
                      <w:marTop w:val="0"/>
                      <w:marBottom w:val="0"/>
                      <w:divBdr>
                        <w:top w:val="none" w:sz="0" w:space="0" w:color="auto"/>
                        <w:left w:val="none" w:sz="0" w:space="0" w:color="auto"/>
                        <w:bottom w:val="none" w:sz="0" w:space="0" w:color="auto"/>
                        <w:right w:val="none" w:sz="0" w:space="0" w:color="auto"/>
                      </w:divBdr>
                    </w:div>
                  </w:divsChild>
                </w:div>
                <w:div w:id="720400567">
                  <w:marLeft w:val="0"/>
                  <w:marRight w:val="0"/>
                  <w:marTop w:val="0"/>
                  <w:marBottom w:val="0"/>
                  <w:divBdr>
                    <w:top w:val="none" w:sz="0" w:space="0" w:color="auto"/>
                    <w:left w:val="none" w:sz="0" w:space="0" w:color="auto"/>
                    <w:bottom w:val="none" w:sz="0" w:space="0" w:color="auto"/>
                    <w:right w:val="none" w:sz="0" w:space="0" w:color="auto"/>
                  </w:divBdr>
                  <w:divsChild>
                    <w:div w:id="1963540132">
                      <w:marLeft w:val="0"/>
                      <w:marRight w:val="0"/>
                      <w:marTop w:val="0"/>
                      <w:marBottom w:val="0"/>
                      <w:divBdr>
                        <w:top w:val="none" w:sz="0" w:space="0" w:color="auto"/>
                        <w:left w:val="none" w:sz="0" w:space="0" w:color="auto"/>
                        <w:bottom w:val="none" w:sz="0" w:space="0" w:color="auto"/>
                        <w:right w:val="none" w:sz="0" w:space="0" w:color="auto"/>
                      </w:divBdr>
                    </w:div>
                  </w:divsChild>
                </w:div>
                <w:div w:id="764614218">
                  <w:marLeft w:val="0"/>
                  <w:marRight w:val="0"/>
                  <w:marTop w:val="0"/>
                  <w:marBottom w:val="0"/>
                  <w:divBdr>
                    <w:top w:val="none" w:sz="0" w:space="0" w:color="auto"/>
                    <w:left w:val="none" w:sz="0" w:space="0" w:color="auto"/>
                    <w:bottom w:val="none" w:sz="0" w:space="0" w:color="auto"/>
                    <w:right w:val="none" w:sz="0" w:space="0" w:color="auto"/>
                  </w:divBdr>
                  <w:divsChild>
                    <w:div w:id="1896357057">
                      <w:marLeft w:val="0"/>
                      <w:marRight w:val="0"/>
                      <w:marTop w:val="0"/>
                      <w:marBottom w:val="0"/>
                      <w:divBdr>
                        <w:top w:val="none" w:sz="0" w:space="0" w:color="auto"/>
                        <w:left w:val="none" w:sz="0" w:space="0" w:color="auto"/>
                        <w:bottom w:val="none" w:sz="0" w:space="0" w:color="auto"/>
                        <w:right w:val="none" w:sz="0" w:space="0" w:color="auto"/>
                      </w:divBdr>
                    </w:div>
                  </w:divsChild>
                </w:div>
                <w:div w:id="895513039">
                  <w:marLeft w:val="0"/>
                  <w:marRight w:val="0"/>
                  <w:marTop w:val="0"/>
                  <w:marBottom w:val="0"/>
                  <w:divBdr>
                    <w:top w:val="none" w:sz="0" w:space="0" w:color="auto"/>
                    <w:left w:val="none" w:sz="0" w:space="0" w:color="auto"/>
                    <w:bottom w:val="none" w:sz="0" w:space="0" w:color="auto"/>
                    <w:right w:val="none" w:sz="0" w:space="0" w:color="auto"/>
                  </w:divBdr>
                  <w:divsChild>
                    <w:div w:id="863248594">
                      <w:marLeft w:val="0"/>
                      <w:marRight w:val="0"/>
                      <w:marTop w:val="0"/>
                      <w:marBottom w:val="0"/>
                      <w:divBdr>
                        <w:top w:val="none" w:sz="0" w:space="0" w:color="auto"/>
                        <w:left w:val="none" w:sz="0" w:space="0" w:color="auto"/>
                        <w:bottom w:val="none" w:sz="0" w:space="0" w:color="auto"/>
                        <w:right w:val="none" w:sz="0" w:space="0" w:color="auto"/>
                      </w:divBdr>
                    </w:div>
                  </w:divsChild>
                </w:div>
                <w:div w:id="897935056">
                  <w:marLeft w:val="0"/>
                  <w:marRight w:val="0"/>
                  <w:marTop w:val="0"/>
                  <w:marBottom w:val="0"/>
                  <w:divBdr>
                    <w:top w:val="none" w:sz="0" w:space="0" w:color="auto"/>
                    <w:left w:val="none" w:sz="0" w:space="0" w:color="auto"/>
                    <w:bottom w:val="none" w:sz="0" w:space="0" w:color="auto"/>
                    <w:right w:val="none" w:sz="0" w:space="0" w:color="auto"/>
                  </w:divBdr>
                  <w:divsChild>
                    <w:div w:id="979112842">
                      <w:marLeft w:val="0"/>
                      <w:marRight w:val="0"/>
                      <w:marTop w:val="0"/>
                      <w:marBottom w:val="0"/>
                      <w:divBdr>
                        <w:top w:val="none" w:sz="0" w:space="0" w:color="auto"/>
                        <w:left w:val="none" w:sz="0" w:space="0" w:color="auto"/>
                        <w:bottom w:val="none" w:sz="0" w:space="0" w:color="auto"/>
                        <w:right w:val="none" w:sz="0" w:space="0" w:color="auto"/>
                      </w:divBdr>
                    </w:div>
                  </w:divsChild>
                </w:div>
                <w:div w:id="943653378">
                  <w:marLeft w:val="0"/>
                  <w:marRight w:val="0"/>
                  <w:marTop w:val="0"/>
                  <w:marBottom w:val="0"/>
                  <w:divBdr>
                    <w:top w:val="none" w:sz="0" w:space="0" w:color="auto"/>
                    <w:left w:val="none" w:sz="0" w:space="0" w:color="auto"/>
                    <w:bottom w:val="none" w:sz="0" w:space="0" w:color="auto"/>
                    <w:right w:val="none" w:sz="0" w:space="0" w:color="auto"/>
                  </w:divBdr>
                  <w:divsChild>
                    <w:div w:id="8095">
                      <w:marLeft w:val="0"/>
                      <w:marRight w:val="0"/>
                      <w:marTop w:val="0"/>
                      <w:marBottom w:val="0"/>
                      <w:divBdr>
                        <w:top w:val="none" w:sz="0" w:space="0" w:color="auto"/>
                        <w:left w:val="none" w:sz="0" w:space="0" w:color="auto"/>
                        <w:bottom w:val="none" w:sz="0" w:space="0" w:color="auto"/>
                        <w:right w:val="none" w:sz="0" w:space="0" w:color="auto"/>
                      </w:divBdr>
                    </w:div>
                  </w:divsChild>
                </w:div>
                <w:div w:id="975112275">
                  <w:marLeft w:val="0"/>
                  <w:marRight w:val="0"/>
                  <w:marTop w:val="0"/>
                  <w:marBottom w:val="0"/>
                  <w:divBdr>
                    <w:top w:val="none" w:sz="0" w:space="0" w:color="auto"/>
                    <w:left w:val="none" w:sz="0" w:space="0" w:color="auto"/>
                    <w:bottom w:val="none" w:sz="0" w:space="0" w:color="auto"/>
                    <w:right w:val="none" w:sz="0" w:space="0" w:color="auto"/>
                  </w:divBdr>
                  <w:divsChild>
                    <w:div w:id="1665937162">
                      <w:marLeft w:val="0"/>
                      <w:marRight w:val="0"/>
                      <w:marTop w:val="0"/>
                      <w:marBottom w:val="0"/>
                      <w:divBdr>
                        <w:top w:val="none" w:sz="0" w:space="0" w:color="auto"/>
                        <w:left w:val="none" w:sz="0" w:space="0" w:color="auto"/>
                        <w:bottom w:val="none" w:sz="0" w:space="0" w:color="auto"/>
                        <w:right w:val="none" w:sz="0" w:space="0" w:color="auto"/>
                      </w:divBdr>
                    </w:div>
                  </w:divsChild>
                </w:div>
                <w:div w:id="1000698486">
                  <w:marLeft w:val="0"/>
                  <w:marRight w:val="0"/>
                  <w:marTop w:val="0"/>
                  <w:marBottom w:val="0"/>
                  <w:divBdr>
                    <w:top w:val="none" w:sz="0" w:space="0" w:color="auto"/>
                    <w:left w:val="none" w:sz="0" w:space="0" w:color="auto"/>
                    <w:bottom w:val="none" w:sz="0" w:space="0" w:color="auto"/>
                    <w:right w:val="none" w:sz="0" w:space="0" w:color="auto"/>
                  </w:divBdr>
                  <w:divsChild>
                    <w:div w:id="89470267">
                      <w:marLeft w:val="0"/>
                      <w:marRight w:val="0"/>
                      <w:marTop w:val="0"/>
                      <w:marBottom w:val="0"/>
                      <w:divBdr>
                        <w:top w:val="none" w:sz="0" w:space="0" w:color="auto"/>
                        <w:left w:val="none" w:sz="0" w:space="0" w:color="auto"/>
                        <w:bottom w:val="none" w:sz="0" w:space="0" w:color="auto"/>
                        <w:right w:val="none" w:sz="0" w:space="0" w:color="auto"/>
                      </w:divBdr>
                    </w:div>
                  </w:divsChild>
                </w:div>
                <w:div w:id="1019816132">
                  <w:marLeft w:val="0"/>
                  <w:marRight w:val="0"/>
                  <w:marTop w:val="0"/>
                  <w:marBottom w:val="0"/>
                  <w:divBdr>
                    <w:top w:val="none" w:sz="0" w:space="0" w:color="auto"/>
                    <w:left w:val="none" w:sz="0" w:space="0" w:color="auto"/>
                    <w:bottom w:val="none" w:sz="0" w:space="0" w:color="auto"/>
                    <w:right w:val="none" w:sz="0" w:space="0" w:color="auto"/>
                  </w:divBdr>
                  <w:divsChild>
                    <w:div w:id="55250142">
                      <w:marLeft w:val="0"/>
                      <w:marRight w:val="0"/>
                      <w:marTop w:val="0"/>
                      <w:marBottom w:val="0"/>
                      <w:divBdr>
                        <w:top w:val="none" w:sz="0" w:space="0" w:color="auto"/>
                        <w:left w:val="none" w:sz="0" w:space="0" w:color="auto"/>
                        <w:bottom w:val="none" w:sz="0" w:space="0" w:color="auto"/>
                        <w:right w:val="none" w:sz="0" w:space="0" w:color="auto"/>
                      </w:divBdr>
                    </w:div>
                  </w:divsChild>
                </w:div>
                <w:div w:id="1108501474">
                  <w:marLeft w:val="0"/>
                  <w:marRight w:val="0"/>
                  <w:marTop w:val="0"/>
                  <w:marBottom w:val="0"/>
                  <w:divBdr>
                    <w:top w:val="none" w:sz="0" w:space="0" w:color="auto"/>
                    <w:left w:val="none" w:sz="0" w:space="0" w:color="auto"/>
                    <w:bottom w:val="none" w:sz="0" w:space="0" w:color="auto"/>
                    <w:right w:val="none" w:sz="0" w:space="0" w:color="auto"/>
                  </w:divBdr>
                  <w:divsChild>
                    <w:div w:id="1733624153">
                      <w:marLeft w:val="0"/>
                      <w:marRight w:val="0"/>
                      <w:marTop w:val="0"/>
                      <w:marBottom w:val="0"/>
                      <w:divBdr>
                        <w:top w:val="none" w:sz="0" w:space="0" w:color="auto"/>
                        <w:left w:val="none" w:sz="0" w:space="0" w:color="auto"/>
                        <w:bottom w:val="none" w:sz="0" w:space="0" w:color="auto"/>
                        <w:right w:val="none" w:sz="0" w:space="0" w:color="auto"/>
                      </w:divBdr>
                    </w:div>
                  </w:divsChild>
                </w:div>
                <w:div w:id="1156340519">
                  <w:marLeft w:val="0"/>
                  <w:marRight w:val="0"/>
                  <w:marTop w:val="0"/>
                  <w:marBottom w:val="0"/>
                  <w:divBdr>
                    <w:top w:val="none" w:sz="0" w:space="0" w:color="auto"/>
                    <w:left w:val="none" w:sz="0" w:space="0" w:color="auto"/>
                    <w:bottom w:val="none" w:sz="0" w:space="0" w:color="auto"/>
                    <w:right w:val="none" w:sz="0" w:space="0" w:color="auto"/>
                  </w:divBdr>
                  <w:divsChild>
                    <w:div w:id="1761900971">
                      <w:marLeft w:val="0"/>
                      <w:marRight w:val="0"/>
                      <w:marTop w:val="0"/>
                      <w:marBottom w:val="0"/>
                      <w:divBdr>
                        <w:top w:val="none" w:sz="0" w:space="0" w:color="auto"/>
                        <w:left w:val="none" w:sz="0" w:space="0" w:color="auto"/>
                        <w:bottom w:val="none" w:sz="0" w:space="0" w:color="auto"/>
                        <w:right w:val="none" w:sz="0" w:space="0" w:color="auto"/>
                      </w:divBdr>
                    </w:div>
                  </w:divsChild>
                </w:div>
                <w:div w:id="1218779110">
                  <w:marLeft w:val="0"/>
                  <w:marRight w:val="0"/>
                  <w:marTop w:val="0"/>
                  <w:marBottom w:val="0"/>
                  <w:divBdr>
                    <w:top w:val="none" w:sz="0" w:space="0" w:color="auto"/>
                    <w:left w:val="none" w:sz="0" w:space="0" w:color="auto"/>
                    <w:bottom w:val="none" w:sz="0" w:space="0" w:color="auto"/>
                    <w:right w:val="none" w:sz="0" w:space="0" w:color="auto"/>
                  </w:divBdr>
                  <w:divsChild>
                    <w:div w:id="384649213">
                      <w:marLeft w:val="0"/>
                      <w:marRight w:val="0"/>
                      <w:marTop w:val="0"/>
                      <w:marBottom w:val="0"/>
                      <w:divBdr>
                        <w:top w:val="none" w:sz="0" w:space="0" w:color="auto"/>
                        <w:left w:val="none" w:sz="0" w:space="0" w:color="auto"/>
                        <w:bottom w:val="none" w:sz="0" w:space="0" w:color="auto"/>
                        <w:right w:val="none" w:sz="0" w:space="0" w:color="auto"/>
                      </w:divBdr>
                    </w:div>
                  </w:divsChild>
                </w:div>
                <w:div w:id="1275018469">
                  <w:marLeft w:val="0"/>
                  <w:marRight w:val="0"/>
                  <w:marTop w:val="0"/>
                  <w:marBottom w:val="0"/>
                  <w:divBdr>
                    <w:top w:val="none" w:sz="0" w:space="0" w:color="auto"/>
                    <w:left w:val="none" w:sz="0" w:space="0" w:color="auto"/>
                    <w:bottom w:val="none" w:sz="0" w:space="0" w:color="auto"/>
                    <w:right w:val="none" w:sz="0" w:space="0" w:color="auto"/>
                  </w:divBdr>
                  <w:divsChild>
                    <w:div w:id="312220015">
                      <w:marLeft w:val="0"/>
                      <w:marRight w:val="0"/>
                      <w:marTop w:val="0"/>
                      <w:marBottom w:val="0"/>
                      <w:divBdr>
                        <w:top w:val="none" w:sz="0" w:space="0" w:color="auto"/>
                        <w:left w:val="none" w:sz="0" w:space="0" w:color="auto"/>
                        <w:bottom w:val="none" w:sz="0" w:space="0" w:color="auto"/>
                        <w:right w:val="none" w:sz="0" w:space="0" w:color="auto"/>
                      </w:divBdr>
                    </w:div>
                  </w:divsChild>
                </w:div>
                <w:div w:id="1277173841">
                  <w:marLeft w:val="0"/>
                  <w:marRight w:val="0"/>
                  <w:marTop w:val="0"/>
                  <w:marBottom w:val="0"/>
                  <w:divBdr>
                    <w:top w:val="none" w:sz="0" w:space="0" w:color="auto"/>
                    <w:left w:val="none" w:sz="0" w:space="0" w:color="auto"/>
                    <w:bottom w:val="none" w:sz="0" w:space="0" w:color="auto"/>
                    <w:right w:val="none" w:sz="0" w:space="0" w:color="auto"/>
                  </w:divBdr>
                  <w:divsChild>
                    <w:div w:id="457142499">
                      <w:marLeft w:val="0"/>
                      <w:marRight w:val="0"/>
                      <w:marTop w:val="0"/>
                      <w:marBottom w:val="0"/>
                      <w:divBdr>
                        <w:top w:val="none" w:sz="0" w:space="0" w:color="auto"/>
                        <w:left w:val="none" w:sz="0" w:space="0" w:color="auto"/>
                        <w:bottom w:val="none" w:sz="0" w:space="0" w:color="auto"/>
                        <w:right w:val="none" w:sz="0" w:space="0" w:color="auto"/>
                      </w:divBdr>
                    </w:div>
                  </w:divsChild>
                </w:div>
                <w:div w:id="1310667411">
                  <w:marLeft w:val="0"/>
                  <w:marRight w:val="0"/>
                  <w:marTop w:val="0"/>
                  <w:marBottom w:val="0"/>
                  <w:divBdr>
                    <w:top w:val="none" w:sz="0" w:space="0" w:color="auto"/>
                    <w:left w:val="none" w:sz="0" w:space="0" w:color="auto"/>
                    <w:bottom w:val="none" w:sz="0" w:space="0" w:color="auto"/>
                    <w:right w:val="none" w:sz="0" w:space="0" w:color="auto"/>
                  </w:divBdr>
                  <w:divsChild>
                    <w:div w:id="664380">
                      <w:marLeft w:val="0"/>
                      <w:marRight w:val="0"/>
                      <w:marTop w:val="0"/>
                      <w:marBottom w:val="0"/>
                      <w:divBdr>
                        <w:top w:val="none" w:sz="0" w:space="0" w:color="auto"/>
                        <w:left w:val="none" w:sz="0" w:space="0" w:color="auto"/>
                        <w:bottom w:val="none" w:sz="0" w:space="0" w:color="auto"/>
                        <w:right w:val="none" w:sz="0" w:space="0" w:color="auto"/>
                      </w:divBdr>
                    </w:div>
                  </w:divsChild>
                </w:div>
                <w:div w:id="1316569169">
                  <w:marLeft w:val="0"/>
                  <w:marRight w:val="0"/>
                  <w:marTop w:val="0"/>
                  <w:marBottom w:val="0"/>
                  <w:divBdr>
                    <w:top w:val="none" w:sz="0" w:space="0" w:color="auto"/>
                    <w:left w:val="none" w:sz="0" w:space="0" w:color="auto"/>
                    <w:bottom w:val="none" w:sz="0" w:space="0" w:color="auto"/>
                    <w:right w:val="none" w:sz="0" w:space="0" w:color="auto"/>
                  </w:divBdr>
                  <w:divsChild>
                    <w:div w:id="216824319">
                      <w:marLeft w:val="0"/>
                      <w:marRight w:val="0"/>
                      <w:marTop w:val="0"/>
                      <w:marBottom w:val="0"/>
                      <w:divBdr>
                        <w:top w:val="none" w:sz="0" w:space="0" w:color="auto"/>
                        <w:left w:val="none" w:sz="0" w:space="0" w:color="auto"/>
                        <w:bottom w:val="none" w:sz="0" w:space="0" w:color="auto"/>
                        <w:right w:val="none" w:sz="0" w:space="0" w:color="auto"/>
                      </w:divBdr>
                    </w:div>
                  </w:divsChild>
                </w:div>
                <w:div w:id="1362248568">
                  <w:marLeft w:val="0"/>
                  <w:marRight w:val="0"/>
                  <w:marTop w:val="0"/>
                  <w:marBottom w:val="0"/>
                  <w:divBdr>
                    <w:top w:val="none" w:sz="0" w:space="0" w:color="auto"/>
                    <w:left w:val="none" w:sz="0" w:space="0" w:color="auto"/>
                    <w:bottom w:val="none" w:sz="0" w:space="0" w:color="auto"/>
                    <w:right w:val="none" w:sz="0" w:space="0" w:color="auto"/>
                  </w:divBdr>
                  <w:divsChild>
                    <w:div w:id="1246112706">
                      <w:marLeft w:val="0"/>
                      <w:marRight w:val="0"/>
                      <w:marTop w:val="0"/>
                      <w:marBottom w:val="0"/>
                      <w:divBdr>
                        <w:top w:val="none" w:sz="0" w:space="0" w:color="auto"/>
                        <w:left w:val="none" w:sz="0" w:space="0" w:color="auto"/>
                        <w:bottom w:val="none" w:sz="0" w:space="0" w:color="auto"/>
                        <w:right w:val="none" w:sz="0" w:space="0" w:color="auto"/>
                      </w:divBdr>
                    </w:div>
                  </w:divsChild>
                </w:div>
                <w:div w:id="1363047365">
                  <w:marLeft w:val="0"/>
                  <w:marRight w:val="0"/>
                  <w:marTop w:val="0"/>
                  <w:marBottom w:val="0"/>
                  <w:divBdr>
                    <w:top w:val="none" w:sz="0" w:space="0" w:color="auto"/>
                    <w:left w:val="none" w:sz="0" w:space="0" w:color="auto"/>
                    <w:bottom w:val="none" w:sz="0" w:space="0" w:color="auto"/>
                    <w:right w:val="none" w:sz="0" w:space="0" w:color="auto"/>
                  </w:divBdr>
                  <w:divsChild>
                    <w:div w:id="566958687">
                      <w:marLeft w:val="0"/>
                      <w:marRight w:val="0"/>
                      <w:marTop w:val="0"/>
                      <w:marBottom w:val="0"/>
                      <w:divBdr>
                        <w:top w:val="none" w:sz="0" w:space="0" w:color="auto"/>
                        <w:left w:val="none" w:sz="0" w:space="0" w:color="auto"/>
                        <w:bottom w:val="none" w:sz="0" w:space="0" w:color="auto"/>
                        <w:right w:val="none" w:sz="0" w:space="0" w:color="auto"/>
                      </w:divBdr>
                    </w:div>
                  </w:divsChild>
                </w:div>
                <w:div w:id="1372880057">
                  <w:marLeft w:val="0"/>
                  <w:marRight w:val="0"/>
                  <w:marTop w:val="0"/>
                  <w:marBottom w:val="0"/>
                  <w:divBdr>
                    <w:top w:val="none" w:sz="0" w:space="0" w:color="auto"/>
                    <w:left w:val="none" w:sz="0" w:space="0" w:color="auto"/>
                    <w:bottom w:val="none" w:sz="0" w:space="0" w:color="auto"/>
                    <w:right w:val="none" w:sz="0" w:space="0" w:color="auto"/>
                  </w:divBdr>
                  <w:divsChild>
                    <w:div w:id="1703549742">
                      <w:marLeft w:val="0"/>
                      <w:marRight w:val="0"/>
                      <w:marTop w:val="0"/>
                      <w:marBottom w:val="0"/>
                      <w:divBdr>
                        <w:top w:val="none" w:sz="0" w:space="0" w:color="auto"/>
                        <w:left w:val="none" w:sz="0" w:space="0" w:color="auto"/>
                        <w:bottom w:val="none" w:sz="0" w:space="0" w:color="auto"/>
                        <w:right w:val="none" w:sz="0" w:space="0" w:color="auto"/>
                      </w:divBdr>
                    </w:div>
                  </w:divsChild>
                </w:div>
                <w:div w:id="1515802032">
                  <w:marLeft w:val="0"/>
                  <w:marRight w:val="0"/>
                  <w:marTop w:val="0"/>
                  <w:marBottom w:val="0"/>
                  <w:divBdr>
                    <w:top w:val="none" w:sz="0" w:space="0" w:color="auto"/>
                    <w:left w:val="none" w:sz="0" w:space="0" w:color="auto"/>
                    <w:bottom w:val="none" w:sz="0" w:space="0" w:color="auto"/>
                    <w:right w:val="none" w:sz="0" w:space="0" w:color="auto"/>
                  </w:divBdr>
                  <w:divsChild>
                    <w:div w:id="894854857">
                      <w:marLeft w:val="0"/>
                      <w:marRight w:val="0"/>
                      <w:marTop w:val="0"/>
                      <w:marBottom w:val="0"/>
                      <w:divBdr>
                        <w:top w:val="none" w:sz="0" w:space="0" w:color="auto"/>
                        <w:left w:val="none" w:sz="0" w:space="0" w:color="auto"/>
                        <w:bottom w:val="none" w:sz="0" w:space="0" w:color="auto"/>
                        <w:right w:val="none" w:sz="0" w:space="0" w:color="auto"/>
                      </w:divBdr>
                    </w:div>
                  </w:divsChild>
                </w:div>
                <w:div w:id="1526017576">
                  <w:marLeft w:val="0"/>
                  <w:marRight w:val="0"/>
                  <w:marTop w:val="0"/>
                  <w:marBottom w:val="0"/>
                  <w:divBdr>
                    <w:top w:val="none" w:sz="0" w:space="0" w:color="auto"/>
                    <w:left w:val="none" w:sz="0" w:space="0" w:color="auto"/>
                    <w:bottom w:val="none" w:sz="0" w:space="0" w:color="auto"/>
                    <w:right w:val="none" w:sz="0" w:space="0" w:color="auto"/>
                  </w:divBdr>
                  <w:divsChild>
                    <w:div w:id="356781403">
                      <w:marLeft w:val="0"/>
                      <w:marRight w:val="0"/>
                      <w:marTop w:val="0"/>
                      <w:marBottom w:val="0"/>
                      <w:divBdr>
                        <w:top w:val="none" w:sz="0" w:space="0" w:color="auto"/>
                        <w:left w:val="none" w:sz="0" w:space="0" w:color="auto"/>
                        <w:bottom w:val="none" w:sz="0" w:space="0" w:color="auto"/>
                        <w:right w:val="none" w:sz="0" w:space="0" w:color="auto"/>
                      </w:divBdr>
                    </w:div>
                  </w:divsChild>
                </w:div>
                <w:div w:id="1609697845">
                  <w:marLeft w:val="0"/>
                  <w:marRight w:val="0"/>
                  <w:marTop w:val="0"/>
                  <w:marBottom w:val="0"/>
                  <w:divBdr>
                    <w:top w:val="none" w:sz="0" w:space="0" w:color="auto"/>
                    <w:left w:val="none" w:sz="0" w:space="0" w:color="auto"/>
                    <w:bottom w:val="none" w:sz="0" w:space="0" w:color="auto"/>
                    <w:right w:val="none" w:sz="0" w:space="0" w:color="auto"/>
                  </w:divBdr>
                  <w:divsChild>
                    <w:div w:id="555509926">
                      <w:marLeft w:val="0"/>
                      <w:marRight w:val="0"/>
                      <w:marTop w:val="0"/>
                      <w:marBottom w:val="0"/>
                      <w:divBdr>
                        <w:top w:val="none" w:sz="0" w:space="0" w:color="auto"/>
                        <w:left w:val="none" w:sz="0" w:space="0" w:color="auto"/>
                        <w:bottom w:val="none" w:sz="0" w:space="0" w:color="auto"/>
                        <w:right w:val="none" w:sz="0" w:space="0" w:color="auto"/>
                      </w:divBdr>
                    </w:div>
                  </w:divsChild>
                </w:div>
                <w:div w:id="1626305016">
                  <w:marLeft w:val="0"/>
                  <w:marRight w:val="0"/>
                  <w:marTop w:val="0"/>
                  <w:marBottom w:val="0"/>
                  <w:divBdr>
                    <w:top w:val="none" w:sz="0" w:space="0" w:color="auto"/>
                    <w:left w:val="none" w:sz="0" w:space="0" w:color="auto"/>
                    <w:bottom w:val="none" w:sz="0" w:space="0" w:color="auto"/>
                    <w:right w:val="none" w:sz="0" w:space="0" w:color="auto"/>
                  </w:divBdr>
                  <w:divsChild>
                    <w:div w:id="1778669553">
                      <w:marLeft w:val="0"/>
                      <w:marRight w:val="0"/>
                      <w:marTop w:val="0"/>
                      <w:marBottom w:val="0"/>
                      <w:divBdr>
                        <w:top w:val="none" w:sz="0" w:space="0" w:color="auto"/>
                        <w:left w:val="none" w:sz="0" w:space="0" w:color="auto"/>
                        <w:bottom w:val="none" w:sz="0" w:space="0" w:color="auto"/>
                        <w:right w:val="none" w:sz="0" w:space="0" w:color="auto"/>
                      </w:divBdr>
                    </w:div>
                  </w:divsChild>
                </w:div>
                <w:div w:id="1640841053">
                  <w:marLeft w:val="0"/>
                  <w:marRight w:val="0"/>
                  <w:marTop w:val="0"/>
                  <w:marBottom w:val="0"/>
                  <w:divBdr>
                    <w:top w:val="none" w:sz="0" w:space="0" w:color="auto"/>
                    <w:left w:val="none" w:sz="0" w:space="0" w:color="auto"/>
                    <w:bottom w:val="none" w:sz="0" w:space="0" w:color="auto"/>
                    <w:right w:val="none" w:sz="0" w:space="0" w:color="auto"/>
                  </w:divBdr>
                  <w:divsChild>
                    <w:div w:id="1293319283">
                      <w:marLeft w:val="0"/>
                      <w:marRight w:val="0"/>
                      <w:marTop w:val="0"/>
                      <w:marBottom w:val="0"/>
                      <w:divBdr>
                        <w:top w:val="none" w:sz="0" w:space="0" w:color="auto"/>
                        <w:left w:val="none" w:sz="0" w:space="0" w:color="auto"/>
                        <w:bottom w:val="none" w:sz="0" w:space="0" w:color="auto"/>
                        <w:right w:val="none" w:sz="0" w:space="0" w:color="auto"/>
                      </w:divBdr>
                    </w:div>
                  </w:divsChild>
                </w:div>
                <w:div w:id="1643191820">
                  <w:marLeft w:val="0"/>
                  <w:marRight w:val="0"/>
                  <w:marTop w:val="0"/>
                  <w:marBottom w:val="0"/>
                  <w:divBdr>
                    <w:top w:val="none" w:sz="0" w:space="0" w:color="auto"/>
                    <w:left w:val="none" w:sz="0" w:space="0" w:color="auto"/>
                    <w:bottom w:val="none" w:sz="0" w:space="0" w:color="auto"/>
                    <w:right w:val="none" w:sz="0" w:space="0" w:color="auto"/>
                  </w:divBdr>
                  <w:divsChild>
                    <w:div w:id="1561093707">
                      <w:marLeft w:val="0"/>
                      <w:marRight w:val="0"/>
                      <w:marTop w:val="0"/>
                      <w:marBottom w:val="0"/>
                      <w:divBdr>
                        <w:top w:val="none" w:sz="0" w:space="0" w:color="auto"/>
                        <w:left w:val="none" w:sz="0" w:space="0" w:color="auto"/>
                        <w:bottom w:val="none" w:sz="0" w:space="0" w:color="auto"/>
                        <w:right w:val="none" w:sz="0" w:space="0" w:color="auto"/>
                      </w:divBdr>
                    </w:div>
                  </w:divsChild>
                </w:div>
                <w:div w:id="1682930361">
                  <w:marLeft w:val="0"/>
                  <w:marRight w:val="0"/>
                  <w:marTop w:val="0"/>
                  <w:marBottom w:val="0"/>
                  <w:divBdr>
                    <w:top w:val="none" w:sz="0" w:space="0" w:color="auto"/>
                    <w:left w:val="none" w:sz="0" w:space="0" w:color="auto"/>
                    <w:bottom w:val="none" w:sz="0" w:space="0" w:color="auto"/>
                    <w:right w:val="none" w:sz="0" w:space="0" w:color="auto"/>
                  </w:divBdr>
                  <w:divsChild>
                    <w:div w:id="992101420">
                      <w:marLeft w:val="0"/>
                      <w:marRight w:val="0"/>
                      <w:marTop w:val="0"/>
                      <w:marBottom w:val="0"/>
                      <w:divBdr>
                        <w:top w:val="none" w:sz="0" w:space="0" w:color="auto"/>
                        <w:left w:val="none" w:sz="0" w:space="0" w:color="auto"/>
                        <w:bottom w:val="none" w:sz="0" w:space="0" w:color="auto"/>
                        <w:right w:val="none" w:sz="0" w:space="0" w:color="auto"/>
                      </w:divBdr>
                    </w:div>
                  </w:divsChild>
                </w:div>
                <w:div w:id="1691758805">
                  <w:marLeft w:val="0"/>
                  <w:marRight w:val="0"/>
                  <w:marTop w:val="0"/>
                  <w:marBottom w:val="0"/>
                  <w:divBdr>
                    <w:top w:val="none" w:sz="0" w:space="0" w:color="auto"/>
                    <w:left w:val="none" w:sz="0" w:space="0" w:color="auto"/>
                    <w:bottom w:val="none" w:sz="0" w:space="0" w:color="auto"/>
                    <w:right w:val="none" w:sz="0" w:space="0" w:color="auto"/>
                  </w:divBdr>
                  <w:divsChild>
                    <w:div w:id="948394913">
                      <w:marLeft w:val="0"/>
                      <w:marRight w:val="0"/>
                      <w:marTop w:val="0"/>
                      <w:marBottom w:val="0"/>
                      <w:divBdr>
                        <w:top w:val="none" w:sz="0" w:space="0" w:color="auto"/>
                        <w:left w:val="none" w:sz="0" w:space="0" w:color="auto"/>
                        <w:bottom w:val="none" w:sz="0" w:space="0" w:color="auto"/>
                        <w:right w:val="none" w:sz="0" w:space="0" w:color="auto"/>
                      </w:divBdr>
                    </w:div>
                  </w:divsChild>
                </w:div>
                <w:div w:id="1749843934">
                  <w:marLeft w:val="0"/>
                  <w:marRight w:val="0"/>
                  <w:marTop w:val="0"/>
                  <w:marBottom w:val="0"/>
                  <w:divBdr>
                    <w:top w:val="none" w:sz="0" w:space="0" w:color="auto"/>
                    <w:left w:val="none" w:sz="0" w:space="0" w:color="auto"/>
                    <w:bottom w:val="none" w:sz="0" w:space="0" w:color="auto"/>
                    <w:right w:val="none" w:sz="0" w:space="0" w:color="auto"/>
                  </w:divBdr>
                  <w:divsChild>
                    <w:div w:id="479886291">
                      <w:marLeft w:val="0"/>
                      <w:marRight w:val="0"/>
                      <w:marTop w:val="0"/>
                      <w:marBottom w:val="0"/>
                      <w:divBdr>
                        <w:top w:val="none" w:sz="0" w:space="0" w:color="auto"/>
                        <w:left w:val="none" w:sz="0" w:space="0" w:color="auto"/>
                        <w:bottom w:val="none" w:sz="0" w:space="0" w:color="auto"/>
                        <w:right w:val="none" w:sz="0" w:space="0" w:color="auto"/>
                      </w:divBdr>
                    </w:div>
                  </w:divsChild>
                </w:div>
                <w:div w:id="1797411517">
                  <w:marLeft w:val="0"/>
                  <w:marRight w:val="0"/>
                  <w:marTop w:val="0"/>
                  <w:marBottom w:val="0"/>
                  <w:divBdr>
                    <w:top w:val="none" w:sz="0" w:space="0" w:color="auto"/>
                    <w:left w:val="none" w:sz="0" w:space="0" w:color="auto"/>
                    <w:bottom w:val="none" w:sz="0" w:space="0" w:color="auto"/>
                    <w:right w:val="none" w:sz="0" w:space="0" w:color="auto"/>
                  </w:divBdr>
                  <w:divsChild>
                    <w:div w:id="369885747">
                      <w:marLeft w:val="0"/>
                      <w:marRight w:val="0"/>
                      <w:marTop w:val="0"/>
                      <w:marBottom w:val="0"/>
                      <w:divBdr>
                        <w:top w:val="none" w:sz="0" w:space="0" w:color="auto"/>
                        <w:left w:val="none" w:sz="0" w:space="0" w:color="auto"/>
                        <w:bottom w:val="none" w:sz="0" w:space="0" w:color="auto"/>
                        <w:right w:val="none" w:sz="0" w:space="0" w:color="auto"/>
                      </w:divBdr>
                    </w:div>
                  </w:divsChild>
                </w:div>
                <w:div w:id="1932811938">
                  <w:marLeft w:val="0"/>
                  <w:marRight w:val="0"/>
                  <w:marTop w:val="0"/>
                  <w:marBottom w:val="0"/>
                  <w:divBdr>
                    <w:top w:val="none" w:sz="0" w:space="0" w:color="auto"/>
                    <w:left w:val="none" w:sz="0" w:space="0" w:color="auto"/>
                    <w:bottom w:val="none" w:sz="0" w:space="0" w:color="auto"/>
                    <w:right w:val="none" w:sz="0" w:space="0" w:color="auto"/>
                  </w:divBdr>
                  <w:divsChild>
                    <w:div w:id="982275394">
                      <w:marLeft w:val="0"/>
                      <w:marRight w:val="0"/>
                      <w:marTop w:val="0"/>
                      <w:marBottom w:val="0"/>
                      <w:divBdr>
                        <w:top w:val="none" w:sz="0" w:space="0" w:color="auto"/>
                        <w:left w:val="none" w:sz="0" w:space="0" w:color="auto"/>
                        <w:bottom w:val="none" w:sz="0" w:space="0" w:color="auto"/>
                        <w:right w:val="none" w:sz="0" w:space="0" w:color="auto"/>
                      </w:divBdr>
                    </w:div>
                  </w:divsChild>
                </w:div>
                <w:div w:id="1963026476">
                  <w:marLeft w:val="0"/>
                  <w:marRight w:val="0"/>
                  <w:marTop w:val="0"/>
                  <w:marBottom w:val="0"/>
                  <w:divBdr>
                    <w:top w:val="none" w:sz="0" w:space="0" w:color="auto"/>
                    <w:left w:val="none" w:sz="0" w:space="0" w:color="auto"/>
                    <w:bottom w:val="none" w:sz="0" w:space="0" w:color="auto"/>
                    <w:right w:val="none" w:sz="0" w:space="0" w:color="auto"/>
                  </w:divBdr>
                  <w:divsChild>
                    <w:div w:id="694161946">
                      <w:marLeft w:val="0"/>
                      <w:marRight w:val="0"/>
                      <w:marTop w:val="0"/>
                      <w:marBottom w:val="0"/>
                      <w:divBdr>
                        <w:top w:val="none" w:sz="0" w:space="0" w:color="auto"/>
                        <w:left w:val="none" w:sz="0" w:space="0" w:color="auto"/>
                        <w:bottom w:val="none" w:sz="0" w:space="0" w:color="auto"/>
                        <w:right w:val="none" w:sz="0" w:space="0" w:color="auto"/>
                      </w:divBdr>
                    </w:div>
                  </w:divsChild>
                </w:div>
                <w:div w:id="1969628875">
                  <w:marLeft w:val="0"/>
                  <w:marRight w:val="0"/>
                  <w:marTop w:val="0"/>
                  <w:marBottom w:val="0"/>
                  <w:divBdr>
                    <w:top w:val="none" w:sz="0" w:space="0" w:color="auto"/>
                    <w:left w:val="none" w:sz="0" w:space="0" w:color="auto"/>
                    <w:bottom w:val="none" w:sz="0" w:space="0" w:color="auto"/>
                    <w:right w:val="none" w:sz="0" w:space="0" w:color="auto"/>
                  </w:divBdr>
                  <w:divsChild>
                    <w:div w:id="1217660921">
                      <w:marLeft w:val="0"/>
                      <w:marRight w:val="0"/>
                      <w:marTop w:val="0"/>
                      <w:marBottom w:val="0"/>
                      <w:divBdr>
                        <w:top w:val="none" w:sz="0" w:space="0" w:color="auto"/>
                        <w:left w:val="none" w:sz="0" w:space="0" w:color="auto"/>
                        <w:bottom w:val="none" w:sz="0" w:space="0" w:color="auto"/>
                        <w:right w:val="none" w:sz="0" w:space="0" w:color="auto"/>
                      </w:divBdr>
                    </w:div>
                  </w:divsChild>
                </w:div>
                <w:div w:id="2071806568">
                  <w:marLeft w:val="0"/>
                  <w:marRight w:val="0"/>
                  <w:marTop w:val="0"/>
                  <w:marBottom w:val="0"/>
                  <w:divBdr>
                    <w:top w:val="none" w:sz="0" w:space="0" w:color="auto"/>
                    <w:left w:val="none" w:sz="0" w:space="0" w:color="auto"/>
                    <w:bottom w:val="none" w:sz="0" w:space="0" w:color="auto"/>
                    <w:right w:val="none" w:sz="0" w:space="0" w:color="auto"/>
                  </w:divBdr>
                  <w:divsChild>
                    <w:div w:id="1385327843">
                      <w:marLeft w:val="0"/>
                      <w:marRight w:val="0"/>
                      <w:marTop w:val="0"/>
                      <w:marBottom w:val="0"/>
                      <w:divBdr>
                        <w:top w:val="none" w:sz="0" w:space="0" w:color="auto"/>
                        <w:left w:val="none" w:sz="0" w:space="0" w:color="auto"/>
                        <w:bottom w:val="none" w:sz="0" w:space="0" w:color="auto"/>
                        <w:right w:val="none" w:sz="0" w:space="0" w:color="auto"/>
                      </w:divBdr>
                    </w:div>
                  </w:divsChild>
                </w:div>
                <w:div w:id="2088652496">
                  <w:marLeft w:val="0"/>
                  <w:marRight w:val="0"/>
                  <w:marTop w:val="0"/>
                  <w:marBottom w:val="0"/>
                  <w:divBdr>
                    <w:top w:val="none" w:sz="0" w:space="0" w:color="auto"/>
                    <w:left w:val="none" w:sz="0" w:space="0" w:color="auto"/>
                    <w:bottom w:val="none" w:sz="0" w:space="0" w:color="auto"/>
                    <w:right w:val="none" w:sz="0" w:space="0" w:color="auto"/>
                  </w:divBdr>
                  <w:divsChild>
                    <w:div w:id="1764641337">
                      <w:marLeft w:val="0"/>
                      <w:marRight w:val="0"/>
                      <w:marTop w:val="0"/>
                      <w:marBottom w:val="0"/>
                      <w:divBdr>
                        <w:top w:val="none" w:sz="0" w:space="0" w:color="auto"/>
                        <w:left w:val="none" w:sz="0" w:space="0" w:color="auto"/>
                        <w:bottom w:val="none" w:sz="0" w:space="0" w:color="auto"/>
                        <w:right w:val="none" w:sz="0" w:space="0" w:color="auto"/>
                      </w:divBdr>
                    </w:div>
                  </w:divsChild>
                </w:div>
                <w:div w:id="2092316590">
                  <w:marLeft w:val="0"/>
                  <w:marRight w:val="0"/>
                  <w:marTop w:val="0"/>
                  <w:marBottom w:val="0"/>
                  <w:divBdr>
                    <w:top w:val="none" w:sz="0" w:space="0" w:color="auto"/>
                    <w:left w:val="none" w:sz="0" w:space="0" w:color="auto"/>
                    <w:bottom w:val="none" w:sz="0" w:space="0" w:color="auto"/>
                    <w:right w:val="none" w:sz="0" w:space="0" w:color="auto"/>
                  </w:divBdr>
                  <w:divsChild>
                    <w:div w:id="193262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173715">
      <w:bodyDiv w:val="1"/>
      <w:marLeft w:val="0"/>
      <w:marRight w:val="0"/>
      <w:marTop w:val="0"/>
      <w:marBottom w:val="0"/>
      <w:divBdr>
        <w:top w:val="none" w:sz="0" w:space="0" w:color="auto"/>
        <w:left w:val="none" w:sz="0" w:space="0" w:color="auto"/>
        <w:bottom w:val="none" w:sz="0" w:space="0" w:color="auto"/>
        <w:right w:val="none" w:sz="0" w:space="0" w:color="auto"/>
      </w:divBdr>
    </w:div>
    <w:div w:id="1277953841">
      <w:bodyDiv w:val="1"/>
      <w:marLeft w:val="0"/>
      <w:marRight w:val="0"/>
      <w:marTop w:val="0"/>
      <w:marBottom w:val="0"/>
      <w:divBdr>
        <w:top w:val="none" w:sz="0" w:space="0" w:color="auto"/>
        <w:left w:val="none" w:sz="0" w:space="0" w:color="auto"/>
        <w:bottom w:val="none" w:sz="0" w:space="0" w:color="auto"/>
        <w:right w:val="none" w:sz="0" w:space="0" w:color="auto"/>
      </w:divBdr>
      <w:divsChild>
        <w:div w:id="1015375842">
          <w:marLeft w:val="0"/>
          <w:marRight w:val="0"/>
          <w:marTop w:val="0"/>
          <w:marBottom w:val="0"/>
          <w:divBdr>
            <w:top w:val="none" w:sz="0" w:space="0" w:color="auto"/>
            <w:left w:val="none" w:sz="0" w:space="0" w:color="auto"/>
            <w:bottom w:val="none" w:sz="0" w:space="0" w:color="auto"/>
            <w:right w:val="none" w:sz="0" w:space="0" w:color="auto"/>
          </w:divBdr>
        </w:div>
        <w:div w:id="1601528854">
          <w:marLeft w:val="0"/>
          <w:marRight w:val="0"/>
          <w:marTop w:val="0"/>
          <w:marBottom w:val="0"/>
          <w:divBdr>
            <w:top w:val="none" w:sz="0" w:space="0" w:color="auto"/>
            <w:left w:val="none" w:sz="0" w:space="0" w:color="auto"/>
            <w:bottom w:val="none" w:sz="0" w:space="0" w:color="auto"/>
            <w:right w:val="none" w:sz="0" w:space="0" w:color="auto"/>
          </w:divBdr>
        </w:div>
        <w:div w:id="1907059495">
          <w:marLeft w:val="0"/>
          <w:marRight w:val="0"/>
          <w:marTop w:val="0"/>
          <w:marBottom w:val="0"/>
          <w:divBdr>
            <w:top w:val="none" w:sz="0" w:space="0" w:color="auto"/>
            <w:left w:val="none" w:sz="0" w:space="0" w:color="auto"/>
            <w:bottom w:val="none" w:sz="0" w:space="0" w:color="auto"/>
            <w:right w:val="none" w:sz="0" w:space="0" w:color="auto"/>
          </w:divBdr>
        </w:div>
      </w:divsChild>
    </w:div>
    <w:div w:id="1296637676">
      <w:bodyDiv w:val="1"/>
      <w:marLeft w:val="0"/>
      <w:marRight w:val="0"/>
      <w:marTop w:val="0"/>
      <w:marBottom w:val="0"/>
      <w:divBdr>
        <w:top w:val="none" w:sz="0" w:space="0" w:color="auto"/>
        <w:left w:val="none" w:sz="0" w:space="0" w:color="auto"/>
        <w:bottom w:val="none" w:sz="0" w:space="0" w:color="auto"/>
        <w:right w:val="none" w:sz="0" w:space="0" w:color="auto"/>
      </w:divBdr>
    </w:div>
    <w:div w:id="1308127463">
      <w:bodyDiv w:val="1"/>
      <w:marLeft w:val="0"/>
      <w:marRight w:val="0"/>
      <w:marTop w:val="0"/>
      <w:marBottom w:val="0"/>
      <w:divBdr>
        <w:top w:val="none" w:sz="0" w:space="0" w:color="auto"/>
        <w:left w:val="none" w:sz="0" w:space="0" w:color="auto"/>
        <w:bottom w:val="none" w:sz="0" w:space="0" w:color="auto"/>
        <w:right w:val="none" w:sz="0" w:space="0" w:color="auto"/>
      </w:divBdr>
    </w:div>
    <w:div w:id="1318875544">
      <w:bodyDiv w:val="1"/>
      <w:marLeft w:val="0"/>
      <w:marRight w:val="0"/>
      <w:marTop w:val="0"/>
      <w:marBottom w:val="0"/>
      <w:divBdr>
        <w:top w:val="none" w:sz="0" w:space="0" w:color="auto"/>
        <w:left w:val="none" w:sz="0" w:space="0" w:color="auto"/>
        <w:bottom w:val="none" w:sz="0" w:space="0" w:color="auto"/>
        <w:right w:val="none" w:sz="0" w:space="0" w:color="auto"/>
      </w:divBdr>
      <w:divsChild>
        <w:div w:id="1262488168">
          <w:marLeft w:val="0"/>
          <w:marRight w:val="0"/>
          <w:marTop w:val="0"/>
          <w:marBottom w:val="0"/>
          <w:divBdr>
            <w:top w:val="none" w:sz="0" w:space="0" w:color="auto"/>
            <w:left w:val="none" w:sz="0" w:space="0" w:color="auto"/>
            <w:bottom w:val="none" w:sz="0" w:space="0" w:color="auto"/>
            <w:right w:val="none" w:sz="0" w:space="0" w:color="auto"/>
          </w:divBdr>
        </w:div>
        <w:div w:id="1295332712">
          <w:marLeft w:val="0"/>
          <w:marRight w:val="0"/>
          <w:marTop w:val="0"/>
          <w:marBottom w:val="0"/>
          <w:divBdr>
            <w:top w:val="none" w:sz="0" w:space="0" w:color="auto"/>
            <w:left w:val="none" w:sz="0" w:space="0" w:color="auto"/>
            <w:bottom w:val="none" w:sz="0" w:space="0" w:color="auto"/>
            <w:right w:val="none" w:sz="0" w:space="0" w:color="auto"/>
          </w:divBdr>
        </w:div>
        <w:div w:id="1297226408">
          <w:marLeft w:val="0"/>
          <w:marRight w:val="0"/>
          <w:marTop w:val="0"/>
          <w:marBottom w:val="0"/>
          <w:divBdr>
            <w:top w:val="none" w:sz="0" w:space="0" w:color="auto"/>
            <w:left w:val="none" w:sz="0" w:space="0" w:color="auto"/>
            <w:bottom w:val="none" w:sz="0" w:space="0" w:color="auto"/>
            <w:right w:val="none" w:sz="0" w:space="0" w:color="auto"/>
          </w:divBdr>
        </w:div>
        <w:div w:id="1697584472">
          <w:marLeft w:val="0"/>
          <w:marRight w:val="0"/>
          <w:marTop w:val="0"/>
          <w:marBottom w:val="0"/>
          <w:divBdr>
            <w:top w:val="none" w:sz="0" w:space="0" w:color="auto"/>
            <w:left w:val="none" w:sz="0" w:space="0" w:color="auto"/>
            <w:bottom w:val="none" w:sz="0" w:space="0" w:color="auto"/>
            <w:right w:val="none" w:sz="0" w:space="0" w:color="auto"/>
          </w:divBdr>
        </w:div>
        <w:div w:id="1912763946">
          <w:marLeft w:val="0"/>
          <w:marRight w:val="0"/>
          <w:marTop w:val="0"/>
          <w:marBottom w:val="0"/>
          <w:divBdr>
            <w:top w:val="none" w:sz="0" w:space="0" w:color="auto"/>
            <w:left w:val="none" w:sz="0" w:space="0" w:color="auto"/>
            <w:bottom w:val="none" w:sz="0" w:space="0" w:color="auto"/>
            <w:right w:val="none" w:sz="0" w:space="0" w:color="auto"/>
          </w:divBdr>
        </w:div>
        <w:div w:id="2105615081">
          <w:marLeft w:val="0"/>
          <w:marRight w:val="0"/>
          <w:marTop w:val="0"/>
          <w:marBottom w:val="0"/>
          <w:divBdr>
            <w:top w:val="none" w:sz="0" w:space="0" w:color="auto"/>
            <w:left w:val="none" w:sz="0" w:space="0" w:color="auto"/>
            <w:bottom w:val="none" w:sz="0" w:space="0" w:color="auto"/>
            <w:right w:val="none" w:sz="0" w:space="0" w:color="auto"/>
          </w:divBdr>
        </w:div>
      </w:divsChild>
    </w:div>
    <w:div w:id="1381903986">
      <w:bodyDiv w:val="1"/>
      <w:marLeft w:val="0"/>
      <w:marRight w:val="0"/>
      <w:marTop w:val="0"/>
      <w:marBottom w:val="0"/>
      <w:divBdr>
        <w:top w:val="none" w:sz="0" w:space="0" w:color="auto"/>
        <w:left w:val="none" w:sz="0" w:space="0" w:color="auto"/>
        <w:bottom w:val="none" w:sz="0" w:space="0" w:color="auto"/>
        <w:right w:val="none" w:sz="0" w:space="0" w:color="auto"/>
      </w:divBdr>
    </w:div>
    <w:div w:id="1386947190">
      <w:bodyDiv w:val="1"/>
      <w:marLeft w:val="0"/>
      <w:marRight w:val="0"/>
      <w:marTop w:val="0"/>
      <w:marBottom w:val="0"/>
      <w:divBdr>
        <w:top w:val="none" w:sz="0" w:space="0" w:color="auto"/>
        <w:left w:val="none" w:sz="0" w:space="0" w:color="auto"/>
        <w:bottom w:val="none" w:sz="0" w:space="0" w:color="auto"/>
        <w:right w:val="none" w:sz="0" w:space="0" w:color="auto"/>
      </w:divBdr>
    </w:div>
    <w:div w:id="1393042327">
      <w:bodyDiv w:val="1"/>
      <w:marLeft w:val="0"/>
      <w:marRight w:val="0"/>
      <w:marTop w:val="0"/>
      <w:marBottom w:val="0"/>
      <w:divBdr>
        <w:top w:val="none" w:sz="0" w:space="0" w:color="auto"/>
        <w:left w:val="none" w:sz="0" w:space="0" w:color="auto"/>
        <w:bottom w:val="none" w:sz="0" w:space="0" w:color="auto"/>
        <w:right w:val="none" w:sz="0" w:space="0" w:color="auto"/>
      </w:divBdr>
    </w:div>
    <w:div w:id="1398823757">
      <w:bodyDiv w:val="1"/>
      <w:marLeft w:val="0"/>
      <w:marRight w:val="0"/>
      <w:marTop w:val="0"/>
      <w:marBottom w:val="0"/>
      <w:divBdr>
        <w:top w:val="none" w:sz="0" w:space="0" w:color="auto"/>
        <w:left w:val="none" w:sz="0" w:space="0" w:color="auto"/>
        <w:bottom w:val="none" w:sz="0" w:space="0" w:color="auto"/>
        <w:right w:val="none" w:sz="0" w:space="0" w:color="auto"/>
      </w:divBdr>
    </w:div>
    <w:div w:id="1417363544">
      <w:bodyDiv w:val="1"/>
      <w:marLeft w:val="0"/>
      <w:marRight w:val="0"/>
      <w:marTop w:val="0"/>
      <w:marBottom w:val="0"/>
      <w:divBdr>
        <w:top w:val="none" w:sz="0" w:space="0" w:color="auto"/>
        <w:left w:val="none" w:sz="0" w:space="0" w:color="auto"/>
        <w:bottom w:val="none" w:sz="0" w:space="0" w:color="auto"/>
        <w:right w:val="none" w:sz="0" w:space="0" w:color="auto"/>
      </w:divBdr>
    </w:div>
    <w:div w:id="1419325708">
      <w:bodyDiv w:val="1"/>
      <w:marLeft w:val="0"/>
      <w:marRight w:val="0"/>
      <w:marTop w:val="0"/>
      <w:marBottom w:val="0"/>
      <w:divBdr>
        <w:top w:val="none" w:sz="0" w:space="0" w:color="auto"/>
        <w:left w:val="none" w:sz="0" w:space="0" w:color="auto"/>
        <w:bottom w:val="none" w:sz="0" w:space="0" w:color="auto"/>
        <w:right w:val="none" w:sz="0" w:space="0" w:color="auto"/>
      </w:divBdr>
      <w:divsChild>
        <w:div w:id="232738414">
          <w:marLeft w:val="0"/>
          <w:marRight w:val="0"/>
          <w:marTop w:val="0"/>
          <w:marBottom w:val="0"/>
          <w:divBdr>
            <w:top w:val="none" w:sz="0" w:space="0" w:color="auto"/>
            <w:left w:val="none" w:sz="0" w:space="0" w:color="auto"/>
            <w:bottom w:val="none" w:sz="0" w:space="0" w:color="auto"/>
            <w:right w:val="none" w:sz="0" w:space="0" w:color="auto"/>
          </w:divBdr>
        </w:div>
        <w:div w:id="1467505886">
          <w:marLeft w:val="0"/>
          <w:marRight w:val="0"/>
          <w:marTop w:val="0"/>
          <w:marBottom w:val="0"/>
          <w:divBdr>
            <w:top w:val="none" w:sz="0" w:space="0" w:color="auto"/>
            <w:left w:val="none" w:sz="0" w:space="0" w:color="auto"/>
            <w:bottom w:val="none" w:sz="0" w:space="0" w:color="auto"/>
            <w:right w:val="none" w:sz="0" w:space="0" w:color="auto"/>
          </w:divBdr>
        </w:div>
        <w:div w:id="2140954710">
          <w:marLeft w:val="0"/>
          <w:marRight w:val="0"/>
          <w:marTop w:val="0"/>
          <w:marBottom w:val="0"/>
          <w:divBdr>
            <w:top w:val="none" w:sz="0" w:space="0" w:color="auto"/>
            <w:left w:val="none" w:sz="0" w:space="0" w:color="auto"/>
            <w:bottom w:val="none" w:sz="0" w:space="0" w:color="auto"/>
            <w:right w:val="none" w:sz="0" w:space="0" w:color="auto"/>
          </w:divBdr>
        </w:div>
      </w:divsChild>
    </w:div>
    <w:div w:id="1429930641">
      <w:bodyDiv w:val="1"/>
      <w:marLeft w:val="0"/>
      <w:marRight w:val="0"/>
      <w:marTop w:val="0"/>
      <w:marBottom w:val="0"/>
      <w:divBdr>
        <w:top w:val="none" w:sz="0" w:space="0" w:color="auto"/>
        <w:left w:val="none" w:sz="0" w:space="0" w:color="auto"/>
        <w:bottom w:val="none" w:sz="0" w:space="0" w:color="auto"/>
        <w:right w:val="none" w:sz="0" w:space="0" w:color="auto"/>
      </w:divBdr>
    </w:div>
    <w:div w:id="1436712812">
      <w:bodyDiv w:val="1"/>
      <w:marLeft w:val="0"/>
      <w:marRight w:val="0"/>
      <w:marTop w:val="0"/>
      <w:marBottom w:val="0"/>
      <w:divBdr>
        <w:top w:val="none" w:sz="0" w:space="0" w:color="auto"/>
        <w:left w:val="none" w:sz="0" w:space="0" w:color="auto"/>
        <w:bottom w:val="none" w:sz="0" w:space="0" w:color="auto"/>
        <w:right w:val="none" w:sz="0" w:space="0" w:color="auto"/>
      </w:divBdr>
    </w:div>
    <w:div w:id="1444954045">
      <w:bodyDiv w:val="1"/>
      <w:marLeft w:val="0"/>
      <w:marRight w:val="0"/>
      <w:marTop w:val="0"/>
      <w:marBottom w:val="0"/>
      <w:divBdr>
        <w:top w:val="none" w:sz="0" w:space="0" w:color="auto"/>
        <w:left w:val="none" w:sz="0" w:space="0" w:color="auto"/>
        <w:bottom w:val="none" w:sz="0" w:space="0" w:color="auto"/>
        <w:right w:val="none" w:sz="0" w:space="0" w:color="auto"/>
      </w:divBdr>
    </w:div>
    <w:div w:id="1447038286">
      <w:bodyDiv w:val="1"/>
      <w:marLeft w:val="0"/>
      <w:marRight w:val="0"/>
      <w:marTop w:val="0"/>
      <w:marBottom w:val="0"/>
      <w:divBdr>
        <w:top w:val="none" w:sz="0" w:space="0" w:color="auto"/>
        <w:left w:val="none" w:sz="0" w:space="0" w:color="auto"/>
        <w:bottom w:val="none" w:sz="0" w:space="0" w:color="auto"/>
        <w:right w:val="none" w:sz="0" w:space="0" w:color="auto"/>
      </w:divBdr>
    </w:div>
    <w:div w:id="1469013525">
      <w:bodyDiv w:val="1"/>
      <w:marLeft w:val="0"/>
      <w:marRight w:val="0"/>
      <w:marTop w:val="0"/>
      <w:marBottom w:val="0"/>
      <w:divBdr>
        <w:top w:val="none" w:sz="0" w:space="0" w:color="auto"/>
        <w:left w:val="none" w:sz="0" w:space="0" w:color="auto"/>
        <w:bottom w:val="none" w:sz="0" w:space="0" w:color="auto"/>
        <w:right w:val="none" w:sz="0" w:space="0" w:color="auto"/>
      </w:divBdr>
    </w:div>
    <w:div w:id="1485242695">
      <w:bodyDiv w:val="1"/>
      <w:marLeft w:val="0"/>
      <w:marRight w:val="0"/>
      <w:marTop w:val="0"/>
      <w:marBottom w:val="0"/>
      <w:divBdr>
        <w:top w:val="none" w:sz="0" w:space="0" w:color="auto"/>
        <w:left w:val="none" w:sz="0" w:space="0" w:color="auto"/>
        <w:bottom w:val="none" w:sz="0" w:space="0" w:color="auto"/>
        <w:right w:val="none" w:sz="0" w:space="0" w:color="auto"/>
      </w:divBdr>
    </w:div>
    <w:div w:id="1486118617">
      <w:bodyDiv w:val="1"/>
      <w:marLeft w:val="0"/>
      <w:marRight w:val="0"/>
      <w:marTop w:val="0"/>
      <w:marBottom w:val="0"/>
      <w:divBdr>
        <w:top w:val="none" w:sz="0" w:space="0" w:color="auto"/>
        <w:left w:val="none" w:sz="0" w:space="0" w:color="auto"/>
        <w:bottom w:val="none" w:sz="0" w:space="0" w:color="auto"/>
        <w:right w:val="none" w:sz="0" w:space="0" w:color="auto"/>
      </w:divBdr>
    </w:div>
    <w:div w:id="1489438272">
      <w:bodyDiv w:val="1"/>
      <w:marLeft w:val="0"/>
      <w:marRight w:val="0"/>
      <w:marTop w:val="0"/>
      <w:marBottom w:val="0"/>
      <w:divBdr>
        <w:top w:val="none" w:sz="0" w:space="0" w:color="auto"/>
        <w:left w:val="none" w:sz="0" w:space="0" w:color="auto"/>
        <w:bottom w:val="none" w:sz="0" w:space="0" w:color="auto"/>
        <w:right w:val="none" w:sz="0" w:space="0" w:color="auto"/>
      </w:divBdr>
    </w:div>
    <w:div w:id="1512721662">
      <w:bodyDiv w:val="1"/>
      <w:marLeft w:val="0"/>
      <w:marRight w:val="0"/>
      <w:marTop w:val="0"/>
      <w:marBottom w:val="0"/>
      <w:divBdr>
        <w:top w:val="none" w:sz="0" w:space="0" w:color="auto"/>
        <w:left w:val="none" w:sz="0" w:space="0" w:color="auto"/>
        <w:bottom w:val="none" w:sz="0" w:space="0" w:color="auto"/>
        <w:right w:val="none" w:sz="0" w:space="0" w:color="auto"/>
      </w:divBdr>
      <w:divsChild>
        <w:div w:id="344594863">
          <w:marLeft w:val="0"/>
          <w:marRight w:val="0"/>
          <w:marTop w:val="0"/>
          <w:marBottom w:val="0"/>
          <w:divBdr>
            <w:top w:val="none" w:sz="0" w:space="0" w:color="auto"/>
            <w:left w:val="none" w:sz="0" w:space="0" w:color="auto"/>
            <w:bottom w:val="none" w:sz="0" w:space="0" w:color="auto"/>
            <w:right w:val="none" w:sz="0" w:space="0" w:color="auto"/>
          </w:divBdr>
        </w:div>
        <w:div w:id="688528931">
          <w:marLeft w:val="0"/>
          <w:marRight w:val="0"/>
          <w:marTop w:val="0"/>
          <w:marBottom w:val="0"/>
          <w:divBdr>
            <w:top w:val="none" w:sz="0" w:space="0" w:color="auto"/>
            <w:left w:val="none" w:sz="0" w:space="0" w:color="auto"/>
            <w:bottom w:val="none" w:sz="0" w:space="0" w:color="auto"/>
            <w:right w:val="none" w:sz="0" w:space="0" w:color="auto"/>
          </w:divBdr>
        </w:div>
        <w:div w:id="688606595">
          <w:marLeft w:val="0"/>
          <w:marRight w:val="0"/>
          <w:marTop w:val="0"/>
          <w:marBottom w:val="0"/>
          <w:divBdr>
            <w:top w:val="none" w:sz="0" w:space="0" w:color="auto"/>
            <w:left w:val="none" w:sz="0" w:space="0" w:color="auto"/>
            <w:bottom w:val="none" w:sz="0" w:space="0" w:color="auto"/>
            <w:right w:val="none" w:sz="0" w:space="0" w:color="auto"/>
          </w:divBdr>
          <w:divsChild>
            <w:div w:id="97220674">
              <w:marLeft w:val="0"/>
              <w:marRight w:val="0"/>
              <w:marTop w:val="0"/>
              <w:marBottom w:val="0"/>
              <w:divBdr>
                <w:top w:val="none" w:sz="0" w:space="0" w:color="auto"/>
                <w:left w:val="none" w:sz="0" w:space="0" w:color="auto"/>
                <w:bottom w:val="none" w:sz="0" w:space="0" w:color="auto"/>
                <w:right w:val="none" w:sz="0" w:space="0" w:color="auto"/>
              </w:divBdr>
            </w:div>
            <w:div w:id="457649048">
              <w:marLeft w:val="0"/>
              <w:marRight w:val="0"/>
              <w:marTop w:val="0"/>
              <w:marBottom w:val="0"/>
              <w:divBdr>
                <w:top w:val="none" w:sz="0" w:space="0" w:color="auto"/>
                <w:left w:val="none" w:sz="0" w:space="0" w:color="auto"/>
                <w:bottom w:val="none" w:sz="0" w:space="0" w:color="auto"/>
                <w:right w:val="none" w:sz="0" w:space="0" w:color="auto"/>
              </w:divBdr>
            </w:div>
            <w:div w:id="1552770105">
              <w:marLeft w:val="0"/>
              <w:marRight w:val="0"/>
              <w:marTop w:val="0"/>
              <w:marBottom w:val="0"/>
              <w:divBdr>
                <w:top w:val="none" w:sz="0" w:space="0" w:color="auto"/>
                <w:left w:val="none" w:sz="0" w:space="0" w:color="auto"/>
                <w:bottom w:val="none" w:sz="0" w:space="0" w:color="auto"/>
                <w:right w:val="none" w:sz="0" w:space="0" w:color="auto"/>
              </w:divBdr>
            </w:div>
            <w:div w:id="1815950839">
              <w:marLeft w:val="0"/>
              <w:marRight w:val="0"/>
              <w:marTop w:val="0"/>
              <w:marBottom w:val="0"/>
              <w:divBdr>
                <w:top w:val="none" w:sz="0" w:space="0" w:color="auto"/>
                <w:left w:val="none" w:sz="0" w:space="0" w:color="auto"/>
                <w:bottom w:val="none" w:sz="0" w:space="0" w:color="auto"/>
                <w:right w:val="none" w:sz="0" w:space="0" w:color="auto"/>
              </w:divBdr>
            </w:div>
            <w:div w:id="2099059381">
              <w:marLeft w:val="0"/>
              <w:marRight w:val="0"/>
              <w:marTop w:val="0"/>
              <w:marBottom w:val="0"/>
              <w:divBdr>
                <w:top w:val="none" w:sz="0" w:space="0" w:color="auto"/>
                <w:left w:val="none" w:sz="0" w:space="0" w:color="auto"/>
                <w:bottom w:val="none" w:sz="0" w:space="0" w:color="auto"/>
                <w:right w:val="none" w:sz="0" w:space="0" w:color="auto"/>
              </w:divBdr>
            </w:div>
          </w:divsChild>
        </w:div>
        <w:div w:id="951061055">
          <w:marLeft w:val="0"/>
          <w:marRight w:val="0"/>
          <w:marTop w:val="0"/>
          <w:marBottom w:val="0"/>
          <w:divBdr>
            <w:top w:val="none" w:sz="0" w:space="0" w:color="auto"/>
            <w:left w:val="none" w:sz="0" w:space="0" w:color="auto"/>
            <w:bottom w:val="none" w:sz="0" w:space="0" w:color="auto"/>
            <w:right w:val="none" w:sz="0" w:space="0" w:color="auto"/>
          </w:divBdr>
        </w:div>
        <w:div w:id="954140380">
          <w:marLeft w:val="0"/>
          <w:marRight w:val="0"/>
          <w:marTop w:val="0"/>
          <w:marBottom w:val="0"/>
          <w:divBdr>
            <w:top w:val="none" w:sz="0" w:space="0" w:color="auto"/>
            <w:left w:val="none" w:sz="0" w:space="0" w:color="auto"/>
            <w:bottom w:val="none" w:sz="0" w:space="0" w:color="auto"/>
            <w:right w:val="none" w:sz="0" w:space="0" w:color="auto"/>
          </w:divBdr>
        </w:div>
        <w:div w:id="1041981863">
          <w:marLeft w:val="0"/>
          <w:marRight w:val="0"/>
          <w:marTop w:val="0"/>
          <w:marBottom w:val="0"/>
          <w:divBdr>
            <w:top w:val="none" w:sz="0" w:space="0" w:color="auto"/>
            <w:left w:val="none" w:sz="0" w:space="0" w:color="auto"/>
            <w:bottom w:val="none" w:sz="0" w:space="0" w:color="auto"/>
            <w:right w:val="none" w:sz="0" w:space="0" w:color="auto"/>
          </w:divBdr>
        </w:div>
        <w:div w:id="1592815101">
          <w:marLeft w:val="0"/>
          <w:marRight w:val="0"/>
          <w:marTop w:val="0"/>
          <w:marBottom w:val="0"/>
          <w:divBdr>
            <w:top w:val="none" w:sz="0" w:space="0" w:color="auto"/>
            <w:left w:val="none" w:sz="0" w:space="0" w:color="auto"/>
            <w:bottom w:val="none" w:sz="0" w:space="0" w:color="auto"/>
            <w:right w:val="none" w:sz="0" w:space="0" w:color="auto"/>
          </w:divBdr>
        </w:div>
      </w:divsChild>
    </w:div>
    <w:div w:id="1536700696">
      <w:bodyDiv w:val="1"/>
      <w:marLeft w:val="0"/>
      <w:marRight w:val="0"/>
      <w:marTop w:val="0"/>
      <w:marBottom w:val="0"/>
      <w:divBdr>
        <w:top w:val="none" w:sz="0" w:space="0" w:color="auto"/>
        <w:left w:val="none" w:sz="0" w:space="0" w:color="auto"/>
        <w:bottom w:val="none" w:sz="0" w:space="0" w:color="auto"/>
        <w:right w:val="none" w:sz="0" w:space="0" w:color="auto"/>
      </w:divBdr>
    </w:div>
    <w:div w:id="1540701089">
      <w:bodyDiv w:val="1"/>
      <w:marLeft w:val="0"/>
      <w:marRight w:val="0"/>
      <w:marTop w:val="0"/>
      <w:marBottom w:val="0"/>
      <w:divBdr>
        <w:top w:val="none" w:sz="0" w:space="0" w:color="auto"/>
        <w:left w:val="none" w:sz="0" w:space="0" w:color="auto"/>
        <w:bottom w:val="none" w:sz="0" w:space="0" w:color="auto"/>
        <w:right w:val="none" w:sz="0" w:space="0" w:color="auto"/>
      </w:divBdr>
    </w:div>
    <w:div w:id="1541241820">
      <w:bodyDiv w:val="1"/>
      <w:marLeft w:val="0"/>
      <w:marRight w:val="0"/>
      <w:marTop w:val="0"/>
      <w:marBottom w:val="0"/>
      <w:divBdr>
        <w:top w:val="none" w:sz="0" w:space="0" w:color="auto"/>
        <w:left w:val="none" w:sz="0" w:space="0" w:color="auto"/>
        <w:bottom w:val="none" w:sz="0" w:space="0" w:color="auto"/>
        <w:right w:val="none" w:sz="0" w:space="0" w:color="auto"/>
      </w:divBdr>
      <w:divsChild>
        <w:div w:id="537470732">
          <w:marLeft w:val="0"/>
          <w:marRight w:val="0"/>
          <w:marTop w:val="0"/>
          <w:marBottom w:val="0"/>
          <w:divBdr>
            <w:top w:val="none" w:sz="0" w:space="0" w:color="auto"/>
            <w:left w:val="none" w:sz="0" w:space="0" w:color="auto"/>
            <w:bottom w:val="none" w:sz="0" w:space="0" w:color="auto"/>
            <w:right w:val="none" w:sz="0" w:space="0" w:color="auto"/>
          </w:divBdr>
          <w:divsChild>
            <w:div w:id="162664385">
              <w:marLeft w:val="0"/>
              <w:marRight w:val="0"/>
              <w:marTop w:val="0"/>
              <w:marBottom w:val="0"/>
              <w:divBdr>
                <w:top w:val="none" w:sz="0" w:space="0" w:color="auto"/>
                <w:left w:val="none" w:sz="0" w:space="0" w:color="auto"/>
                <w:bottom w:val="none" w:sz="0" w:space="0" w:color="auto"/>
                <w:right w:val="none" w:sz="0" w:space="0" w:color="auto"/>
              </w:divBdr>
            </w:div>
            <w:div w:id="228540816">
              <w:marLeft w:val="0"/>
              <w:marRight w:val="0"/>
              <w:marTop w:val="0"/>
              <w:marBottom w:val="0"/>
              <w:divBdr>
                <w:top w:val="none" w:sz="0" w:space="0" w:color="auto"/>
                <w:left w:val="none" w:sz="0" w:space="0" w:color="auto"/>
                <w:bottom w:val="none" w:sz="0" w:space="0" w:color="auto"/>
                <w:right w:val="none" w:sz="0" w:space="0" w:color="auto"/>
              </w:divBdr>
            </w:div>
            <w:div w:id="319038583">
              <w:marLeft w:val="0"/>
              <w:marRight w:val="0"/>
              <w:marTop w:val="0"/>
              <w:marBottom w:val="0"/>
              <w:divBdr>
                <w:top w:val="none" w:sz="0" w:space="0" w:color="auto"/>
                <w:left w:val="none" w:sz="0" w:space="0" w:color="auto"/>
                <w:bottom w:val="none" w:sz="0" w:space="0" w:color="auto"/>
                <w:right w:val="none" w:sz="0" w:space="0" w:color="auto"/>
              </w:divBdr>
            </w:div>
            <w:div w:id="369381058">
              <w:marLeft w:val="0"/>
              <w:marRight w:val="0"/>
              <w:marTop w:val="0"/>
              <w:marBottom w:val="0"/>
              <w:divBdr>
                <w:top w:val="none" w:sz="0" w:space="0" w:color="auto"/>
                <w:left w:val="none" w:sz="0" w:space="0" w:color="auto"/>
                <w:bottom w:val="none" w:sz="0" w:space="0" w:color="auto"/>
                <w:right w:val="none" w:sz="0" w:space="0" w:color="auto"/>
              </w:divBdr>
            </w:div>
            <w:div w:id="473643074">
              <w:marLeft w:val="0"/>
              <w:marRight w:val="0"/>
              <w:marTop w:val="0"/>
              <w:marBottom w:val="0"/>
              <w:divBdr>
                <w:top w:val="none" w:sz="0" w:space="0" w:color="auto"/>
                <w:left w:val="none" w:sz="0" w:space="0" w:color="auto"/>
                <w:bottom w:val="none" w:sz="0" w:space="0" w:color="auto"/>
                <w:right w:val="none" w:sz="0" w:space="0" w:color="auto"/>
              </w:divBdr>
            </w:div>
            <w:div w:id="624628446">
              <w:marLeft w:val="0"/>
              <w:marRight w:val="0"/>
              <w:marTop w:val="0"/>
              <w:marBottom w:val="0"/>
              <w:divBdr>
                <w:top w:val="none" w:sz="0" w:space="0" w:color="auto"/>
                <w:left w:val="none" w:sz="0" w:space="0" w:color="auto"/>
                <w:bottom w:val="none" w:sz="0" w:space="0" w:color="auto"/>
                <w:right w:val="none" w:sz="0" w:space="0" w:color="auto"/>
              </w:divBdr>
            </w:div>
            <w:div w:id="763956886">
              <w:marLeft w:val="0"/>
              <w:marRight w:val="0"/>
              <w:marTop w:val="0"/>
              <w:marBottom w:val="0"/>
              <w:divBdr>
                <w:top w:val="none" w:sz="0" w:space="0" w:color="auto"/>
                <w:left w:val="none" w:sz="0" w:space="0" w:color="auto"/>
                <w:bottom w:val="none" w:sz="0" w:space="0" w:color="auto"/>
                <w:right w:val="none" w:sz="0" w:space="0" w:color="auto"/>
              </w:divBdr>
            </w:div>
            <w:div w:id="1277558940">
              <w:marLeft w:val="0"/>
              <w:marRight w:val="0"/>
              <w:marTop w:val="0"/>
              <w:marBottom w:val="0"/>
              <w:divBdr>
                <w:top w:val="none" w:sz="0" w:space="0" w:color="auto"/>
                <w:left w:val="none" w:sz="0" w:space="0" w:color="auto"/>
                <w:bottom w:val="none" w:sz="0" w:space="0" w:color="auto"/>
                <w:right w:val="none" w:sz="0" w:space="0" w:color="auto"/>
              </w:divBdr>
            </w:div>
            <w:div w:id="1304311956">
              <w:marLeft w:val="0"/>
              <w:marRight w:val="0"/>
              <w:marTop w:val="0"/>
              <w:marBottom w:val="0"/>
              <w:divBdr>
                <w:top w:val="none" w:sz="0" w:space="0" w:color="auto"/>
                <w:left w:val="none" w:sz="0" w:space="0" w:color="auto"/>
                <w:bottom w:val="none" w:sz="0" w:space="0" w:color="auto"/>
                <w:right w:val="none" w:sz="0" w:space="0" w:color="auto"/>
              </w:divBdr>
            </w:div>
            <w:div w:id="1340692490">
              <w:marLeft w:val="0"/>
              <w:marRight w:val="0"/>
              <w:marTop w:val="0"/>
              <w:marBottom w:val="0"/>
              <w:divBdr>
                <w:top w:val="none" w:sz="0" w:space="0" w:color="auto"/>
                <w:left w:val="none" w:sz="0" w:space="0" w:color="auto"/>
                <w:bottom w:val="none" w:sz="0" w:space="0" w:color="auto"/>
                <w:right w:val="none" w:sz="0" w:space="0" w:color="auto"/>
              </w:divBdr>
            </w:div>
            <w:div w:id="1537767957">
              <w:marLeft w:val="0"/>
              <w:marRight w:val="0"/>
              <w:marTop w:val="0"/>
              <w:marBottom w:val="0"/>
              <w:divBdr>
                <w:top w:val="none" w:sz="0" w:space="0" w:color="auto"/>
                <w:left w:val="none" w:sz="0" w:space="0" w:color="auto"/>
                <w:bottom w:val="none" w:sz="0" w:space="0" w:color="auto"/>
                <w:right w:val="none" w:sz="0" w:space="0" w:color="auto"/>
              </w:divBdr>
            </w:div>
            <w:div w:id="1619602202">
              <w:marLeft w:val="0"/>
              <w:marRight w:val="0"/>
              <w:marTop w:val="0"/>
              <w:marBottom w:val="0"/>
              <w:divBdr>
                <w:top w:val="none" w:sz="0" w:space="0" w:color="auto"/>
                <w:left w:val="none" w:sz="0" w:space="0" w:color="auto"/>
                <w:bottom w:val="none" w:sz="0" w:space="0" w:color="auto"/>
                <w:right w:val="none" w:sz="0" w:space="0" w:color="auto"/>
              </w:divBdr>
            </w:div>
            <w:div w:id="1640459666">
              <w:marLeft w:val="0"/>
              <w:marRight w:val="0"/>
              <w:marTop w:val="0"/>
              <w:marBottom w:val="0"/>
              <w:divBdr>
                <w:top w:val="none" w:sz="0" w:space="0" w:color="auto"/>
                <w:left w:val="none" w:sz="0" w:space="0" w:color="auto"/>
                <w:bottom w:val="none" w:sz="0" w:space="0" w:color="auto"/>
                <w:right w:val="none" w:sz="0" w:space="0" w:color="auto"/>
              </w:divBdr>
            </w:div>
            <w:div w:id="1859855987">
              <w:marLeft w:val="0"/>
              <w:marRight w:val="0"/>
              <w:marTop w:val="0"/>
              <w:marBottom w:val="0"/>
              <w:divBdr>
                <w:top w:val="none" w:sz="0" w:space="0" w:color="auto"/>
                <w:left w:val="none" w:sz="0" w:space="0" w:color="auto"/>
                <w:bottom w:val="none" w:sz="0" w:space="0" w:color="auto"/>
                <w:right w:val="none" w:sz="0" w:space="0" w:color="auto"/>
              </w:divBdr>
            </w:div>
            <w:div w:id="2033797379">
              <w:marLeft w:val="0"/>
              <w:marRight w:val="0"/>
              <w:marTop w:val="0"/>
              <w:marBottom w:val="0"/>
              <w:divBdr>
                <w:top w:val="none" w:sz="0" w:space="0" w:color="auto"/>
                <w:left w:val="none" w:sz="0" w:space="0" w:color="auto"/>
                <w:bottom w:val="none" w:sz="0" w:space="0" w:color="auto"/>
                <w:right w:val="none" w:sz="0" w:space="0" w:color="auto"/>
              </w:divBdr>
            </w:div>
          </w:divsChild>
        </w:div>
        <w:div w:id="621960523">
          <w:marLeft w:val="0"/>
          <w:marRight w:val="0"/>
          <w:marTop w:val="0"/>
          <w:marBottom w:val="0"/>
          <w:divBdr>
            <w:top w:val="none" w:sz="0" w:space="0" w:color="auto"/>
            <w:left w:val="none" w:sz="0" w:space="0" w:color="auto"/>
            <w:bottom w:val="none" w:sz="0" w:space="0" w:color="auto"/>
            <w:right w:val="none" w:sz="0" w:space="0" w:color="auto"/>
          </w:divBdr>
        </w:div>
        <w:div w:id="705908399">
          <w:marLeft w:val="0"/>
          <w:marRight w:val="0"/>
          <w:marTop w:val="0"/>
          <w:marBottom w:val="0"/>
          <w:divBdr>
            <w:top w:val="none" w:sz="0" w:space="0" w:color="auto"/>
            <w:left w:val="none" w:sz="0" w:space="0" w:color="auto"/>
            <w:bottom w:val="none" w:sz="0" w:space="0" w:color="auto"/>
            <w:right w:val="none" w:sz="0" w:space="0" w:color="auto"/>
          </w:divBdr>
        </w:div>
        <w:div w:id="782962556">
          <w:marLeft w:val="0"/>
          <w:marRight w:val="0"/>
          <w:marTop w:val="0"/>
          <w:marBottom w:val="0"/>
          <w:divBdr>
            <w:top w:val="none" w:sz="0" w:space="0" w:color="auto"/>
            <w:left w:val="none" w:sz="0" w:space="0" w:color="auto"/>
            <w:bottom w:val="none" w:sz="0" w:space="0" w:color="auto"/>
            <w:right w:val="none" w:sz="0" w:space="0" w:color="auto"/>
          </w:divBdr>
        </w:div>
        <w:div w:id="1077898514">
          <w:marLeft w:val="0"/>
          <w:marRight w:val="0"/>
          <w:marTop w:val="0"/>
          <w:marBottom w:val="0"/>
          <w:divBdr>
            <w:top w:val="none" w:sz="0" w:space="0" w:color="auto"/>
            <w:left w:val="none" w:sz="0" w:space="0" w:color="auto"/>
            <w:bottom w:val="none" w:sz="0" w:space="0" w:color="auto"/>
            <w:right w:val="none" w:sz="0" w:space="0" w:color="auto"/>
          </w:divBdr>
        </w:div>
        <w:div w:id="1344239722">
          <w:marLeft w:val="0"/>
          <w:marRight w:val="0"/>
          <w:marTop w:val="0"/>
          <w:marBottom w:val="0"/>
          <w:divBdr>
            <w:top w:val="none" w:sz="0" w:space="0" w:color="auto"/>
            <w:left w:val="none" w:sz="0" w:space="0" w:color="auto"/>
            <w:bottom w:val="none" w:sz="0" w:space="0" w:color="auto"/>
            <w:right w:val="none" w:sz="0" w:space="0" w:color="auto"/>
          </w:divBdr>
          <w:divsChild>
            <w:div w:id="220336406">
              <w:marLeft w:val="0"/>
              <w:marRight w:val="0"/>
              <w:marTop w:val="0"/>
              <w:marBottom w:val="0"/>
              <w:divBdr>
                <w:top w:val="none" w:sz="0" w:space="0" w:color="auto"/>
                <w:left w:val="none" w:sz="0" w:space="0" w:color="auto"/>
                <w:bottom w:val="none" w:sz="0" w:space="0" w:color="auto"/>
                <w:right w:val="none" w:sz="0" w:space="0" w:color="auto"/>
              </w:divBdr>
            </w:div>
            <w:div w:id="249702521">
              <w:marLeft w:val="0"/>
              <w:marRight w:val="0"/>
              <w:marTop w:val="0"/>
              <w:marBottom w:val="0"/>
              <w:divBdr>
                <w:top w:val="none" w:sz="0" w:space="0" w:color="auto"/>
                <w:left w:val="none" w:sz="0" w:space="0" w:color="auto"/>
                <w:bottom w:val="none" w:sz="0" w:space="0" w:color="auto"/>
                <w:right w:val="none" w:sz="0" w:space="0" w:color="auto"/>
              </w:divBdr>
            </w:div>
            <w:div w:id="270479184">
              <w:marLeft w:val="0"/>
              <w:marRight w:val="0"/>
              <w:marTop w:val="0"/>
              <w:marBottom w:val="0"/>
              <w:divBdr>
                <w:top w:val="none" w:sz="0" w:space="0" w:color="auto"/>
                <w:left w:val="none" w:sz="0" w:space="0" w:color="auto"/>
                <w:bottom w:val="none" w:sz="0" w:space="0" w:color="auto"/>
                <w:right w:val="none" w:sz="0" w:space="0" w:color="auto"/>
              </w:divBdr>
            </w:div>
            <w:div w:id="465438666">
              <w:marLeft w:val="0"/>
              <w:marRight w:val="0"/>
              <w:marTop w:val="0"/>
              <w:marBottom w:val="0"/>
              <w:divBdr>
                <w:top w:val="none" w:sz="0" w:space="0" w:color="auto"/>
                <w:left w:val="none" w:sz="0" w:space="0" w:color="auto"/>
                <w:bottom w:val="none" w:sz="0" w:space="0" w:color="auto"/>
                <w:right w:val="none" w:sz="0" w:space="0" w:color="auto"/>
              </w:divBdr>
            </w:div>
            <w:div w:id="557328862">
              <w:marLeft w:val="0"/>
              <w:marRight w:val="0"/>
              <w:marTop w:val="0"/>
              <w:marBottom w:val="0"/>
              <w:divBdr>
                <w:top w:val="none" w:sz="0" w:space="0" w:color="auto"/>
                <w:left w:val="none" w:sz="0" w:space="0" w:color="auto"/>
                <w:bottom w:val="none" w:sz="0" w:space="0" w:color="auto"/>
                <w:right w:val="none" w:sz="0" w:space="0" w:color="auto"/>
              </w:divBdr>
            </w:div>
            <w:div w:id="634263850">
              <w:marLeft w:val="0"/>
              <w:marRight w:val="0"/>
              <w:marTop w:val="0"/>
              <w:marBottom w:val="0"/>
              <w:divBdr>
                <w:top w:val="none" w:sz="0" w:space="0" w:color="auto"/>
                <w:left w:val="none" w:sz="0" w:space="0" w:color="auto"/>
                <w:bottom w:val="none" w:sz="0" w:space="0" w:color="auto"/>
                <w:right w:val="none" w:sz="0" w:space="0" w:color="auto"/>
              </w:divBdr>
            </w:div>
            <w:div w:id="699163214">
              <w:marLeft w:val="0"/>
              <w:marRight w:val="0"/>
              <w:marTop w:val="0"/>
              <w:marBottom w:val="0"/>
              <w:divBdr>
                <w:top w:val="none" w:sz="0" w:space="0" w:color="auto"/>
                <w:left w:val="none" w:sz="0" w:space="0" w:color="auto"/>
                <w:bottom w:val="none" w:sz="0" w:space="0" w:color="auto"/>
                <w:right w:val="none" w:sz="0" w:space="0" w:color="auto"/>
              </w:divBdr>
            </w:div>
            <w:div w:id="732657863">
              <w:marLeft w:val="0"/>
              <w:marRight w:val="0"/>
              <w:marTop w:val="0"/>
              <w:marBottom w:val="0"/>
              <w:divBdr>
                <w:top w:val="none" w:sz="0" w:space="0" w:color="auto"/>
                <w:left w:val="none" w:sz="0" w:space="0" w:color="auto"/>
                <w:bottom w:val="none" w:sz="0" w:space="0" w:color="auto"/>
                <w:right w:val="none" w:sz="0" w:space="0" w:color="auto"/>
              </w:divBdr>
            </w:div>
            <w:div w:id="748503242">
              <w:marLeft w:val="0"/>
              <w:marRight w:val="0"/>
              <w:marTop w:val="0"/>
              <w:marBottom w:val="0"/>
              <w:divBdr>
                <w:top w:val="none" w:sz="0" w:space="0" w:color="auto"/>
                <w:left w:val="none" w:sz="0" w:space="0" w:color="auto"/>
                <w:bottom w:val="none" w:sz="0" w:space="0" w:color="auto"/>
                <w:right w:val="none" w:sz="0" w:space="0" w:color="auto"/>
              </w:divBdr>
            </w:div>
            <w:div w:id="824393960">
              <w:marLeft w:val="0"/>
              <w:marRight w:val="0"/>
              <w:marTop w:val="0"/>
              <w:marBottom w:val="0"/>
              <w:divBdr>
                <w:top w:val="none" w:sz="0" w:space="0" w:color="auto"/>
                <w:left w:val="none" w:sz="0" w:space="0" w:color="auto"/>
                <w:bottom w:val="none" w:sz="0" w:space="0" w:color="auto"/>
                <w:right w:val="none" w:sz="0" w:space="0" w:color="auto"/>
              </w:divBdr>
            </w:div>
            <w:div w:id="848374537">
              <w:marLeft w:val="0"/>
              <w:marRight w:val="0"/>
              <w:marTop w:val="0"/>
              <w:marBottom w:val="0"/>
              <w:divBdr>
                <w:top w:val="none" w:sz="0" w:space="0" w:color="auto"/>
                <w:left w:val="none" w:sz="0" w:space="0" w:color="auto"/>
                <w:bottom w:val="none" w:sz="0" w:space="0" w:color="auto"/>
                <w:right w:val="none" w:sz="0" w:space="0" w:color="auto"/>
              </w:divBdr>
            </w:div>
            <w:div w:id="1152334244">
              <w:marLeft w:val="0"/>
              <w:marRight w:val="0"/>
              <w:marTop w:val="0"/>
              <w:marBottom w:val="0"/>
              <w:divBdr>
                <w:top w:val="none" w:sz="0" w:space="0" w:color="auto"/>
                <w:left w:val="none" w:sz="0" w:space="0" w:color="auto"/>
                <w:bottom w:val="none" w:sz="0" w:space="0" w:color="auto"/>
                <w:right w:val="none" w:sz="0" w:space="0" w:color="auto"/>
              </w:divBdr>
            </w:div>
            <w:div w:id="1154881828">
              <w:marLeft w:val="0"/>
              <w:marRight w:val="0"/>
              <w:marTop w:val="0"/>
              <w:marBottom w:val="0"/>
              <w:divBdr>
                <w:top w:val="none" w:sz="0" w:space="0" w:color="auto"/>
                <w:left w:val="none" w:sz="0" w:space="0" w:color="auto"/>
                <w:bottom w:val="none" w:sz="0" w:space="0" w:color="auto"/>
                <w:right w:val="none" w:sz="0" w:space="0" w:color="auto"/>
              </w:divBdr>
            </w:div>
            <w:div w:id="1607349181">
              <w:marLeft w:val="0"/>
              <w:marRight w:val="0"/>
              <w:marTop w:val="0"/>
              <w:marBottom w:val="0"/>
              <w:divBdr>
                <w:top w:val="none" w:sz="0" w:space="0" w:color="auto"/>
                <w:left w:val="none" w:sz="0" w:space="0" w:color="auto"/>
                <w:bottom w:val="none" w:sz="0" w:space="0" w:color="auto"/>
                <w:right w:val="none" w:sz="0" w:space="0" w:color="auto"/>
              </w:divBdr>
            </w:div>
            <w:div w:id="1611694066">
              <w:marLeft w:val="0"/>
              <w:marRight w:val="0"/>
              <w:marTop w:val="0"/>
              <w:marBottom w:val="0"/>
              <w:divBdr>
                <w:top w:val="none" w:sz="0" w:space="0" w:color="auto"/>
                <w:left w:val="none" w:sz="0" w:space="0" w:color="auto"/>
                <w:bottom w:val="none" w:sz="0" w:space="0" w:color="auto"/>
                <w:right w:val="none" w:sz="0" w:space="0" w:color="auto"/>
              </w:divBdr>
            </w:div>
            <w:div w:id="1704942052">
              <w:marLeft w:val="0"/>
              <w:marRight w:val="0"/>
              <w:marTop w:val="0"/>
              <w:marBottom w:val="0"/>
              <w:divBdr>
                <w:top w:val="none" w:sz="0" w:space="0" w:color="auto"/>
                <w:left w:val="none" w:sz="0" w:space="0" w:color="auto"/>
                <w:bottom w:val="none" w:sz="0" w:space="0" w:color="auto"/>
                <w:right w:val="none" w:sz="0" w:space="0" w:color="auto"/>
              </w:divBdr>
            </w:div>
            <w:div w:id="1713338538">
              <w:marLeft w:val="0"/>
              <w:marRight w:val="0"/>
              <w:marTop w:val="0"/>
              <w:marBottom w:val="0"/>
              <w:divBdr>
                <w:top w:val="none" w:sz="0" w:space="0" w:color="auto"/>
                <w:left w:val="none" w:sz="0" w:space="0" w:color="auto"/>
                <w:bottom w:val="none" w:sz="0" w:space="0" w:color="auto"/>
                <w:right w:val="none" w:sz="0" w:space="0" w:color="auto"/>
              </w:divBdr>
            </w:div>
            <w:div w:id="2046907984">
              <w:marLeft w:val="0"/>
              <w:marRight w:val="0"/>
              <w:marTop w:val="0"/>
              <w:marBottom w:val="0"/>
              <w:divBdr>
                <w:top w:val="none" w:sz="0" w:space="0" w:color="auto"/>
                <w:left w:val="none" w:sz="0" w:space="0" w:color="auto"/>
                <w:bottom w:val="none" w:sz="0" w:space="0" w:color="auto"/>
                <w:right w:val="none" w:sz="0" w:space="0" w:color="auto"/>
              </w:divBdr>
            </w:div>
            <w:div w:id="2072119276">
              <w:marLeft w:val="0"/>
              <w:marRight w:val="0"/>
              <w:marTop w:val="0"/>
              <w:marBottom w:val="0"/>
              <w:divBdr>
                <w:top w:val="none" w:sz="0" w:space="0" w:color="auto"/>
                <w:left w:val="none" w:sz="0" w:space="0" w:color="auto"/>
                <w:bottom w:val="none" w:sz="0" w:space="0" w:color="auto"/>
                <w:right w:val="none" w:sz="0" w:space="0" w:color="auto"/>
              </w:divBdr>
            </w:div>
            <w:div w:id="2113551106">
              <w:marLeft w:val="0"/>
              <w:marRight w:val="0"/>
              <w:marTop w:val="0"/>
              <w:marBottom w:val="0"/>
              <w:divBdr>
                <w:top w:val="none" w:sz="0" w:space="0" w:color="auto"/>
                <w:left w:val="none" w:sz="0" w:space="0" w:color="auto"/>
                <w:bottom w:val="none" w:sz="0" w:space="0" w:color="auto"/>
                <w:right w:val="none" w:sz="0" w:space="0" w:color="auto"/>
              </w:divBdr>
            </w:div>
          </w:divsChild>
        </w:div>
        <w:div w:id="1633053079">
          <w:marLeft w:val="0"/>
          <w:marRight w:val="0"/>
          <w:marTop w:val="0"/>
          <w:marBottom w:val="0"/>
          <w:divBdr>
            <w:top w:val="none" w:sz="0" w:space="0" w:color="auto"/>
            <w:left w:val="none" w:sz="0" w:space="0" w:color="auto"/>
            <w:bottom w:val="none" w:sz="0" w:space="0" w:color="auto"/>
            <w:right w:val="none" w:sz="0" w:space="0" w:color="auto"/>
          </w:divBdr>
        </w:div>
      </w:divsChild>
    </w:div>
    <w:div w:id="1545101536">
      <w:bodyDiv w:val="1"/>
      <w:marLeft w:val="0"/>
      <w:marRight w:val="0"/>
      <w:marTop w:val="0"/>
      <w:marBottom w:val="0"/>
      <w:divBdr>
        <w:top w:val="none" w:sz="0" w:space="0" w:color="auto"/>
        <w:left w:val="none" w:sz="0" w:space="0" w:color="auto"/>
        <w:bottom w:val="none" w:sz="0" w:space="0" w:color="auto"/>
        <w:right w:val="none" w:sz="0" w:space="0" w:color="auto"/>
      </w:divBdr>
      <w:divsChild>
        <w:div w:id="203182541">
          <w:marLeft w:val="0"/>
          <w:marRight w:val="0"/>
          <w:marTop w:val="0"/>
          <w:marBottom w:val="0"/>
          <w:divBdr>
            <w:top w:val="none" w:sz="0" w:space="0" w:color="auto"/>
            <w:left w:val="none" w:sz="0" w:space="0" w:color="auto"/>
            <w:bottom w:val="none" w:sz="0" w:space="0" w:color="auto"/>
            <w:right w:val="none" w:sz="0" w:space="0" w:color="auto"/>
          </w:divBdr>
        </w:div>
        <w:div w:id="1458526333">
          <w:marLeft w:val="0"/>
          <w:marRight w:val="0"/>
          <w:marTop w:val="0"/>
          <w:marBottom w:val="0"/>
          <w:divBdr>
            <w:top w:val="none" w:sz="0" w:space="0" w:color="auto"/>
            <w:left w:val="none" w:sz="0" w:space="0" w:color="auto"/>
            <w:bottom w:val="none" w:sz="0" w:space="0" w:color="auto"/>
            <w:right w:val="none" w:sz="0" w:space="0" w:color="auto"/>
          </w:divBdr>
        </w:div>
      </w:divsChild>
    </w:div>
    <w:div w:id="1556309623">
      <w:bodyDiv w:val="1"/>
      <w:marLeft w:val="0"/>
      <w:marRight w:val="0"/>
      <w:marTop w:val="0"/>
      <w:marBottom w:val="0"/>
      <w:divBdr>
        <w:top w:val="none" w:sz="0" w:space="0" w:color="auto"/>
        <w:left w:val="none" w:sz="0" w:space="0" w:color="auto"/>
        <w:bottom w:val="none" w:sz="0" w:space="0" w:color="auto"/>
        <w:right w:val="none" w:sz="0" w:space="0" w:color="auto"/>
      </w:divBdr>
    </w:div>
    <w:div w:id="1561405560">
      <w:bodyDiv w:val="1"/>
      <w:marLeft w:val="0"/>
      <w:marRight w:val="0"/>
      <w:marTop w:val="0"/>
      <w:marBottom w:val="0"/>
      <w:divBdr>
        <w:top w:val="none" w:sz="0" w:space="0" w:color="auto"/>
        <w:left w:val="none" w:sz="0" w:space="0" w:color="auto"/>
        <w:bottom w:val="none" w:sz="0" w:space="0" w:color="auto"/>
        <w:right w:val="none" w:sz="0" w:space="0" w:color="auto"/>
      </w:divBdr>
    </w:div>
    <w:div w:id="1562714933">
      <w:bodyDiv w:val="1"/>
      <w:marLeft w:val="0"/>
      <w:marRight w:val="0"/>
      <w:marTop w:val="0"/>
      <w:marBottom w:val="0"/>
      <w:divBdr>
        <w:top w:val="none" w:sz="0" w:space="0" w:color="auto"/>
        <w:left w:val="none" w:sz="0" w:space="0" w:color="auto"/>
        <w:bottom w:val="none" w:sz="0" w:space="0" w:color="auto"/>
        <w:right w:val="none" w:sz="0" w:space="0" w:color="auto"/>
      </w:divBdr>
    </w:div>
    <w:div w:id="1565601355">
      <w:bodyDiv w:val="1"/>
      <w:marLeft w:val="0"/>
      <w:marRight w:val="0"/>
      <w:marTop w:val="0"/>
      <w:marBottom w:val="0"/>
      <w:divBdr>
        <w:top w:val="none" w:sz="0" w:space="0" w:color="auto"/>
        <w:left w:val="none" w:sz="0" w:space="0" w:color="auto"/>
        <w:bottom w:val="none" w:sz="0" w:space="0" w:color="auto"/>
        <w:right w:val="none" w:sz="0" w:space="0" w:color="auto"/>
      </w:divBdr>
    </w:div>
    <w:div w:id="1578779579">
      <w:bodyDiv w:val="1"/>
      <w:marLeft w:val="0"/>
      <w:marRight w:val="0"/>
      <w:marTop w:val="0"/>
      <w:marBottom w:val="0"/>
      <w:divBdr>
        <w:top w:val="none" w:sz="0" w:space="0" w:color="auto"/>
        <w:left w:val="none" w:sz="0" w:space="0" w:color="auto"/>
        <w:bottom w:val="none" w:sz="0" w:space="0" w:color="auto"/>
        <w:right w:val="none" w:sz="0" w:space="0" w:color="auto"/>
      </w:divBdr>
    </w:div>
    <w:div w:id="1611890354">
      <w:bodyDiv w:val="1"/>
      <w:marLeft w:val="0"/>
      <w:marRight w:val="0"/>
      <w:marTop w:val="0"/>
      <w:marBottom w:val="0"/>
      <w:divBdr>
        <w:top w:val="none" w:sz="0" w:space="0" w:color="auto"/>
        <w:left w:val="none" w:sz="0" w:space="0" w:color="auto"/>
        <w:bottom w:val="none" w:sz="0" w:space="0" w:color="auto"/>
        <w:right w:val="none" w:sz="0" w:space="0" w:color="auto"/>
      </w:divBdr>
    </w:div>
    <w:div w:id="1612396113">
      <w:bodyDiv w:val="1"/>
      <w:marLeft w:val="0"/>
      <w:marRight w:val="0"/>
      <w:marTop w:val="0"/>
      <w:marBottom w:val="0"/>
      <w:divBdr>
        <w:top w:val="none" w:sz="0" w:space="0" w:color="auto"/>
        <w:left w:val="none" w:sz="0" w:space="0" w:color="auto"/>
        <w:bottom w:val="none" w:sz="0" w:space="0" w:color="auto"/>
        <w:right w:val="none" w:sz="0" w:space="0" w:color="auto"/>
      </w:divBdr>
    </w:div>
    <w:div w:id="1621374253">
      <w:bodyDiv w:val="1"/>
      <w:marLeft w:val="0"/>
      <w:marRight w:val="0"/>
      <w:marTop w:val="0"/>
      <w:marBottom w:val="0"/>
      <w:divBdr>
        <w:top w:val="none" w:sz="0" w:space="0" w:color="auto"/>
        <w:left w:val="none" w:sz="0" w:space="0" w:color="auto"/>
        <w:bottom w:val="none" w:sz="0" w:space="0" w:color="auto"/>
        <w:right w:val="none" w:sz="0" w:space="0" w:color="auto"/>
      </w:divBdr>
    </w:div>
    <w:div w:id="1621496147">
      <w:bodyDiv w:val="1"/>
      <w:marLeft w:val="0"/>
      <w:marRight w:val="0"/>
      <w:marTop w:val="0"/>
      <w:marBottom w:val="0"/>
      <w:divBdr>
        <w:top w:val="none" w:sz="0" w:space="0" w:color="auto"/>
        <w:left w:val="none" w:sz="0" w:space="0" w:color="auto"/>
        <w:bottom w:val="none" w:sz="0" w:space="0" w:color="auto"/>
        <w:right w:val="none" w:sz="0" w:space="0" w:color="auto"/>
      </w:divBdr>
    </w:div>
    <w:div w:id="1632057977">
      <w:bodyDiv w:val="1"/>
      <w:marLeft w:val="0"/>
      <w:marRight w:val="0"/>
      <w:marTop w:val="0"/>
      <w:marBottom w:val="0"/>
      <w:divBdr>
        <w:top w:val="none" w:sz="0" w:space="0" w:color="auto"/>
        <w:left w:val="none" w:sz="0" w:space="0" w:color="auto"/>
        <w:bottom w:val="none" w:sz="0" w:space="0" w:color="auto"/>
        <w:right w:val="none" w:sz="0" w:space="0" w:color="auto"/>
      </w:divBdr>
    </w:div>
    <w:div w:id="1687322218">
      <w:bodyDiv w:val="1"/>
      <w:marLeft w:val="0"/>
      <w:marRight w:val="0"/>
      <w:marTop w:val="0"/>
      <w:marBottom w:val="0"/>
      <w:divBdr>
        <w:top w:val="none" w:sz="0" w:space="0" w:color="auto"/>
        <w:left w:val="none" w:sz="0" w:space="0" w:color="auto"/>
        <w:bottom w:val="none" w:sz="0" w:space="0" w:color="auto"/>
        <w:right w:val="none" w:sz="0" w:space="0" w:color="auto"/>
      </w:divBdr>
    </w:div>
    <w:div w:id="1740321611">
      <w:bodyDiv w:val="1"/>
      <w:marLeft w:val="0"/>
      <w:marRight w:val="0"/>
      <w:marTop w:val="0"/>
      <w:marBottom w:val="0"/>
      <w:divBdr>
        <w:top w:val="none" w:sz="0" w:space="0" w:color="auto"/>
        <w:left w:val="none" w:sz="0" w:space="0" w:color="auto"/>
        <w:bottom w:val="none" w:sz="0" w:space="0" w:color="auto"/>
        <w:right w:val="none" w:sz="0" w:space="0" w:color="auto"/>
      </w:divBdr>
    </w:div>
    <w:div w:id="1761950946">
      <w:bodyDiv w:val="1"/>
      <w:marLeft w:val="0"/>
      <w:marRight w:val="0"/>
      <w:marTop w:val="0"/>
      <w:marBottom w:val="0"/>
      <w:divBdr>
        <w:top w:val="none" w:sz="0" w:space="0" w:color="auto"/>
        <w:left w:val="none" w:sz="0" w:space="0" w:color="auto"/>
        <w:bottom w:val="none" w:sz="0" w:space="0" w:color="auto"/>
        <w:right w:val="none" w:sz="0" w:space="0" w:color="auto"/>
      </w:divBdr>
      <w:divsChild>
        <w:div w:id="858128497">
          <w:marLeft w:val="0"/>
          <w:marRight w:val="0"/>
          <w:marTop w:val="0"/>
          <w:marBottom w:val="0"/>
          <w:divBdr>
            <w:top w:val="none" w:sz="0" w:space="0" w:color="auto"/>
            <w:left w:val="none" w:sz="0" w:space="0" w:color="auto"/>
            <w:bottom w:val="none" w:sz="0" w:space="0" w:color="auto"/>
            <w:right w:val="none" w:sz="0" w:space="0" w:color="auto"/>
          </w:divBdr>
        </w:div>
        <w:div w:id="1760785741">
          <w:marLeft w:val="0"/>
          <w:marRight w:val="0"/>
          <w:marTop w:val="0"/>
          <w:marBottom w:val="0"/>
          <w:divBdr>
            <w:top w:val="none" w:sz="0" w:space="0" w:color="auto"/>
            <w:left w:val="none" w:sz="0" w:space="0" w:color="auto"/>
            <w:bottom w:val="none" w:sz="0" w:space="0" w:color="auto"/>
            <w:right w:val="none" w:sz="0" w:space="0" w:color="auto"/>
          </w:divBdr>
        </w:div>
      </w:divsChild>
    </w:div>
    <w:div w:id="1769806643">
      <w:bodyDiv w:val="1"/>
      <w:marLeft w:val="0"/>
      <w:marRight w:val="0"/>
      <w:marTop w:val="0"/>
      <w:marBottom w:val="0"/>
      <w:divBdr>
        <w:top w:val="none" w:sz="0" w:space="0" w:color="auto"/>
        <w:left w:val="none" w:sz="0" w:space="0" w:color="auto"/>
        <w:bottom w:val="none" w:sz="0" w:space="0" w:color="auto"/>
        <w:right w:val="none" w:sz="0" w:space="0" w:color="auto"/>
      </w:divBdr>
    </w:div>
    <w:div w:id="1799108807">
      <w:bodyDiv w:val="1"/>
      <w:marLeft w:val="0"/>
      <w:marRight w:val="0"/>
      <w:marTop w:val="0"/>
      <w:marBottom w:val="0"/>
      <w:divBdr>
        <w:top w:val="none" w:sz="0" w:space="0" w:color="auto"/>
        <w:left w:val="none" w:sz="0" w:space="0" w:color="auto"/>
        <w:bottom w:val="none" w:sz="0" w:space="0" w:color="auto"/>
        <w:right w:val="none" w:sz="0" w:space="0" w:color="auto"/>
      </w:divBdr>
    </w:div>
    <w:div w:id="1809473151">
      <w:bodyDiv w:val="1"/>
      <w:marLeft w:val="0"/>
      <w:marRight w:val="0"/>
      <w:marTop w:val="0"/>
      <w:marBottom w:val="0"/>
      <w:divBdr>
        <w:top w:val="none" w:sz="0" w:space="0" w:color="auto"/>
        <w:left w:val="none" w:sz="0" w:space="0" w:color="auto"/>
        <w:bottom w:val="none" w:sz="0" w:space="0" w:color="auto"/>
        <w:right w:val="none" w:sz="0" w:space="0" w:color="auto"/>
      </w:divBdr>
    </w:div>
    <w:div w:id="1822429739">
      <w:bodyDiv w:val="1"/>
      <w:marLeft w:val="0"/>
      <w:marRight w:val="0"/>
      <w:marTop w:val="0"/>
      <w:marBottom w:val="0"/>
      <w:divBdr>
        <w:top w:val="none" w:sz="0" w:space="0" w:color="auto"/>
        <w:left w:val="none" w:sz="0" w:space="0" w:color="auto"/>
        <w:bottom w:val="none" w:sz="0" w:space="0" w:color="auto"/>
        <w:right w:val="none" w:sz="0" w:space="0" w:color="auto"/>
      </w:divBdr>
    </w:div>
    <w:div w:id="1825319296">
      <w:bodyDiv w:val="1"/>
      <w:marLeft w:val="0"/>
      <w:marRight w:val="0"/>
      <w:marTop w:val="0"/>
      <w:marBottom w:val="0"/>
      <w:divBdr>
        <w:top w:val="none" w:sz="0" w:space="0" w:color="auto"/>
        <w:left w:val="none" w:sz="0" w:space="0" w:color="auto"/>
        <w:bottom w:val="none" w:sz="0" w:space="0" w:color="auto"/>
        <w:right w:val="none" w:sz="0" w:space="0" w:color="auto"/>
      </w:divBdr>
    </w:div>
    <w:div w:id="1835366304">
      <w:bodyDiv w:val="1"/>
      <w:marLeft w:val="0"/>
      <w:marRight w:val="0"/>
      <w:marTop w:val="0"/>
      <w:marBottom w:val="0"/>
      <w:divBdr>
        <w:top w:val="none" w:sz="0" w:space="0" w:color="auto"/>
        <w:left w:val="none" w:sz="0" w:space="0" w:color="auto"/>
        <w:bottom w:val="none" w:sz="0" w:space="0" w:color="auto"/>
        <w:right w:val="none" w:sz="0" w:space="0" w:color="auto"/>
      </w:divBdr>
    </w:div>
    <w:div w:id="1857650553">
      <w:bodyDiv w:val="1"/>
      <w:marLeft w:val="0"/>
      <w:marRight w:val="0"/>
      <w:marTop w:val="0"/>
      <w:marBottom w:val="0"/>
      <w:divBdr>
        <w:top w:val="none" w:sz="0" w:space="0" w:color="auto"/>
        <w:left w:val="none" w:sz="0" w:space="0" w:color="auto"/>
        <w:bottom w:val="none" w:sz="0" w:space="0" w:color="auto"/>
        <w:right w:val="none" w:sz="0" w:space="0" w:color="auto"/>
      </w:divBdr>
      <w:divsChild>
        <w:div w:id="474685167">
          <w:marLeft w:val="0"/>
          <w:marRight w:val="0"/>
          <w:marTop w:val="0"/>
          <w:marBottom w:val="0"/>
          <w:divBdr>
            <w:top w:val="none" w:sz="0" w:space="0" w:color="auto"/>
            <w:left w:val="none" w:sz="0" w:space="0" w:color="auto"/>
            <w:bottom w:val="none" w:sz="0" w:space="0" w:color="auto"/>
            <w:right w:val="none" w:sz="0" w:space="0" w:color="auto"/>
          </w:divBdr>
        </w:div>
        <w:div w:id="681862968">
          <w:marLeft w:val="0"/>
          <w:marRight w:val="0"/>
          <w:marTop w:val="0"/>
          <w:marBottom w:val="0"/>
          <w:divBdr>
            <w:top w:val="none" w:sz="0" w:space="0" w:color="auto"/>
            <w:left w:val="none" w:sz="0" w:space="0" w:color="auto"/>
            <w:bottom w:val="none" w:sz="0" w:space="0" w:color="auto"/>
            <w:right w:val="none" w:sz="0" w:space="0" w:color="auto"/>
          </w:divBdr>
        </w:div>
        <w:div w:id="794175492">
          <w:marLeft w:val="0"/>
          <w:marRight w:val="0"/>
          <w:marTop w:val="0"/>
          <w:marBottom w:val="0"/>
          <w:divBdr>
            <w:top w:val="none" w:sz="0" w:space="0" w:color="auto"/>
            <w:left w:val="none" w:sz="0" w:space="0" w:color="auto"/>
            <w:bottom w:val="none" w:sz="0" w:space="0" w:color="auto"/>
            <w:right w:val="none" w:sz="0" w:space="0" w:color="auto"/>
          </w:divBdr>
        </w:div>
        <w:div w:id="1492985696">
          <w:marLeft w:val="0"/>
          <w:marRight w:val="0"/>
          <w:marTop w:val="0"/>
          <w:marBottom w:val="0"/>
          <w:divBdr>
            <w:top w:val="none" w:sz="0" w:space="0" w:color="auto"/>
            <w:left w:val="none" w:sz="0" w:space="0" w:color="auto"/>
            <w:bottom w:val="none" w:sz="0" w:space="0" w:color="auto"/>
            <w:right w:val="none" w:sz="0" w:space="0" w:color="auto"/>
          </w:divBdr>
        </w:div>
        <w:div w:id="1520001659">
          <w:marLeft w:val="0"/>
          <w:marRight w:val="0"/>
          <w:marTop w:val="0"/>
          <w:marBottom w:val="0"/>
          <w:divBdr>
            <w:top w:val="none" w:sz="0" w:space="0" w:color="auto"/>
            <w:left w:val="none" w:sz="0" w:space="0" w:color="auto"/>
            <w:bottom w:val="none" w:sz="0" w:space="0" w:color="auto"/>
            <w:right w:val="none" w:sz="0" w:space="0" w:color="auto"/>
          </w:divBdr>
        </w:div>
      </w:divsChild>
    </w:div>
    <w:div w:id="1881819619">
      <w:bodyDiv w:val="1"/>
      <w:marLeft w:val="0"/>
      <w:marRight w:val="0"/>
      <w:marTop w:val="0"/>
      <w:marBottom w:val="0"/>
      <w:divBdr>
        <w:top w:val="none" w:sz="0" w:space="0" w:color="auto"/>
        <w:left w:val="none" w:sz="0" w:space="0" w:color="auto"/>
        <w:bottom w:val="none" w:sz="0" w:space="0" w:color="auto"/>
        <w:right w:val="none" w:sz="0" w:space="0" w:color="auto"/>
      </w:divBdr>
    </w:div>
    <w:div w:id="1884946996">
      <w:bodyDiv w:val="1"/>
      <w:marLeft w:val="0"/>
      <w:marRight w:val="0"/>
      <w:marTop w:val="0"/>
      <w:marBottom w:val="0"/>
      <w:divBdr>
        <w:top w:val="none" w:sz="0" w:space="0" w:color="auto"/>
        <w:left w:val="none" w:sz="0" w:space="0" w:color="auto"/>
        <w:bottom w:val="none" w:sz="0" w:space="0" w:color="auto"/>
        <w:right w:val="none" w:sz="0" w:space="0" w:color="auto"/>
      </w:divBdr>
      <w:divsChild>
        <w:div w:id="239949305">
          <w:marLeft w:val="0"/>
          <w:marRight w:val="0"/>
          <w:marTop w:val="0"/>
          <w:marBottom w:val="0"/>
          <w:divBdr>
            <w:top w:val="none" w:sz="0" w:space="0" w:color="auto"/>
            <w:left w:val="none" w:sz="0" w:space="0" w:color="auto"/>
            <w:bottom w:val="none" w:sz="0" w:space="0" w:color="auto"/>
            <w:right w:val="none" w:sz="0" w:space="0" w:color="auto"/>
          </w:divBdr>
        </w:div>
        <w:div w:id="336080342">
          <w:marLeft w:val="0"/>
          <w:marRight w:val="0"/>
          <w:marTop w:val="0"/>
          <w:marBottom w:val="0"/>
          <w:divBdr>
            <w:top w:val="none" w:sz="0" w:space="0" w:color="auto"/>
            <w:left w:val="none" w:sz="0" w:space="0" w:color="auto"/>
            <w:bottom w:val="none" w:sz="0" w:space="0" w:color="auto"/>
            <w:right w:val="none" w:sz="0" w:space="0" w:color="auto"/>
          </w:divBdr>
        </w:div>
        <w:div w:id="621351718">
          <w:marLeft w:val="0"/>
          <w:marRight w:val="0"/>
          <w:marTop w:val="0"/>
          <w:marBottom w:val="0"/>
          <w:divBdr>
            <w:top w:val="none" w:sz="0" w:space="0" w:color="auto"/>
            <w:left w:val="none" w:sz="0" w:space="0" w:color="auto"/>
            <w:bottom w:val="none" w:sz="0" w:space="0" w:color="auto"/>
            <w:right w:val="none" w:sz="0" w:space="0" w:color="auto"/>
          </w:divBdr>
        </w:div>
        <w:div w:id="1023751019">
          <w:marLeft w:val="0"/>
          <w:marRight w:val="0"/>
          <w:marTop w:val="0"/>
          <w:marBottom w:val="0"/>
          <w:divBdr>
            <w:top w:val="none" w:sz="0" w:space="0" w:color="auto"/>
            <w:left w:val="none" w:sz="0" w:space="0" w:color="auto"/>
            <w:bottom w:val="none" w:sz="0" w:space="0" w:color="auto"/>
            <w:right w:val="none" w:sz="0" w:space="0" w:color="auto"/>
          </w:divBdr>
        </w:div>
        <w:div w:id="1172183705">
          <w:marLeft w:val="0"/>
          <w:marRight w:val="0"/>
          <w:marTop w:val="0"/>
          <w:marBottom w:val="0"/>
          <w:divBdr>
            <w:top w:val="none" w:sz="0" w:space="0" w:color="auto"/>
            <w:left w:val="none" w:sz="0" w:space="0" w:color="auto"/>
            <w:bottom w:val="none" w:sz="0" w:space="0" w:color="auto"/>
            <w:right w:val="none" w:sz="0" w:space="0" w:color="auto"/>
          </w:divBdr>
        </w:div>
        <w:div w:id="1359967061">
          <w:marLeft w:val="0"/>
          <w:marRight w:val="0"/>
          <w:marTop w:val="0"/>
          <w:marBottom w:val="0"/>
          <w:divBdr>
            <w:top w:val="none" w:sz="0" w:space="0" w:color="auto"/>
            <w:left w:val="none" w:sz="0" w:space="0" w:color="auto"/>
            <w:bottom w:val="none" w:sz="0" w:space="0" w:color="auto"/>
            <w:right w:val="none" w:sz="0" w:space="0" w:color="auto"/>
          </w:divBdr>
        </w:div>
        <w:div w:id="1480851694">
          <w:marLeft w:val="0"/>
          <w:marRight w:val="0"/>
          <w:marTop w:val="0"/>
          <w:marBottom w:val="0"/>
          <w:divBdr>
            <w:top w:val="none" w:sz="0" w:space="0" w:color="auto"/>
            <w:left w:val="none" w:sz="0" w:space="0" w:color="auto"/>
            <w:bottom w:val="none" w:sz="0" w:space="0" w:color="auto"/>
            <w:right w:val="none" w:sz="0" w:space="0" w:color="auto"/>
          </w:divBdr>
        </w:div>
        <w:div w:id="2119181062">
          <w:marLeft w:val="0"/>
          <w:marRight w:val="0"/>
          <w:marTop w:val="0"/>
          <w:marBottom w:val="0"/>
          <w:divBdr>
            <w:top w:val="none" w:sz="0" w:space="0" w:color="auto"/>
            <w:left w:val="none" w:sz="0" w:space="0" w:color="auto"/>
            <w:bottom w:val="none" w:sz="0" w:space="0" w:color="auto"/>
            <w:right w:val="none" w:sz="0" w:space="0" w:color="auto"/>
          </w:divBdr>
        </w:div>
      </w:divsChild>
    </w:div>
    <w:div w:id="1887832451">
      <w:bodyDiv w:val="1"/>
      <w:marLeft w:val="0"/>
      <w:marRight w:val="0"/>
      <w:marTop w:val="0"/>
      <w:marBottom w:val="0"/>
      <w:divBdr>
        <w:top w:val="none" w:sz="0" w:space="0" w:color="auto"/>
        <w:left w:val="none" w:sz="0" w:space="0" w:color="auto"/>
        <w:bottom w:val="none" w:sz="0" w:space="0" w:color="auto"/>
        <w:right w:val="none" w:sz="0" w:space="0" w:color="auto"/>
      </w:divBdr>
    </w:div>
    <w:div w:id="1892157578">
      <w:bodyDiv w:val="1"/>
      <w:marLeft w:val="0"/>
      <w:marRight w:val="0"/>
      <w:marTop w:val="0"/>
      <w:marBottom w:val="0"/>
      <w:divBdr>
        <w:top w:val="none" w:sz="0" w:space="0" w:color="auto"/>
        <w:left w:val="none" w:sz="0" w:space="0" w:color="auto"/>
        <w:bottom w:val="none" w:sz="0" w:space="0" w:color="auto"/>
        <w:right w:val="none" w:sz="0" w:space="0" w:color="auto"/>
      </w:divBdr>
      <w:divsChild>
        <w:div w:id="358169837">
          <w:marLeft w:val="0"/>
          <w:marRight w:val="0"/>
          <w:marTop w:val="0"/>
          <w:marBottom w:val="0"/>
          <w:divBdr>
            <w:top w:val="none" w:sz="0" w:space="0" w:color="auto"/>
            <w:left w:val="none" w:sz="0" w:space="0" w:color="auto"/>
            <w:bottom w:val="none" w:sz="0" w:space="0" w:color="auto"/>
            <w:right w:val="none" w:sz="0" w:space="0" w:color="auto"/>
          </w:divBdr>
        </w:div>
        <w:div w:id="1246379882">
          <w:marLeft w:val="0"/>
          <w:marRight w:val="0"/>
          <w:marTop w:val="0"/>
          <w:marBottom w:val="0"/>
          <w:divBdr>
            <w:top w:val="none" w:sz="0" w:space="0" w:color="auto"/>
            <w:left w:val="none" w:sz="0" w:space="0" w:color="auto"/>
            <w:bottom w:val="none" w:sz="0" w:space="0" w:color="auto"/>
            <w:right w:val="none" w:sz="0" w:space="0" w:color="auto"/>
          </w:divBdr>
        </w:div>
        <w:div w:id="1463189421">
          <w:marLeft w:val="0"/>
          <w:marRight w:val="0"/>
          <w:marTop w:val="0"/>
          <w:marBottom w:val="0"/>
          <w:divBdr>
            <w:top w:val="none" w:sz="0" w:space="0" w:color="auto"/>
            <w:left w:val="none" w:sz="0" w:space="0" w:color="auto"/>
            <w:bottom w:val="none" w:sz="0" w:space="0" w:color="auto"/>
            <w:right w:val="none" w:sz="0" w:space="0" w:color="auto"/>
          </w:divBdr>
        </w:div>
        <w:div w:id="1496729231">
          <w:marLeft w:val="0"/>
          <w:marRight w:val="0"/>
          <w:marTop w:val="0"/>
          <w:marBottom w:val="0"/>
          <w:divBdr>
            <w:top w:val="none" w:sz="0" w:space="0" w:color="auto"/>
            <w:left w:val="none" w:sz="0" w:space="0" w:color="auto"/>
            <w:bottom w:val="none" w:sz="0" w:space="0" w:color="auto"/>
            <w:right w:val="none" w:sz="0" w:space="0" w:color="auto"/>
          </w:divBdr>
        </w:div>
        <w:div w:id="1556430970">
          <w:marLeft w:val="0"/>
          <w:marRight w:val="0"/>
          <w:marTop w:val="0"/>
          <w:marBottom w:val="0"/>
          <w:divBdr>
            <w:top w:val="none" w:sz="0" w:space="0" w:color="auto"/>
            <w:left w:val="none" w:sz="0" w:space="0" w:color="auto"/>
            <w:bottom w:val="none" w:sz="0" w:space="0" w:color="auto"/>
            <w:right w:val="none" w:sz="0" w:space="0" w:color="auto"/>
          </w:divBdr>
        </w:div>
        <w:div w:id="1770782722">
          <w:marLeft w:val="0"/>
          <w:marRight w:val="0"/>
          <w:marTop w:val="0"/>
          <w:marBottom w:val="0"/>
          <w:divBdr>
            <w:top w:val="none" w:sz="0" w:space="0" w:color="auto"/>
            <w:left w:val="none" w:sz="0" w:space="0" w:color="auto"/>
            <w:bottom w:val="none" w:sz="0" w:space="0" w:color="auto"/>
            <w:right w:val="none" w:sz="0" w:space="0" w:color="auto"/>
          </w:divBdr>
        </w:div>
        <w:div w:id="1839148688">
          <w:marLeft w:val="0"/>
          <w:marRight w:val="0"/>
          <w:marTop w:val="0"/>
          <w:marBottom w:val="0"/>
          <w:divBdr>
            <w:top w:val="none" w:sz="0" w:space="0" w:color="auto"/>
            <w:left w:val="none" w:sz="0" w:space="0" w:color="auto"/>
            <w:bottom w:val="none" w:sz="0" w:space="0" w:color="auto"/>
            <w:right w:val="none" w:sz="0" w:space="0" w:color="auto"/>
          </w:divBdr>
        </w:div>
      </w:divsChild>
    </w:div>
    <w:div w:id="1913466804">
      <w:bodyDiv w:val="1"/>
      <w:marLeft w:val="0"/>
      <w:marRight w:val="0"/>
      <w:marTop w:val="0"/>
      <w:marBottom w:val="0"/>
      <w:divBdr>
        <w:top w:val="none" w:sz="0" w:space="0" w:color="auto"/>
        <w:left w:val="none" w:sz="0" w:space="0" w:color="auto"/>
        <w:bottom w:val="none" w:sz="0" w:space="0" w:color="auto"/>
        <w:right w:val="none" w:sz="0" w:space="0" w:color="auto"/>
      </w:divBdr>
    </w:div>
    <w:div w:id="1916011045">
      <w:bodyDiv w:val="1"/>
      <w:marLeft w:val="0"/>
      <w:marRight w:val="0"/>
      <w:marTop w:val="0"/>
      <w:marBottom w:val="0"/>
      <w:divBdr>
        <w:top w:val="none" w:sz="0" w:space="0" w:color="auto"/>
        <w:left w:val="none" w:sz="0" w:space="0" w:color="auto"/>
        <w:bottom w:val="none" w:sz="0" w:space="0" w:color="auto"/>
        <w:right w:val="none" w:sz="0" w:space="0" w:color="auto"/>
      </w:divBdr>
    </w:div>
    <w:div w:id="1928340328">
      <w:bodyDiv w:val="1"/>
      <w:marLeft w:val="0"/>
      <w:marRight w:val="0"/>
      <w:marTop w:val="0"/>
      <w:marBottom w:val="0"/>
      <w:divBdr>
        <w:top w:val="none" w:sz="0" w:space="0" w:color="auto"/>
        <w:left w:val="none" w:sz="0" w:space="0" w:color="auto"/>
        <w:bottom w:val="none" w:sz="0" w:space="0" w:color="auto"/>
        <w:right w:val="none" w:sz="0" w:space="0" w:color="auto"/>
      </w:divBdr>
      <w:divsChild>
        <w:div w:id="1355155616">
          <w:marLeft w:val="0"/>
          <w:marRight w:val="0"/>
          <w:marTop w:val="0"/>
          <w:marBottom w:val="0"/>
          <w:divBdr>
            <w:top w:val="none" w:sz="0" w:space="0" w:color="auto"/>
            <w:left w:val="none" w:sz="0" w:space="0" w:color="auto"/>
            <w:bottom w:val="none" w:sz="0" w:space="0" w:color="auto"/>
            <w:right w:val="none" w:sz="0" w:space="0" w:color="auto"/>
          </w:divBdr>
        </w:div>
        <w:div w:id="1866018826">
          <w:marLeft w:val="0"/>
          <w:marRight w:val="0"/>
          <w:marTop w:val="0"/>
          <w:marBottom w:val="0"/>
          <w:divBdr>
            <w:top w:val="none" w:sz="0" w:space="0" w:color="auto"/>
            <w:left w:val="none" w:sz="0" w:space="0" w:color="auto"/>
            <w:bottom w:val="none" w:sz="0" w:space="0" w:color="auto"/>
            <w:right w:val="none" w:sz="0" w:space="0" w:color="auto"/>
          </w:divBdr>
        </w:div>
      </w:divsChild>
    </w:div>
    <w:div w:id="1942566800">
      <w:bodyDiv w:val="1"/>
      <w:marLeft w:val="0"/>
      <w:marRight w:val="0"/>
      <w:marTop w:val="0"/>
      <w:marBottom w:val="0"/>
      <w:divBdr>
        <w:top w:val="none" w:sz="0" w:space="0" w:color="auto"/>
        <w:left w:val="none" w:sz="0" w:space="0" w:color="auto"/>
        <w:bottom w:val="none" w:sz="0" w:space="0" w:color="auto"/>
        <w:right w:val="none" w:sz="0" w:space="0" w:color="auto"/>
      </w:divBdr>
    </w:div>
    <w:div w:id="1971859895">
      <w:bodyDiv w:val="1"/>
      <w:marLeft w:val="0"/>
      <w:marRight w:val="0"/>
      <w:marTop w:val="0"/>
      <w:marBottom w:val="0"/>
      <w:divBdr>
        <w:top w:val="none" w:sz="0" w:space="0" w:color="auto"/>
        <w:left w:val="none" w:sz="0" w:space="0" w:color="auto"/>
        <w:bottom w:val="none" w:sz="0" w:space="0" w:color="auto"/>
        <w:right w:val="none" w:sz="0" w:space="0" w:color="auto"/>
      </w:divBdr>
    </w:div>
    <w:div w:id="1983188602">
      <w:bodyDiv w:val="1"/>
      <w:marLeft w:val="0"/>
      <w:marRight w:val="0"/>
      <w:marTop w:val="0"/>
      <w:marBottom w:val="0"/>
      <w:divBdr>
        <w:top w:val="none" w:sz="0" w:space="0" w:color="auto"/>
        <w:left w:val="none" w:sz="0" w:space="0" w:color="auto"/>
        <w:bottom w:val="none" w:sz="0" w:space="0" w:color="auto"/>
        <w:right w:val="none" w:sz="0" w:space="0" w:color="auto"/>
      </w:divBdr>
    </w:div>
    <w:div w:id="2009408552">
      <w:bodyDiv w:val="1"/>
      <w:marLeft w:val="0"/>
      <w:marRight w:val="0"/>
      <w:marTop w:val="0"/>
      <w:marBottom w:val="0"/>
      <w:divBdr>
        <w:top w:val="none" w:sz="0" w:space="0" w:color="auto"/>
        <w:left w:val="none" w:sz="0" w:space="0" w:color="auto"/>
        <w:bottom w:val="none" w:sz="0" w:space="0" w:color="auto"/>
        <w:right w:val="none" w:sz="0" w:space="0" w:color="auto"/>
      </w:divBdr>
    </w:div>
    <w:div w:id="2011178576">
      <w:bodyDiv w:val="1"/>
      <w:marLeft w:val="0"/>
      <w:marRight w:val="0"/>
      <w:marTop w:val="0"/>
      <w:marBottom w:val="0"/>
      <w:divBdr>
        <w:top w:val="none" w:sz="0" w:space="0" w:color="auto"/>
        <w:left w:val="none" w:sz="0" w:space="0" w:color="auto"/>
        <w:bottom w:val="none" w:sz="0" w:space="0" w:color="auto"/>
        <w:right w:val="none" w:sz="0" w:space="0" w:color="auto"/>
      </w:divBdr>
      <w:divsChild>
        <w:div w:id="656422195">
          <w:marLeft w:val="0"/>
          <w:marRight w:val="0"/>
          <w:marTop w:val="0"/>
          <w:marBottom w:val="0"/>
          <w:divBdr>
            <w:top w:val="none" w:sz="0" w:space="0" w:color="auto"/>
            <w:left w:val="none" w:sz="0" w:space="0" w:color="auto"/>
            <w:bottom w:val="none" w:sz="0" w:space="0" w:color="auto"/>
            <w:right w:val="none" w:sz="0" w:space="0" w:color="auto"/>
          </w:divBdr>
        </w:div>
        <w:div w:id="794980938">
          <w:marLeft w:val="0"/>
          <w:marRight w:val="0"/>
          <w:marTop w:val="0"/>
          <w:marBottom w:val="0"/>
          <w:divBdr>
            <w:top w:val="none" w:sz="0" w:space="0" w:color="auto"/>
            <w:left w:val="none" w:sz="0" w:space="0" w:color="auto"/>
            <w:bottom w:val="none" w:sz="0" w:space="0" w:color="auto"/>
            <w:right w:val="none" w:sz="0" w:space="0" w:color="auto"/>
          </w:divBdr>
        </w:div>
        <w:div w:id="906305230">
          <w:marLeft w:val="0"/>
          <w:marRight w:val="0"/>
          <w:marTop w:val="0"/>
          <w:marBottom w:val="0"/>
          <w:divBdr>
            <w:top w:val="none" w:sz="0" w:space="0" w:color="auto"/>
            <w:left w:val="none" w:sz="0" w:space="0" w:color="auto"/>
            <w:bottom w:val="none" w:sz="0" w:space="0" w:color="auto"/>
            <w:right w:val="none" w:sz="0" w:space="0" w:color="auto"/>
          </w:divBdr>
        </w:div>
        <w:div w:id="1340809431">
          <w:marLeft w:val="0"/>
          <w:marRight w:val="0"/>
          <w:marTop w:val="0"/>
          <w:marBottom w:val="0"/>
          <w:divBdr>
            <w:top w:val="none" w:sz="0" w:space="0" w:color="auto"/>
            <w:left w:val="none" w:sz="0" w:space="0" w:color="auto"/>
            <w:bottom w:val="none" w:sz="0" w:space="0" w:color="auto"/>
            <w:right w:val="none" w:sz="0" w:space="0" w:color="auto"/>
          </w:divBdr>
        </w:div>
        <w:div w:id="1373992560">
          <w:marLeft w:val="0"/>
          <w:marRight w:val="0"/>
          <w:marTop w:val="0"/>
          <w:marBottom w:val="0"/>
          <w:divBdr>
            <w:top w:val="none" w:sz="0" w:space="0" w:color="auto"/>
            <w:left w:val="none" w:sz="0" w:space="0" w:color="auto"/>
            <w:bottom w:val="none" w:sz="0" w:space="0" w:color="auto"/>
            <w:right w:val="none" w:sz="0" w:space="0" w:color="auto"/>
          </w:divBdr>
        </w:div>
        <w:div w:id="1519660023">
          <w:marLeft w:val="0"/>
          <w:marRight w:val="0"/>
          <w:marTop w:val="0"/>
          <w:marBottom w:val="0"/>
          <w:divBdr>
            <w:top w:val="none" w:sz="0" w:space="0" w:color="auto"/>
            <w:left w:val="none" w:sz="0" w:space="0" w:color="auto"/>
            <w:bottom w:val="none" w:sz="0" w:space="0" w:color="auto"/>
            <w:right w:val="none" w:sz="0" w:space="0" w:color="auto"/>
          </w:divBdr>
        </w:div>
        <w:div w:id="2101175325">
          <w:marLeft w:val="0"/>
          <w:marRight w:val="0"/>
          <w:marTop w:val="0"/>
          <w:marBottom w:val="0"/>
          <w:divBdr>
            <w:top w:val="none" w:sz="0" w:space="0" w:color="auto"/>
            <w:left w:val="none" w:sz="0" w:space="0" w:color="auto"/>
            <w:bottom w:val="none" w:sz="0" w:space="0" w:color="auto"/>
            <w:right w:val="none" w:sz="0" w:space="0" w:color="auto"/>
          </w:divBdr>
        </w:div>
      </w:divsChild>
    </w:div>
    <w:div w:id="2021273976">
      <w:bodyDiv w:val="1"/>
      <w:marLeft w:val="0"/>
      <w:marRight w:val="0"/>
      <w:marTop w:val="0"/>
      <w:marBottom w:val="0"/>
      <w:divBdr>
        <w:top w:val="none" w:sz="0" w:space="0" w:color="auto"/>
        <w:left w:val="none" w:sz="0" w:space="0" w:color="auto"/>
        <w:bottom w:val="none" w:sz="0" w:space="0" w:color="auto"/>
        <w:right w:val="none" w:sz="0" w:space="0" w:color="auto"/>
      </w:divBdr>
    </w:div>
    <w:div w:id="2064986391">
      <w:bodyDiv w:val="1"/>
      <w:marLeft w:val="0"/>
      <w:marRight w:val="0"/>
      <w:marTop w:val="0"/>
      <w:marBottom w:val="0"/>
      <w:divBdr>
        <w:top w:val="none" w:sz="0" w:space="0" w:color="auto"/>
        <w:left w:val="none" w:sz="0" w:space="0" w:color="auto"/>
        <w:bottom w:val="none" w:sz="0" w:space="0" w:color="auto"/>
        <w:right w:val="none" w:sz="0" w:space="0" w:color="auto"/>
      </w:divBdr>
    </w:div>
    <w:div w:id="2089378990">
      <w:bodyDiv w:val="1"/>
      <w:marLeft w:val="0"/>
      <w:marRight w:val="0"/>
      <w:marTop w:val="0"/>
      <w:marBottom w:val="0"/>
      <w:divBdr>
        <w:top w:val="none" w:sz="0" w:space="0" w:color="auto"/>
        <w:left w:val="none" w:sz="0" w:space="0" w:color="auto"/>
        <w:bottom w:val="none" w:sz="0" w:space="0" w:color="auto"/>
        <w:right w:val="none" w:sz="0" w:space="0" w:color="auto"/>
      </w:divBdr>
    </w:div>
    <w:div w:id="2093819906">
      <w:bodyDiv w:val="1"/>
      <w:marLeft w:val="0"/>
      <w:marRight w:val="0"/>
      <w:marTop w:val="0"/>
      <w:marBottom w:val="0"/>
      <w:divBdr>
        <w:top w:val="none" w:sz="0" w:space="0" w:color="auto"/>
        <w:left w:val="none" w:sz="0" w:space="0" w:color="auto"/>
        <w:bottom w:val="none" w:sz="0" w:space="0" w:color="auto"/>
        <w:right w:val="none" w:sz="0" w:space="0" w:color="auto"/>
      </w:divBdr>
    </w:div>
    <w:div w:id="2097676597">
      <w:bodyDiv w:val="1"/>
      <w:marLeft w:val="0"/>
      <w:marRight w:val="0"/>
      <w:marTop w:val="0"/>
      <w:marBottom w:val="0"/>
      <w:divBdr>
        <w:top w:val="none" w:sz="0" w:space="0" w:color="auto"/>
        <w:left w:val="none" w:sz="0" w:space="0" w:color="auto"/>
        <w:bottom w:val="none" w:sz="0" w:space="0" w:color="auto"/>
        <w:right w:val="none" w:sz="0" w:space="0" w:color="auto"/>
      </w:divBdr>
    </w:div>
    <w:div w:id="2103139342">
      <w:bodyDiv w:val="1"/>
      <w:marLeft w:val="0"/>
      <w:marRight w:val="0"/>
      <w:marTop w:val="0"/>
      <w:marBottom w:val="0"/>
      <w:divBdr>
        <w:top w:val="none" w:sz="0" w:space="0" w:color="auto"/>
        <w:left w:val="none" w:sz="0" w:space="0" w:color="auto"/>
        <w:bottom w:val="none" w:sz="0" w:space="0" w:color="auto"/>
        <w:right w:val="none" w:sz="0" w:space="0" w:color="auto"/>
      </w:divBdr>
      <w:divsChild>
        <w:div w:id="255408033">
          <w:marLeft w:val="0"/>
          <w:marRight w:val="0"/>
          <w:marTop w:val="0"/>
          <w:marBottom w:val="0"/>
          <w:divBdr>
            <w:top w:val="none" w:sz="0" w:space="0" w:color="auto"/>
            <w:left w:val="none" w:sz="0" w:space="0" w:color="auto"/>
            <w:bottom w:val="none" w:sz="0" w:space="0" w:color="auto"/>
            <w:right w:val="none" w:sz="0" w:space="0" w:color="auto"/>
          </w:divBdr>
        </w:div>
        <w:div w:id="643511804">
          <w:marLeft w:val="0"/>
          <w:marRight w:val="0"/>
          <w:marTop w:val="0"/>
          <w:marBottom w:val="0"/>
          <w:divBdr>
            <w:top w:val="none" w:sz="0" w:space="0" w:color="auto"/>
            <w:left w:val="none" w:sz="0" w:space="0" w:color="auto"/>
            <w:bottom w:val="none" w:sz="0" w:space="0" w:color="auto"/>
            <w:right w:val="none" w:sz="0" w:space="0" w:color="auto"/>
          </w:divBdr>
        </w:div>
        <w:div w:id="816074017">
          <w:marLeft w:val="0"/>
          <w:marRight w:val="0"/>
          <w:marTop w:val="0"/>
          <w:marBottom w:val="0"/>
          <w:divBdr>
            <w:top w:val="none" w:sz="0" w:space="0" w:color="auto"/>
            <w:left w:val="none" w:sz="0" w:space="0" w:color="auto"/>
            <w:bottom w:val="none" w:sz="0" w:space="0" w:color="auto"/>
            <w:right w:val="none" w:sz="0" w:space="0" w:color="auto"/>
          </w:divBdr>
        </w:div>
      </w:divsChild>
    </w:div>
    <w:div w:id="2117939644">
      <w:bodyDiv w:val="1"/>
      <w:marLeft w:val="0"/>
      <w:marRight w:val="0"/>
      <w:marTop w:val="0"/>
      <w:marBottom w:val="0"/>
      <w:divBdr>
        <w:top w:val="none" w:sz="0" w:space="0" w:color="auto"/>
        <w:left w:val="none" w:sz="0" w:space="0" w:color="auto"/>
        <w:bottom w:val="none" w:sz="0" w:space="0" w:color="auto"/>
        <w:right w:val="none" w:sz="0" w:space="0" w:color="auto"/>
      </w:divBdr>
    </w:div>
    <w:div w:id="2120296108">
      <w:bodyDiv w:val="1"/>
      <w:marLeft w:val="0"/>
      <w:marRight w:val="0"/>
      <w:marTop w:val="0"/>
      <w:marBottom w:val="0"/>
      <w:divBdr>
        <w:top w:val="none" w:sz="0" w:space="0" w:color="auto"/>
        <w:left w:val="none" w:sz="0" w:space="0" w:color="auto"/>
        <w:bottom w:val="none" w:sz="0" w:space="0" w:color="auto"/>
        <w:right w:val="none" w:sz="0" w:space="0" w:color="auto"/>
      </w:divBdr>
    </w:div>
    <w:div w:id="2125805174">
      <w:bodyDiv w:val="1"/>
      <w:marLeft w:val="0"/>
      <w:marRight w:val="0"/>
      <w:marTop w:val="0"/>
      <w:marBottom w:val="0"/>
      <w:divBdr>
        <w:top w:val="none" w:sz="0" w:space="0" w:color="auto"/>
        <w:left w:val="none" w:sz="0" w:space="0" w:color="auto"/>
        <w:bottom w:val="none" w:sz="0" w:space="0" w:color="auto"/>
        <w:right w:val="none" w:sz="0" w:space="0" w:color="auto"/>
      </w:divBdr>
    </w:div>
    <w:div w:id="2137679381">
      <w:bodyDiv w:val="1"/>
      <w:marLeft w:val="0"/>
      <w:marRight w:val="0"/>
      <w:marTop w:val="0"/>
      <w:marBottom w:val="0"/>
      <w:divBdr>
        <w:top w:val="none" w:sz="0" w:space="0" w:color="auto"/>
        <w:left w:val="none" w:sz="0" w:space="0" w:color="auto"/>
        <w:bottom w:val="none" w:sz="0" w:space="0" w:color="auto"/>
        <w:right w:val="none" w:sz="0" w:space="0" w:color="auto"/>
      </w:divBdr>
    </w:div>
    <w:div w:id="2139297962">
      <w:bodyDiv w:val="1"/>
      <w:marLeft w:val="0"/>
      <w:marRight w:val="0"/>
      <w:marTop w:val="0"/>
      <w:marBottom w:val="0"/>
      <w:divBdr>
        <w:top w:val="none" w:sz="0" w:space="0" w:color="auto"/>
        <w:left w:val="none" w:sz="0" w:space="0" w:color="auto"/>
        <w:bottom w:val="none" w:sz="0" w:space="0" w:color="auto"/>
        <w:right w:val="none" w:sz="0" w:space="0" w:color="auto"/>
      </w:divBdr>
      <w:divsChild>
        <w:div w:id="12802784">
          <w:marLeft w:val="0"/>
          <w:marRight w:val="0"/>
          <w:marTop w:val="0"/>
          <w:marBottom w:val="0"/>
          <w:divBdr>
            <w:top w:val="none" w:sz="0" w:space="0" w:color="auto"/>
            <w:left w:val="none" w:sz="0" w:space="0" w:color="auto"/>
            <w:bottom w:val="none" w:sz="0" w:space="0" w:color="auto"/>
            <w:right w:val="none" w:sz="0" w:space="0" w:color="auto"/>
          </w:divBdr>
        </w:div>
        <w:div w:id="103891510">
          <w:marLeft w:val="0"/>
          <w:marRight w:val="0"/>
          <w:marTop w:val="0"/>
          <w:marBottom w:val="0"/>
          <w:divBdr>
            <w:top w:val="none" w:sz="0" w:space="0" w:color="auto"/>
            <w:left w:val="none" w:sz="0" w:space="0" w:color="auto"/>
            <w:bottom w:val="none" w:sz="0" w:space="0" w:color="auto"/>
            <w:right w:val="none" w:sz="0" w:space="0" w:color="auto"/>
          </w:divBdr>
        </w:div>
        <w:div w:id="175467508">
          <w:marLeft w:val="0"/>
          <w:marRight w:val="0"/>
          <w:marTop w:val="0"/>
          <w:marBottom w:val="0"/>
          <w:divBdr>
            <w:top w:val="none" w:sz="0" w:space="0" w:color="auto"/>
            <w:left w:val="none" w:sz="0" w:space="0" w:color="auto"/>
            <w:bottom w:val="none" w:sz="0" w:space="0" w:color="auto"/>
            <w:right w:val="none" w:sz="0" w:space="0" w:color="auto"/>
          </w:divBdr>
        </w:div>
        <w:div w:id="276183054">
          <w:marLeft w:val="0"/>
          <w:marRight w:val="0"/>
          <w:marTop w:val="0"/>
          <w:marBottom w:val="0"/>
          <w:divBdr>
            <w:top w:val="none" w:sz="0" w:space="0" w:color="auto"/>
            <w:left w:val="none" w:sz="0" w:space="0" w:color="auto"/>
            <w:bottom w:val="none" w:sz="0" w:space="0" w:color="auto"/>
            <w:right w:val="none" w:sz="0" w:space="0" w:color="auto"/>
          </w:divBdr>
        </w:div>
        <w:div w:id="345523527">
          <w:marLeft w:val="0"/>
          <w:marRight w:val="0"/>
          <w:marTop w:val="0"/>
          <w:marBottom w:val="0"/>
          <w:divBdr>
            <w:top w:val="none" w:sz="0" w:space="0" w:color="auto"/>
            <w:left w:val="none" w:sz="0" w:space="0" w:color="auto"/>
            <w:bottom w:val="none" w:sz="0" w:space="0" w:color="auto"/>
            <w:right w:val="none" w:sz="0" w:space="0" w:color="auto"/>
          </w:divBdr>
        </w:div>
        <w:div w:id="362826762">
          <w:marLeft w:val="0"/>
          <w:marRight w:val="0"/>
          <w:marTop w:val="0"/>
          <w:marBottom w:val="0"/>
          <w:divBdr>
            <w:top w:val="none" w:sz="0" w:space="0" w:color="auto"/>
            <w:left w:val="none" w:sz="0" w:space="0" w:color="auto"/>
            <w:bottom w:val="none" w:sz="0" w:space="0" w:color="auto"/>
            <w:right w:val="none" w:sz="0" w:space="0" w:color="auto"/>
          </w:divBdr>
        </w:div>
        <w:div w:id="367603549">
          <w:marLeft w:val="0"/>
          <w:marRight w:val="0"/>
          <w:marTop w:val="0"/>
          <w:marBottom w:val="0"/>
          <w:divBdr>
            <w:top w:val="none" w:sz="0" w:space="0" w:color="auto"/>
            <w:left w:val="none" w:sz="0" w:space="0" w:color="auto"/>
            <w:bottom w:val="none" w:sz="0" w:space="0" w:color="auto"/>
            <w:right w:val="none" w:sz="0" w:space="0" w:color="auto"/>
          </w:divBdr>
        </w:div>
        <w:div w:id="378432110">
          <w:marLeft w:val="0"/>
          <w:marRight w:val="0"/>
          <w:marTop w:val="0"/>
          <w:marBottom w:val="0"/>
          <w:divBdr>
            <w:top w:val="none" w:sz="0" w:space="0" w:color="auto"/>
            <w:left w:val="none" w:sz="0" w:space="0" w:color="auto"/>
            <w:bottom w:val="none" w:sz="0" w:space="0" w:color="auto"/>
            <w:right w:val="none" w:sz="0" w:space="0" w:color="auto"/>
          </w:divBdr>
        </w:div>
        <w:div w:id="412554884">
          <w:marLeft w:val="0"/>
          <w:marRight w:val="0"/>
          <w:marTop w:val="0"/>
          <w:marBottom w:val="0"/>
          <w:divBdr>
            <w:top w:val="none" w:sz="0" w:space="0" w:color="auto"/>
            <w:left w:val="none" w:sz="0" w:space="0" w:color="auto"/>
            <w:bottom w:val="none" w:sz="0" w:space="0" w:color="auto"/>
            <w:right w:val="none" w:sz="0" w:space="0" w:color="auto"/>
          </w:divBdr>
        </w:div>
        <w:div w:id="569736589">
          <w:marLeft w:val="0"/>
          <w:marRight w:val="0"/>
          <w:marTop w:val="0"/>
          <w:marBottom w:val="0"/>
          <w:divBdr>
            <w:top w:val="none" w:sz="0" w:space="0" w:color="auto"/>
            <w:left w:val="none" w:sz="0" w:space="0" w:color="auto"/>
            <w:bottom w:val="none" w:sz="0" w:space="0" w:color="auto"/>
            <w:right w:val="none" w:sz="0" w:space="0" w:color="auto"/>
          </w:divBdr>
          <w:divsChild>
            <w:div w:id="835533593">
              <w:marLeft w:val="0"/>
              <w:marRight w:val="0"/>
              <w:marTop w:val="0"/>
              <w:marBottom w:val="0"/>
              <w:divBdr>
                <w:top w:val="none" w:sz="0" w:space="0" w:color="auto"/>
                <w:left w:val="none" w:sz="0" w:space="0" w:color="auto"/>
                <w:bottom w:val="none" w:sz="0" w:space="0" w:color="auto"/>
                <w:right w:val="none" w:sz="0" w:space="0" w:color="auto"/>
              </w:divBdr>
            </w:div>
            <w:div w:id="932127864">
              <w:marLeft w:val="0"/>
              <w:marRight w:val="0"/>
              <w:marTop w:val="0"/>
              <w:marBottom w:val="0"/>
              <w:divBdr>
                <w:top w:val="none" w:sz="0" w:space="0" w:color="auto"/>
                <w:left w:val="none" w:sz="0" w:space="0" w:color="auto"/>
                <w:bottom w:val="none" w:sz="0" w:space="0" w:color="auto"/>
                <w:right w:val="none" w:sz="0" w:space="0" w:color="auto"/>
              </w:divBdr>
            </w:div>
            <w:div w:id="941448884">
              <w:marLeft w:val="0"/>
              <w:marRight w:val="0"/>
              <w:marTop w:val="0"/>
              <w:marBottom w:val="0"/>
              <w:divBdr>
                <w:top w:val="none" w:sz="0" w:space="0" w:color="auto"/>
                <w:left w:val="none" w:sz="0" w:space="0" w:color="auto"/>
                <w:bottom w:val="none" w:sz="0" w:space="0" w:color="auto"/>
                <w:right w:val="none" w:sz="0" w:space="0" w:color="auto"/>
              </w:divBdr>
            </w:div>
            <w:div w:id="1480347313">
              <w:marLeft w:val="0"/>
              <w:marRight w:val="0"/>
              <w:marTop w:val="0"/>
              <w:marBottom w:val="0"/>
              <w:divBdr>
                <w:top w:val="none" w:sz="0" w:space="0" w:color="auto"/>
                <w:left w:val="none" w:sz="0" w:space="0" w:color="auto"/>
                <w:bottom w:val="none" w:sz="0" w:space="0" w:color="auto"/>
                <w:right w:val="none" w:sz="0" w:space="0" w:color="auto"/>
              </w:divBdr>
            </w:div>
            <w:div w:id="1911769298">
              <w:marLeft w:val="0"/>
              <w:marRight w:val="0"/>
              <w:marTop w:val="0"/>
              <w:marBottom w:val="0"/>
              <w:divBdr>
                <w:top w:val="none" w:sz="0" w:space="0" w:color="auto"/>
                <w:left w:val="none" w:sz="0" w:space="0" w:color="auto"/>
                <w:bottom w:val="none" w:sz="0" w:space="0" w:color="auto"/>
                <w:right w:val="none" w:sz="0" w:space="0" w:color="auto"/>
              </w:divBdr>
            </w:div>
            <w:div w:id="1926763215">
              <w:marLeft w:val="0"/>
              <w:marRight w:val="0"/>
              <w:marTop w:val="0"/>
              <w:marBottom w:val="0"/>
              <w:divBdr>
                <w:top w:val="none" w:sz="0" w:space="0" w:color="auto"/>
                <w:left w:val="none" w:sz="0" w:space="0" w:color="auto"/>
                <w:bottom w:val="none" w:sz="0" w:space="0" w:color="auto"/>
                <w:right w:val="none" w:sz="0" w:space="0" w:color="auto"/>
              </w:divBdr>
            </w:div>
          </w:divsChild>
        </w:div>
        <w:div w:id="592907089">
          <w:marLeft w:val="0"/>
          <w:marRight w:val="0"/>
          <w:marTop w:val="0"/>
          <w:marBottom w:val="0"/>
          <w:divBdr>
            <w:top w:val="none" w:sz="0" w:space="0" w:color="auto"/>
            <w:left w:val="none" w:sz="0" w:space="0" w:color="auto"/>
            <w:bottom w:val="none" w:sz="0" w:space="0" w:color="auto"/>
            <w:right w:val="none" w:sz="0" w:space="0" w:color="auto"/>
          </w:divBdr>
        </w:div>
        <w:div w:id="605574702">
          <w:marLeft w:val="0"/>
          <w:marRight w:val="0"/>
          <w:marTop w:val="0"/>
          <w:marBottom w:val="0"/>
          <w:divBdr>
            <w:top w:val="none" w:sz="0" w:space="0" w:color="auto"/>
            <w:left w:val="none" w:sz="0" w:space="0" w:color="auto"/>
            <w:bottom w:val="none" w:sz="0" w:space="0" w:color="auto"/>
            <w:right w:val="none" w:sz="0" w:space="0" w:color="auto"/>
          </w:divBdr>
        </w:div>
        <w:div w:id="612446387">
          <w:marLeft w:val="0"/>
          <w:marRight w:val="0"/>
          <w:marTop w:val="0"/>
          <w:marBottom w:val="0"/>
          <w:divBdr>
            <w:top w:val="none" w:sz="0" w:space="0" w:color="auto"/>
            <w:left w:val="none" w:sz="0" w:space="0" w:color="auto"/>
            <w:bottom w:val="none" w:sz="0" w:space="0" w:color="auto"/>
            <w:right w:val="none" w:sz="0" w:space="0" w:color="auto"/>
          </w:divBdr>
        </w:div>
        <w:div w:id="653024805">
          <w:marLeft w:val="0"/>
          <w:marRight w:val="0"/>
          <w:marTop w:val="0"/>
          <w:marBottom w:val="0"/>
          <w:divBdr>
            <w:top w:val="none" w:sz="0" w:space="0" w:color="auto"/>
            <w:left w:val="none" w:sz="0" w:space="0" w:color="auto"/>
            <w:bottom w:val="none" w:sz="0" w:space="0" w:color="auto"/>
            <w:right w:val="none" w:sz="0" w:space="0" w:color="auto"/>
          </w:divBdr>
        </w:div>
        <w:div w:id="669875296">
          <w:marLeft w:val="0"/>
          <w:marRight w:val="0"/>
          <w:marTop w:val="0"/>
          <w:marBottom w:val="0"/>
          <w:divBdr>
            <w:top w:val="none" w:sz="0" w:space="0" w:color="auto"/>
            <w:left w:val="none" w:sz="0" w:space="0" w:color="auto"/>
            <w:bottom w:val="none" w:sz="0" w:space="0" w:color="auto"/>
            <w:right w:val="none" w:sz="0" w:space="0" w:color="auto"/>
          </w:divBdr>
        </w:div>
        <w:div w:id="829173316">
          <w:marLeft w:val="0"/>
          <w:marRight w:val="0"/>
          <w:marTop w:val="0"/>
          <w:marBottom w:val="0"/>
          <w:divBdr>
            <w:top w:val="none" w:sz="0" w:space="0" w:color="auto"/>
            <w:left w:val="none" w:sz="0" w:space="0" w:color="auto"/>
            <w:bottom w:val="none" w:sz="0" w:space="0" w:color="auto"/>
            <w:right w:val="none" w:sz="0" w:space="0" w:color="auto"/>
          </w:divBdr>
        </w:div>
        <w:div w:id="960647139">
          <w:marLeft w:val="0"/>
          <w:marRight w:val="0"/>
          <w:marTop w:val="0"/>
          <w:marBottom w:val="0"/>
          <w:divBdr>
            <w:top w:val="none" w:sz="0" w:space="0" w:color="auto"/>
            <w:left w:val="none" w:sz="0" w:space="0" w:color="auto"/>
            <w:bottom w:val="none" w:sz="0" w:space="0" w:color="auto"/>
            <w:right w:val="none" w:sz="0" w:space="0" w:color="auto"/>
          </w:divBdr>
        </w:div>
        <w:div w:id="1027755429">
          <w:marLeft w:val="0"/>
          <w:marRight w:val="0"/>
          <w:marTop w:val="0"/>
          <w:marBottom w:val="0"/>
          <w:divBdr>
            <w:top w:val="none" w:sz="0" w:space="0" w:color="auto"/>
            <w:left w:val="none" w:sz="0" w:space="0" w:color="auto"/>
            <w:bottom w:val="none" w:sz="0" w:space="0" w:color="auto"/>
            <w:right w:val="none" w:sz="0" w:space="0" w:color="auto"/>
          </w:divBdr>
        </w:div>
        <w:div w:id="1086224873">
          <w:marLeft w:val="0"/>
          <w:marRight w:val="0"/>
          <w:marTop w:val="0"/>
          <w:marBottom w:val="0"/>
          <w:divBdr>
            <w:top w:val="none" w:sz="0" w:space="0" w:color="auto"/>
            <w:left w:val="none" w:sz="0" w:space="0" w:color="auto"/>
            <w:bottom w:val="none" w:sz="0" w:space="0" w:color="auto"/>
            <w:right w:val="none" w:sz="0" w:space="0" w:color="auto"/>
          </w:divBdr>
        </w:div>
        <w:div w:id="1090538731">
          <w:marLeft w:val="0"/>
          <w:marRight w:val="0"/>
          <w:marTop w:val="0"/>
          <w:marBottom w:val="0"/>
          <w:divBdr>
            <w:top w:val="none" w:sz="0" w:space="0" w:color="auto"/>
            <w:left w:val="none" w:sz="0" w:space="0" w:color="auto"/>
            <w:bottom w:val="none" w:sz="0" w:space="0" w:color="auto"/>
            <w:right w:val="none" w:sz="0" w:space="0" w:color="auto"/>
          </w:divBdr>
        </w:div>
        <w:div w:id="1111246075">
          <w:marLeft w:val="0"/>
          <w:marRight w:val="0"/>
          <w:marTop w:val="0"/>
          <w:marBottom w:val="0"/>
          <w:divBdr>
            <w:top w:val="none" w:sz="0" w:space="0" w:color="auto"/>
            <w:left w:val="none" w:sz="0" w:space="0" w:color="auto"/>
            <w:bottom w:val="none" w:sz="0" w:space="0" w:color="auto"/>
            <w:right w:val="none" w:sz="0" w:space="0" w:color="auto"/>
          </w:divBdr>
        </w:div>
        <w:div w:id="1145899941">
          <w:marLeft w:val="0"/>
          <w:marRight w:val="0"/>
          <w:marTop w:val="0"/>
          <w:marBottom w:val="0"/>
          <w:divBdr>
            <w:top w:val="none" w:sz="0" w:space="0" w:color="auto"/>
            <w:left w:val="none" w:sz="0" w:space="0" w:color="auto"/>
            <w:bottom w:val="none" w:sz="0" w:space="0" w:color="auto"/>
            <w:right w:val="none" w:sz="0" w:space="0" w:color="auto"/>
          </w:divBdr>
        </w:div>
        <w:div w:id="1177497771">
          <w:marLeft w:val="0"/>
          <w:marRight w:val="0"/>
          <w:marTop w:val="0"/>
          <w:marBottom w:val="0"/>
          <w:divBdr>
            <w:top w:val="none" w:sz="0" w:space="0" w:color="auto"/>
            <w:left w:val="none" w:sz="0" w:space="0" w:color="auto"/>
            <w:bottom w:val="none" w:sz="0" w:space="0" w:color="auto"/>
            <w:right w:val="none" w:sz="0" w:space="0" w:color="auto"/>
          </w:divBdr>
        </w:div>
        <w:div w:id="1350596010">
          <w:marLeft w:val="0"/>
          <w:marRight w:val="0"/>
          <w:marTop w:val="0"/>
          <w:marBottom w:val="0"/>
          <w:divBdr>
            <w:top w:val="none" w:sz="0" w:space="0" w:color="auto"/>
            <w:left w:val="none" w:sz="0" w:space="0" w:color="auto"/>
            <w:bottom w:val="none" w:sz="0" w:space="0" w:color="auto"/>
            <w:right w:val="none" w:sz="0" w:space="0" w:color="auto"/>
          </w:divBdr>
        </w:div>
        <w:div w:id="1389691892">
          <w:marLeft w:val="0"/>
          <w:marRight w:val="0"/>
          <w:marTop w:val="0"/>
          <w:marBottom w:val="0"/>
          <w:divBdr>
            <w:top w:val="none" w:sz="0" w:space="0" w:color="auto"/>
            <w:left w:val="none" w:sz="0" w:space="0" w:color="auto"/>
            <w:bottom w:val="none" w:sz="0" w:space="0" w:color="auto"/>
            <w:right w:val="none" w:sz="0" w:space="0" w:color="auto"/>
          </w:divBdr>
        </w:div>
        <w:div w:id="1475485307">
          <w:marLeft w:val="0"/>
          <w:marRight w:val="0"/>
          <w:marTop w:val="0"/>
          <w:marBottom w:val="0"/>
          <w:divBdr>
            <w:top w:val="none" w:sz="0" w:space="0" w:color="auto"/>
            <w:left w:val="none" w:sz="0" w:space="0" w:color="auto"/>
            <w:bottom w:val="none" w:sz="0" w:space="0" w:color="auto"/>
            <w:right w:val="none" w:sz="0" w:space="0" w:color="auto"/>
          </w:divBdr>
        </w:div>
        <w:div w:id="1506551898">
          <w:marLeft w:val="0"/>
          <w:marRight w:val="0"/>
          <w:marTop w:val="0"/>
          <w:marBottom w:val="0"/>
          <w:divBdr>
            <w:top w:val="none" w:sz="0" w:space="0" w:color="auto"/>
            <w:left w:val="none" w:sz="0" w:space="0" w:color="auto"/>
            <w:bottom w:val="none" w:sz="0" w:space="0" w:color="auto"/>
            <w:right w:val="none" w:sz="0" w:space="0" w:color="auto"/>
          </w:divBdr>
        </w:div>
        <w:div w:id="1510674809">
          <w:marLeft w:val="0"/>
          <w:marRight w:val="0"/>
          <w:marTop w:val="0"/>
          <w:marBottom w:val="0"/>
          <w:divBdr>
            <w:top w:val="none" w:sz="0" w:space="0" w:color="auto"/>
            <w:left w:val="none" w:sz="0" w:space="0" w:color="auto"/>
            <w:bottom w:val="none" w:sz="0" w:space="0" w:color="auto"/>
            <w:right w:val="none" w:sz="0" w:space="0" w:color="auto"/>
          </w:divBdr>
          <w:divsChild>
            <w:div w:id="84495648">
              <w:marLeft w:val="0"/>
              <w:marRight w:val="0"/>
              <w:marTop w:val="0"/>
              <w:marBottom w:val="0"/>
              <w:divBdr>
                <w:top w:val="none" w:sz="0" w:space="0" w:color="auto"/>
                <w:left w:val="none" w:sz="0" w:space="0" w:color="auto"/>
                <w:bottom w:val="none" w:sz="0" w:space="0" w:color="auto"/>
                <w:right w:val="none" w:sz="0" w:space="0" w:color="auto"/>
              </w:divBdr>
            </w:div>
            <w:div w:id="100955099">
              <w:marLeft w:val="0"/>
              <w:marRight w:val="0"/>
              <w:marTop w:val="0"/>
              <w:marBottom w:val="0"/>
              <w:divBdr>
                <w:top w:val="none" w:sz="0" w:space="0" w:color="auto"/>
                <w:left w:val="none" w:sz="0" w:space="0" w:color="auto"/>
                <w:bottom w:val="none" w:sz="0" w:space="0" w:color="auto"/>
                <w:right w:val="none" w:sz="0" w:space="0" w:color="auto"/>
              </w:divBdr>
            </w:div>
            <w:div w:id="250821970">
              <w:marLeft w:val="0"/>
              <w:marRight w:val="0"/>
              <w:marTop w:val="0"/>
              <w:marBottom w:val="0"/>
              <w:divBdr>
                <w:top w:val="none" w:sz="0" w:space="0" w:color="auto"/>
                <w:left w:val="none" w:sz="0" w:space="0" w:color="auto"/>
                <w:bottom w:val="none" w:sz="0" w:space="0" w:color="auto"/>
                <w:right w:val="none" w:sz="0" w:space="0" w:color="auto"/>
              </w:divBdr>
            </w:div>
            <w:div w:id="251818087">
              <w:marLeft w:val="0"/>
              <w:marRight w:val="0"/>
              <w:marTop w:val="0"/>
              <w:marBottom w:val="0"/>
              <w:divBdr>
                <w:top w:val="none" w:sz="0" w:space="0" w:color="auto"/>
                <w:left w:val="none" w:sz="0" w:space="0" w:color="auto"/>
                <w:bottom w:val="none" w:sz="0" w:space="0" w:color="auto"/>
                <w:right w:val="none" w:sz="0" w:space="0" w:color="auto"/>
              </w:divBdr>
            </w:div>
            <w:div w:id="279846852">
              <w:marLeft w:val="0"/>
              <w:marRight w:val="0"/>
              <w:marTop w:val="0"/>
              <w:marBottom w:val="0"/>
              <w:divBdr>
                <w:top w:val="none" w:sz="0" w:space="0" w:color="auto"/>
                <w:left w:val="none" w:sz="0" w:space="0" w:color="auto"/>
                <w:bottom w:val="none" w:sz="0" w:space="0" w:color="auto"/>
                <w:right w:val="none" w:sz="0" w:space="0" w:color="auto"/>
              </w:divBdr>
            </w:div>
            <w:div w:id="497235847">
              <w:marLeft w:val="0"/>
              <w:marRight w:val="0"/>
              <w:marTop w:val="0"/>
              <w:marBottom w:val="0"/>
              <w:divBdr>
                <w:top w:val="none" w:sz="0" w:space="0" w:color="auto"/>
                <w:left w:val="none" w:sz="0" w:space="0" w:color="auto"/>
                <w:bottom w:val="none" w:sz="0" w:space="0" w:color="auto"/>
                <w:right w:val="none" w:sz="0" w:space="0" w:color="auto"/>
              </w:divBdr>
            </w:div>
            <w:div w:id="555051224">
              <w:marLeft w:val="0"/>
              <w:marRight w:val="0"/>
              <w:marTop w:val="0"/>
              <w:marBottom w:val="0"/>
              <w:divBdr>
                <w:top w:val="none" w:sz="0" w:space="0" w:color="auto"/>
                <w:left w:val="none" w:sz="0" w:space="0" w:color="auto"/>
                <w:bottom w:val="none" w:sz="0" w:space="0" w:color="auto"/>
                <w:right w:val="none" w:sz="0" w:space="0" w:color="auto"/>
              </w:divBdr>
            </w:div>
            <w:div w:id="598148162">
              <w:marLeft w:val="0"/>
              <w:marRight w:val="0"/>
              <w:marTop w:val="0"/>
              <w:marBottom w:val="0"/>
              <w:divBdr>
                <w:top w:val="none" w:sz="0" w:space="0" w:color="auto"/>
                <w:left w:val="none" w:sz="0" w:space="0" w:color="auto"/>
                <w:bottom w:val="none" w:sz="0" w:space="0" w:color="auto"/>
                <w:right w:val="none" w:sz="0" w:space="0" w:color="auto"/>
              </w:divBdr>
            </w:div>
            <w:div w:id="606158379">
              <w:marLeft w:val="0"/>
              <w:marRight w:val="0"/>
              <w:marTop w:val="0"/>
              <w:marBottom w:val="0"/>
              <w:divBdr>
                <w:top w:val="none" w:sz="0" w:space="0" w:color="auto"/>
                <w:left w:val="none" w:sz="0" w:space="0" w:color="auto"/>
                <w:bottom w:val="none" w:sz="0" w:space="0" w:color="auto"/>
                <w:right w:val="none" w:sz="0" w:space="0" w:color="auto"/>
              </w:divBdr>
            </w:div>
            <w:div w:id="991447622">
              <w:marLeft w:val="0"/>
              <w:marRight w:val="0"/>
              <w:marTop w:val="0"/>
              <w:marBottom w:val="0"/>
              <w:divBdr>
                <w:top w:val="none" w:sz="0" w:space="0" w:color="auto"/>
                <w:left w:val="none" w:sz="0" w:space="0" w:color="auto"/>
                <w:bottom w:val="none" w:sz="0" w:space="0" w:color="auto"/>
                <w:right w:val="none" w:sz="0" w:space="0" w:color="auto"/>
              </w:divBdr>
            </w:div>
            <w:div w:id="1101489963">
              <w:marLeft w:val="0"/>
              <w:marRight w:val="0"/>
              <w:marTop w:val="0"/>
              <w:marBottom w:val="0"/>
              <w:divBdr>
                <w:top w:val="none" w:sz="0" w:space="0" w:color="auto"/>
                <w:left w:val="none" w:sz="0" w:space="0" w:color="auto"/>
                <w:bottom w:val="none" w:sz="0" w:space="0" w:color="auto"/>
                <w:right w:val="none" w:sz="0" w:space="0" w:color="auto"/>
              </w:divBdr>
            </w:div>
            <w:div w:id="1123580018">
              <w:marLeft w:val="0"/>
              <w:marRight w:val="0"/>
              <w:marTop w:val="0"/>
              <w:marBottom w:val="0"/>
              <w:divBdr>
                <w:top w:val="none" w:sz="0" w:space="0" w:color="auto"/>
                <w:left w:val="none" w:sz="0" w:space="0" w:color="auto"/>
                <w:bottom w:val="none" w:sz="0" w:space="0" w:color="auto"/>
                <w:right w:val="none" w:sz="0" w:space="0" w:color="auto"/>
              </w:divBdr>
            </w:div>
            <w:div w:id="1214122340">
              <w:marLeft w:val="0"/>
              <w:marRight w:val="0"/>
              <w:marTop w:val="0"/>
              <w:marBottom w:val="0"/>
              <w:divBdr>
                <w:top w:val="none" w:sz="0" w:space="0" w:color="auto"/>
                <w:left w:val="none" w:sz="0" w:space="0" w:color="auto"/>
                <w:bottom w:val="none" w:sz="0" w:space="0" w:color="auto"/>
                <w:right w:val="none" w:sz="0" w:space="0" w:color="auto"/>
              </w:divBdr>
            </w:div>
            <w:div w:id="1432822526">
              <w:marLeft w:val="0"/>
              <w:marRight w:val="0"/>
              <w:marTop w:val="0"/>
              <w:marBottom w:val="0"/>
              <w:divBdr>
                <w:top w:val="none" w:sz="0" w:space="0" w:color="auto"/>
                <w:left w:val="none" w:sz="0" w:space="0" w:color="auto"/>
                <w:bottom w:val="none" w:sz="0" w:space="0" w:color="auto"/>
                <w:right w:val="none" w:sz="0" w:space="0" w:color="auto"/>
              </w:divBdr>
            </w:div>
            <w:div w:id="1466896646">
              <w:marLeft w:val="0"/>
              <w:marRight w:val="0"/>
              <w:marTop w:val="0"/>
              <w:marBottom w:val="0"/>
              <w:divBdr>
                <w:top w:val="none" w:sz="0" w:space="0" w:color="auto"/>
                <w:left w:val="none" w:sz="0" w:space="0" w:color="auto"/>
                <w:bottom w:val="none" w:sz="0" w:space="0" w:color="auto"/>
                <w:right w:val="none" w:sz="0" w:space="0" w:color="auto"/>
              </w:divBdr>
            </w:div>
            <w:div w:id="1555963835">
              <w:marLeft w:val="0"/>
              <w:marRight w:val="0"/>
              <w:marTop w:val="0"/>
              <w:marBottom w:val="0"/>
              <w:divBdr>
                <w:top w:val="none" w:sz="0" w:space="0" w:color="auto"/>
                <w:left w:val="none" w:sz="0" w:space="0" w:color="auto"/>
                <w:bottom w:val="none" w:sz="0" w:space="0" w:color="auto"/>
                <w:right w:val="none" w:sz="0" w:space="0" w:color="auto"/>
              </w:divBdr>
            </w:div>
            <w:div w:id="1588923887">
              <w:marLeft w:val="0"/>
              <w:marRight w:val="0"/>
              <w:marTop w:val="0"/>
              <w:marBottom w:val="0"/>
              <w:divBdr>
                <w:top w:val="none" w:sz="0" w:space="0" w:color="auto"/>
                <w:left w:val="none" w:sz="0" w:space="0" w:color="auto"/>
                <w:bottom w:val="none" w:sz="0" w:space="0" w:color="auto"/>
                <w:right w:val="none" w:sz="0" w:space="0" w:color="auto"/>
              </w:divBdr>
            </w:div>
            <w:div w:id="1595675233">
              <w:marLeft w:val="0"/>
              <w:marRight w:val="0"/>
              <w:marTop w:val="0"/>
              <w:marBottom w:val="0"/>
              <w:divBdr>
                <w:top w:val="none" w:sz="0" w:space="0" w:color="auto"/>
                <w:left w:val="none" w:sz="0" w:space="0" w:color="auto"/>
                <w:bottom w:val="none" w:sz="0" w:space="0" w:color="auto"/>
                <w:right w:val="none" w:sz="0" w:space="0" w:color="auto"/>
              </w:divBdr>
            </w:div>
            <w:div w:id="1627194098">
              <w:marLeft w:val="0"/>
              <w:marRight w:val="0"/>
              <w:marTop w:val="0"/>
              <w:marBottom w:val="0"/>
              <w:divBdr>
                <w:top w:val="none" w:sz="0" w:space="0" w:color="auto"/>
                <w:left w:val="none" w:sz="0" w:space="0" w:color="auto"/>
                <w:bottom w:val="none" w:sz="0" w:space="0" w:color="auto"/>
                <w:right w:val="none" w:sz="0" w:space="0" w:color="auto"/>
              </w:divBdr>
            </w:div>
            <w:div w:id="2068990901">
              <w:marLeft w:val="0"/>
              <w:marRight w:val="0"/>
              <w:marTop w:val="0"/>
              <w:marBottom w:val="0"/>
              <w:divBdr>
                <w:top w:val="none" w:sz="0" w:space="0" w:color="auto"/>
                <w:left w:val="none" w:sz="0" w:space="0" w:color="auto"/>
                <w:bottom w:val="none" w:sz="0" w:space="0" w:color="auto"/>
                <w:right w:val="none" w:sz="0" w:space="0" w:color="auto"/>
              </w:divBdr>
            </w:div>
          </w:divsChild>
        </w:div>
        <w:div w:id="1538590788">
          <w:marLeft w:val="0"/>
          <w:marRight w:val="0"/>
          <w:marTop w:val="0"/>
          <w:marBottom w:val="0"/>
          <w:divBdr>
            <w:top w:val="none" w:sz="0" w:space="0" w:color="auto"/>
            <w:left w:val="none" w:sz="0" w:space="0" w:color="auto"/>
            <w:bottom w:val="none" w:sz="0" w:space="0" w:color="auto"/>
            <w:right w:val="none" w:sz="0" w:space="0" w:color="auto"/>
          </w:divBdr>
        </w:div>
        <w:div w:id="1548831253">
          <w:marLeft w:val="0"/>
          <w:marRight w:val="0"/>
          <w:marTop w:val="0"/>
          <w:marBottom w:val="0"/>
          <w:divBdr>
            <w:top w:val="none" w:sz="0" w:space="0" w:color="auto"/>
            <w:left w:val="none" w:sz="0" w:space="0" w:color="auto"/>
            <w:bottom w:val="none" w:sz="0" w:space="0" w:color="auto"/>
            <w:right w:val="none" w:sz="0" w:space="0" w:color="auto"/>
          </w:divBdr>
        </w:div>
        <w:div w:id="1597403122">
          <w:marLeft w:val="0"/>
          <w:marRight w:val="0"/>
          <w:marTop w:val="0"/>
          <w:marBottom w:val="0"/>
          <w:divBdr>
            <w:top w:val="none" w:sz="0" w:space="0" w:color="auto"/>
            <w:left w:val="none" w:sz="0" w:space="0" w:color="auto"/>
            <w:bottom w:val="none" w:sz="0" w:space="0" w:color="auto"/>
            <w:right w:val="none" w:sz="0" w:space="0" w:color="auto"/>
          </w:divBdr>
        </w:div>
        <w:div w:id="1640064797">
          <w:marLeft w:val="0"/>
          <w:marRight w:val="0"/>
          <w:marTop w:val="0"/>
          <w:marBottom w:val="0"/>
          <w:divBdr>
            <w:top w:val="none" w:sz="0" w:space="0" w:color="auto"/>
            <w:left w:val="none" w:sz="0" w:space="0" w:color="auto"/>
            <w:bottom w:val="none" w:sz="0" w:space="0" w:color="auto"/>
            <w:right w:val="none" w:sz="0" w:space="0" w:color="auto"/>
          </w:divBdr>
        </w:div>
        <w:div w:id="1640955925">
          <w:marLeft w:val="0"/>
          <w:marRight w:val="0"/>
          <w:marTop w:val="0"/>
          <w:marBottom w:val="0"/>
          <w:divBdr>
            <w:top w:val="none" w:sz="0" w:space="0" w:color="auto"/>
            <w:left w:val="none" w:sz="0" w:space="0" w:color="auto"/>
            <w:bottom w:val="none" w:sz="0" w:space="0" w:color="auto"/>
            <w:right w:val="none" w:sz="0" w:space="0" w:color="auto"/>
          </w:divBdr>
        </w:div>
        <w:div w:id="1785347496">
          <w:marLeft w:val="0"/>
          <w:marRight w:val="0"/>
          <w:marTop w:val="0"/>
          <w:marBottom w:val="0"/>
          <w:divBdr>
            <w:top w:val="none" w:sz="0" w:space="0" w:color="auto"/>
            <w:left w:val="none" w:sz="0" w:space="0" w:color="auto"/>
            <w:bottom w:val="none" w:sz="0" w:space="0" w:color="auto"/>
            <w:right w:val="none" w:sz="0" w:space="0" w:color="auto"/>
          </w:divBdr>
        </w:div>
        <w:div w:id="1794206810">
          <w:marLeft w:val="0"/>
          <w:marRight w:val="0"/>
          <w:marTop w:val="0"/>
          <w:marBottom w:val="0"/>
          <w:divBdr>
            <w:top w:val="none" w:sz="0" w:space="0" w:color="auto"/>
            <w:left w:val="none" w:sz="0" w:space="0" w:color="auto"/>
            <w:bottom w:val="none" w:sz="0" w:space="0" w:color="auto"/>
            <w:right w:val="none" w:sz="0" w:space="0" w:color="auto"/>
          </w:divBdr>
          <w:divsChild>
            <w:div w:id="2025277001">
              <w:marLeft w:val="-75"/>
              <w:marRight w:val="0"/>
              <w:marTop w:val="30"/>
              <w:marBottom w:val="30"/>
              <w:divBdr>
                <w:top w:val="none" w:sz="0" w:space="0" w:color="auto"/>
                <w:left w:val="none" w:sz="0" w:space="0" w:color="auto"/>
                <w:bottom w:val="none" w:sz="0" w:space="0" w:color="auto"/>
                <w:right w:val="none" w:sz="0" w:space="0" w:color="auto"/>
              </w:divBdr>
              <w:divsChild>
                <w:div w:id="63070374">
                  <w:marLeft w:val="0"/>
                  <w:marRight w:val="0"/>
                  <w:marTop w:val="0"/>
                  <w:marBottom w:val="0"/>
                  <w:divBdr>
                    <w:top w:val="none" w:sz="0" w:space="0" w:color="auto"/>
                    <w:left w:val="none" w:sz="0" w:space="0" w:color="auto"/>
                    <w:bottom w:val="none" w:sz="0" w:space="0" w:color="auto"/>
                    <w:right w:val="none" w:sz="0" w:space="0" w:color="auto"/>
                  </w:divBdr>
                  <w:divsChild>
                    <w:div w:id="724335274">
                      <w:marLeft w:val="0"/>
                      <w:marRight w:val="0"/>
                      <w:marTop w:val="0"/>
                      <w:marBottom w:val="0"/>
                      <w:divBdr>
                        <w:top w:val="none" w:sz="0" w:space="0" w:color="auto"/>
                        <w:left w:val="none" w:sz="0" w:space="0" w:color="auto"/>
                        <w:bottom w:val="none" w:sz="0" w:space="0" w:color="auto"/>
                        <w:right w:val="none" w:sz="0" w:space="0" w:color="auto"/>
                      </w:divBdr>
                    </w:div>
                  </w:divsChild>
                </w:div>
                <w:div w:id="91630851">
                  <w:marLeft w:val="0"/>
                  <w:marRight w:val="0"/>
                  <w:marTop w:val="0"/>
                  <w:marBottom w:val="0"/>
                  <w:divBdr>
                    <w:top w:val="none" w:sz="0" w:space="0" w:color="auto"/>
                    <w:left w:val="none" w:sz="0" w:space="0" w:color="auto"/>
                    <w:bottom w:val="none" w:sz="0" w:space="0" w:color="auto"/>
                    <w:right w:val="none" w:sz="0" w:space="0" w:color="auto"/>
                  </w:divBdr>
                  <w:divsChild>
                    <w:div w:id="596714035">
                      <w:marLeft w:val="0"/>
                      <w:marRight w:val="0"/>
                      <w:marTop w:val="0"/>
                      <w:marBottom w:val="0"/>
                      <w:divBdr>
                        <w:top w:val="none" w:sz="0" w:space="0" w:color="auto"/>
                        <w:left w:val="none" w:sz="0" w:space="0" w:color="auto"/>
                        <w:bottom w:val="none" w:sz="0" w:space="0" w:color="auto"/>
                        <w:right w:val="none" w:sz="0" w:space="0" w:color="auto"/>
                      </w:divBdr>
                    </w:div>
                  </w:divsChild>
                </w:div>
                <w:div w:id="205483080">
                  <w:marLeft w:val="0"/>
                  <w:marRight w:val="0"/>
                  <w:marTop w:val="0"/>
                  <w:marBottom w:val="0"/>
                  <w:divBdr>
                    <w:top w:val="none" w:sz="0" w:space="0" w:color="auto"/>
                    <w:left w:val="none" w:sz="0" w:space="0" w:color="auto"/>
                    <w:bottom w:val="none" w:sz="0" w:space="0" w:color="auto"/>
                    <w:right w:val="none" w:sz="0" w:space="0" w:color="auto"/>
                  </w:divBdr>
                  <w:divsChild>
                    <w:div w:id="1608268711">
                      <w:marLeft w:val="0"/>
                      <w:marRight w:val="0"/>
                      <w:marTop w:val="0"/>
                      <w:marBottom w:val="0"/>
                      <w:divBdr>
                        <w:top w:val="none" w:sz="0" w:space="0" w:color="auto"/>
                        <w:left w:val="none" w:sz="0" w:space="0" w:color="auto"/>
                        <w:bottom w:val="none" w:sz="0" w:space="0" w:color="auto"/>
                        <w:right w:val="none" w:sz="0" w:space="0" w:color="auto"/>
                      </w:divBdr>
                    </w:div>
                  </w:divsChild>
                </w:div>
                <w:div w:id="261182317">
                  <w:marLeft w:val="0"/>
                  <w:marRight w:val="0"/>
                  <w:marTop w:val="0"/>
                  <w:marBottom w:val="0"/>
                  <w:divBdr>
                    <w:top w:val="none" w:sz="0" w:space="0" w:color="auto"/>
                    <w:left w:val="none" w:sz="0" w:space="0" w:color="auto"/>
                    <w:bottom w:val="none" w:sz="0" w:space="0" w:color="auto"/>
                    <w:right w:val="none" w:sz="0" w:space="0" w:color="auto"/>
                  </w:divBdr>
                  <w:divsChild>
                    <w:div w:id="1228154333">
                      <w:marLeft w:val="0"/>
                      <w:marRight w:val="0"/>
                      <w:marTop w:val="0"/>
                      <w:marBottom w:val="0"/>
                      <w:divBdr>
                        <w:top w:val="none" w:sz="0" w:space="0" w:color="auto"/>
                        <w:left w:val="none" w:sz="0" w:space="0" w:color="auto"/>
                        <w:bottom w:val="none" w:sz="0" w:space="0" w:color="auto"/>
                        <w:right w:val="none" w:sz="0" w:space="0" w:color="auto"/>
                      </w:divBdr>
                    </w:div>
                  </w:divsChild>
                </w:div>
                <w:div w:id="290525501">
                  <w:marLeft w:val="0"/>
                  <w:marRight w:val="0"/>
                  <w:marTop w:val="0"/>
                  <w:marBottom w:val="0"/>
                  <w:divBdr>
                    <w:top w:val="none" w:sz="0" w:space="0" w:color="auto"/>
                    <w:left w:val="none" w:sz="0" w:space="0" w:color="auto"/>
                    <w:bottom w:val="none" w:sz="0" w:space="0" w:color="auto"/>
                    <w:right w:val="none" w:sz="0" w:space="0" w:color="auto"/>
                  </w:divBdr>
                  <w:divsChild>
                    <w:div w:id="690566455">
                      <w:marLeft w:val="0"/>
                      <w:marRight w:val="0"/>
                      <w:marTop w:val="0"/>
                      <w:marBottom w:val="0"/>
                      <w:divBdr>
                        <w:top w:val="none" w:sz="0" w:space="0" w:color="auto"/>
                        <w:left w:val="none" w:sz="0" w:space="0" w:color="auto"/>
                        <w:bottom w:val="none" w:sz="0" w:space="0" w:color="auto"/>
                        <w:right w:val="none" w:sz="0" w:space="0" w:color="auto"/>
                      </w:divBdr>
                    </w:div>
                  </w:divsChild>
                </w:div>
                <w:div w:id="290745055">
                  <w:marLeft w:val="0"/>
                  <w:marRight w:val="0"/>
                  <w:marTop w:val="0"/>
                  <w:marBottom w:val="0"/>
                  <w:divBdr>
                    <w:top w:val="none" w:sz="0" w:space="0" w:color="auto"/>
                    <w:left w:val="none" w:sz="0" w:space="0" w:color="auto"/>
                    <w:bottom w:val="none" w:sz="0" w:space="0" w:color="auto"/>
                    <w:right w:val="none" w:sz="0" w:space="0" w:color="auto"/>
                  </w:divBdr>
                  <w:divsChild>
                    <w:div w:id="1624077053">
                      <w:marLeft w:val="0"/>
                      <w:marRight w:val="0"/>
                      <w:marTop w:val="0"/>
                      <w:marBottom w:val="0"/>
                      <w:divBdr>
                        <w:top w:val="none" w:sz="0" w:space="0" w:color="auto"/>
                        <w:left w:val="none" w:sz="0" w:space="0" w:color="auto"/>
                        <w:bottom w:val="none" w:sz="0" w:space="0" w:color="auto"/>
                        <w:right w:val="none" w:sz="0" w:space="0" w:color="auto"/>
                      </w:divBdr>
                    </w:div>
                  </w:divsChild>
                </w:div>
                <w:div w:id="294681240">
                  <w:marLeft w:val="0"/>
                  <w:marRight w:val="0"/>
                  <w:marTop w:val="0"/>
                  <w:marBottom w:val="0"/>
                  <w:divBdr>
                    <w:top w:val="none" w:sz="0" w:space="0" w:color="auto"/>
                    <w:left w:val="none" w:sz="0" w:space="0" w:color="auto"/>
                    <w:bottom w:val="none" w:sz="0" w:space="0" w:color="auto"/>
                    <w:right w:val="none" w:sz="0" w:space="0" w:color="auto"/>
                  </w:divBdr>
                  <w:divsChild>
                    <w:div w:id="1027217637">
                      <w:marLeft w:val="0"/>
                      <w:marRight w:val="0"/>
                      <w:marTop w:val="0"/>
                      <w:marBottom w:val="0"/>
                      <w:divBdr>
                        <w:top w:val="none" w:sz="0" w:space="0" w:color="auto"/>
                        <w:left w:val="none" w:sz="0" w:space="0" w:color="auto"/>
                        <w:bottom w:val="none" w:sz="0" w:space="0" w:color="auto"/>
                        <w:right w:val="none" w:sz="0" w:space="0" w:color="auto"/>
                      </w:divBdr>
                    </w:div>
                  </w:divsChild>
                </w:div>
                <w:div w:id="304091402">
                  <w:marLeft w:val="0"/>
                  <w:marRight w:val="0"/>
                  <w:marTop w:val="0"/>
                  <w:marBottom w:val="0"/>
                  <w:divBdr>
                    <w:top w:val="none" w:sz="0" w:space="0" w:color="auto"/>
                    <w:left w:val="none" w:sz="0" w:space="0" w:color="auto"/>
                    <w:bottom w:val="none" w:sz="0" w:space="0" w:color="auto"/>
                    <w:right w:val="none" w:sz="0" w:space="0" w:color="auto"/>
                  </w:divBdr>
                  <w:divsChild>
                    <w:div w:id="915557805">
                      <w:marLeft w:val="0"/>
                      <w:marRight w:val="0"/>
                      <w:marTop w:val="0"/>
                      <w:marBottom w:val="0"/>
                      <w:divBdr>
                        <w:top w:val="none" w:sz="0" w:space="0" w:color="auto"/>
                        <w:left w:val="none" w:sz="0" w:space="0" w:color="auto"/>
                        <w:bottom w:val="none" w:sz="0" w:space="0" w:color="auto"/>
                        <w:right w:val="none" w:sz="0" w:space="0" w:color="auto"/>
                      </w:divBdr>
                    </w:div>
                  </w:divsChild>
                </w:div>
                <w:div w:id="352462863">
                  <w:marLeft w:val="0"/>
                  <w:marRight w:val="0"/>
                  <w:marTop w:val="0"/>
                  <w:marBottom w:val="0"/>
                  <w:divBdr>
                    <w:top w:val="none" w:sz="0" w:space="0" w:color="auto"/>
                    <w:left w:val="none" w:sz="0" w:space="0" w:color="auto"/>
                    <w:bottom w:val="none" w:sz="0" w:space="0" w:color="auto"/>
                    <w:right w:val="none" w:sz="0" w:space="0" w:color="auto"/>
                  </w:divBdr>
                  <w:divsChild>
                    <w:div w:id="770324411">
                      <w:marLeft w:val="0"/>
                      <w:marRight w:val="0"/>
                      <w:marTop w:val="0"/>
                      <w:marBottom w:val="0"/>
                      <w:divBdr>
                        <w:top w:val="none" w:sz="0" w:space="0" w:color="auto"/>
                        <w:left w:val="none" w:sz="0" w:space="0" w:color="auto"/>
                        <w:bottom w:val="none" w:sz="0" w:space="0" w:color="auto"/>
                        <w:right w:val="none" w:sz="0" w:space="0" w:color="auto"/>
                      </w:divBdr>
                    </w:div>
                  </w:divsChild>
                </w:div>
                <w:div w:id="353463383">
                  <w:marLeft w:val="0"/>
                  <w:marRight w:val="0"/>
                  <w:marTop w:val="0"/>
                  <w:marBottom w:val="0"/>
                  <w:divBdr>
                    <w:top w:val="none" w:sz="0" w:space="0" w:color="auto"/>
                    <w:left w:val="none" w:sz="0" w:space="0" w:color="auto"/>
                    <w:bottom w:val="none" w:sz="0" w:space="0" w:color="auto"/>
                    <w:right w:val="none" w:sz="0" w:space="0" w:color="auto"/>
                  </w:divBdr>
                  <w:divsChild>
                    <w:div w:id="1398480668">
                      <w:marLeft w:val="0"/>
                      <w:marRight w:val="0"/>
                      <w:marTop w:val="0"/>
                      <w:marBottom w:val="0"/>
                      <w:divBdr>
                        <w:top w:val="none" w:sz="0" w:space="0" w:color="auto"/>
                        <w:left w:val="none" w:sz="0" w:space="0" w:color="auto"/>
                        <w:bottom w:val="none" w:sz="0" w:space="0" w:color="auto"/>
                        <w:right w:val="none" w:sz="0" w:space="0" w:color="auto"/>
                      </w:divBdr>
                    </w:div>
                  </w:divsChild>
                </w:div>
                <w:div w:id="377046573">
                  <w:marLeft w:val="0"/>
                  <w:marRight w:val="0"/>
                  <w:marTop w:val="0"/>
                  <w:marBottom w:val="0"/>
                  <w:divBdr>
                    <w:top w:val="none" w:sz="0" w:space="0" w:color="auto"/>
                    <w:left w:val="none" w:sz="0" w:space="0" w:color="auto"/>
                    <w:bottom w:val="none" w:sz="0" w:space="0" w:color="auto"/>
                    <w:right w:val="none" w:sz="0" w:space="0" w:color="auto"/>
                  </w:divBdr>
                  <w:divsChild>
                    <w:div w:id="1957179129">
                      <w:marLeft w:val="0"/>
                      <w:marRight w:val="0"/>
                      <w:marTop w:val="0"/>
                      <w:marBottom w:val="0"/>
                      <w:divBdr>
                        <w:top w:val="none" w:sz="0" w:space="0" w:color="auto"/>
                        <w:left w:val="none" w:sz="0" w:space="0" w:color="auto"/>
                        <w:bottom w:val="none" w:sz="0" w:space="0" w:color="auto"/>
                        <w:right w:val="none" w:sz="0" w:space="0" w:color="auto"/>
                      </w:divBdr>
                    </w:div>
                  </w:divsChild>
                </w:div>
                <w:div w:id="416951279">
                  <w:marLeft w:val="0"/>
                  <w:marRight w:val="0"/>
                  <w:marTop w:val="0"/>
                  <w:marBottom w:val="0"/>
                  <w:divBdr>
                    <w:top w:val="none" w:sz="0" w:space="0" w:color="auto"/>
                    <w:left w:val="none" w:sz="0" w:space="0" w:color="auto"/>
                    <w:bottom w:val="none" w:sz="0" w:space="0" w:color="auto"/>
                    <w:right w:val="none" w:sz="0" w:space="0" w:color="auto"/>
                  </w:divBdr>
                  <w:divsChild>
                    <w:div w:id="1611158237">
                      <w:marLeft w:val="0"/>
                      <w:marRight w:val="0"/>
                      <w:marTop w:val="0"/>
                      <w:marBottom w:val="0"/>
                      <w:divBdr>
                        <w:top w:val="none" w:sz="0" w:space="0" w:color="auto"/>
                        <w:left w:val="none" w:sz="0" w:space="0" w:color="auto"/>
                        <w:bottom w:val="none" w:sz="0" w:space="0" w:color="auto"/>
                        <w:right w:val="none" w:sz="0" w:space="0" w:color="auto"/>
                      </w:divBdr>
                    </w:div>
                  </w:divsChild>
                </w:div>
                <w:div w:id="421798373">
                  <w:marLeft w:val="0"/>
                  <w:marRight w:val="0"/>
                  <w:marTop w:val="0"/>
                  <w:marBottom w:val="0"/>
                  <w:divBdr>
                    <w:top w:val="none" w:sz="0" w:space="0" w:color="auto"/>
                    <w:left w:val="none" w:sz="0" w:space="0" w:color="auto"/>
                    <w:bottom w:val="none" w:sz="0" w:space="0" w:color="auto"/>
                    <w:right w:val="none" w:sz="0" w:space="0" w:color="auto"/>
                  </w:divBdr>
                  <w:divsChild>
                    <w:div w:id="317880873">
                      <w:marLeft w:val="0"/>
                      <w:marRight w:val="0"/>
                      <w:marTop w:val="0"/>
                      <w:marBottom w:val="0"/>
                      <w:divBdr>
                        <w:top w:val="none" w:sz="0" w:space="0" w:color="auto"/>
                        <w:left w:val="none" w:sz="0" w:space="0" w:color="auto"/>
                        <w:bottom w:val="none" w:sz="0" w:space="0" w:color="auto"/>
                        <w:right w:val="none" w:sz="0" w:space="0" w:color="auto"/>
                      </w:divBdr>
                    </w:div>
                  </w:divsChild>
                </w:div>
                <w:div w:id="423695091">
                  <w:marLeft w:val="0"/>
                  <w:marRight w:val="0"/>
                  <w:marTop w:val="0"/>
                  <w:marBottom w:val="0"/>
                  <w:divBdr>
                    <w:top w:val="none" w:sz="0" w:space="0" w:color="auto"/>
                    <w:left w:val="none" w:sz="0" w:space="0" w:color="auto"/>
                    <w:bottom w:val="none" w:sz="0" w:space="0" w:color="auto"/>
                    <w:right w:val="none" w:sz="0" w:space="0" w:color="auto"/>
                  </w:divBdr>
                  <w:divsChild>
                    <w:div w:id="996617950">
                      <w:marLeft w:val="0"/>
                      <w:marRight w:val="0"/>
                      <w:marTop w:val="0"/>
                      <w:marBottom w:val="0"/>
                      <w:divBdr>
                        <w:top w:val="none" w:sz="0" w:space="0" w:color="auto"/>
                        <w:left w:val="none" w:sz="0" w:space="0" w:color="auto"/>
                        <w:bottom w:val="none" w:sz="0" w:space="0" w:color="auto"/>
                        <w:right w:val="none" w:sz="0" w:space="0" w:color="auto"/>
                      </w:divBdr>
                    </w:div>
                  </w:divsChild>
                </w:div>
                <w:div w:id="525604187">
                  <w:marLeft w:val="0"/>
                  <w:marRight w:val="0"/>
                  <w:marTop w:val="0"/>
                  <w:marBottom w:val="0"/>
                  <w:divBdr>
                    <w:top w:val="none" w:sz="0" w:space="0" w:color="auto"/>
                    <w:left w:val="none" w:sz="0" w:space="0" w:color="auto"/>
                    <w:bottom w:val="none" w:sz="0" w:space="0" w:color="auto"/>
                    <w:right w:val="none" w:sz="0" w:space="0" w:color="auto"/>
                  </w:divBdr>
                  <w:divsChild>
                    <w:div w:id="1828747767">
                      <w:marLeft w:val="0"/>
                      <w:marRight w:val="0"/>
                      <w:marTop w:val="0"/>
                      <w:marBottom w:val="0"/>
                      <w:divBdr>
                        <w:top w:val="none" w:sz="0" w:space="0" w:color="auto"/>
                        <w:left w:val="none" w:sz="0" w:space="0" w:color="auto"/>
                        <w:bottom w:val="none" w:sz="0" w:space="0" w:color="auto"/>
                        <w:right w:val="none" w:sz="0" w:space="0" w:color="auto"/>
                      </w:divBdr>
                    </w:div>
                  </w:divsChild>
                </w:div>
                <w:div w:id="548028433">
                  <w:marLeft w:val="0"/>
                  <w:marRight w:val="0"/>
                  <w:marTop w:val="0"/>
                  <w:marBottom w:val="0"/>
                  <w:divBdr>
                    <w:top w:val="none" w:sz="0" w:space="0" w:color="auto"/>
                    <w:left w:val="none" w:sz="0" w:space="0" w:color="auto"/>
                    <w:bottom w:val="none" w:sz="0" w:space="0" w:color="auto"/>
                    <w:right w:val="none" w:sz="0" w:space="0" w:color="auto"/>
                  </w:divBdr>
                  <w:divsChild>
                    <w:div w:id="1079710539">
                      <w:marLeft w:val="0"/>
                      <w:marRight w:val="0"/>
                      <w:marTop w:val="0"/>
                      <w:marBottom w:val="0"/>
                      <w:divBdr>
                        <w:top w:val="none" w:sz="0" w:space="0" w:color="auto"/>
                        <w:left w:val="none" w:sz="0" w:space="0" w:color="auto"/>
                        <w:bottom w:val="none" w:sz="0" w:space="0" w:color="auto"/>
                        <w:right w:val="none" w:sz="0" w:space="0" w:color="auto"/>
                      </w:divBdr>
                    </w:div>
                  </w:divsChild>
                </w:div>
                <w:div w:id="671177610">
                  <w:marLeft w:val="0"/>
                  <w:marRight w:val="0"/>
                  <w:marTop w:val="0"/>
                  <w:marBottom w:val="0"/>
                  <w:divBdr>
                    <w:top w:val="none" w:sz="0" w:space="0" w:color="auto"/>
                    <w:left w:val="none" w:sz="0" w:space="0" w:color="auto"/>
                    <w:bottom w:val="none" w:sz="0" w:space="0" w:color="auto"/>
                    <w:right w:val="none" w:sz="0" w:space="0" w:color="auto"/>
                  </w:divBdr>
                  <w:divsChild>
                    <w:div w:id="659771082">
                      <w:marLeft w:val="0"/>
                      <w:marRight w:val="0"/>
                      <w:marTop w:val="0"/>
                      <w:marBottom w:val="0"/>
                      <w:divBdr>
                        <w:top w:val="none" w:sz="0" w:space="0" w:color="auto"/>
                        <w:left w:val="none" w:sz="0" w:space="0" w:color="auto"/>
                        <w:bottom w:val="none" w:sz="0" w:space="0" w:color="auto"/>
                        <w:right w:val="none" w:sz="0" w:space="0" w:color="auto"/>
                      </w:divBdr>
                    </w:div>
                  </w:divsChild>
                </w:div>
                <w:div w:id="677386043">
                  <w:marLeft w:val="0"/>
                  <w:marRight w:val="0"/>
                  <w:marTop w:val="0"/>
                  <w:marBottom w:val="0"/>
                  <w:divBdr>
                    <w:top w:val="none" w:sz="0" w:space="0" w:color="auto"/>
                    <w:left w:val="none" w:sz="0" w:space="0" w:color="auto"/>
                    <w:bottom w:val="none" w:sz="0" w:space="0" w:color="auto"/>
                    <w:right w:val="none" w:sz="0" w:space="0" w:color="auto"/>
                  </w:divBdr>
                  <w:divsChild>
                    <w:div w:id="1811482102">
                      <w:marLeft w:val="0"/>
                      <w:marRight w:val="0"/>
                      <w:marTop w:val="0"/>
                      <w:marBottom w:val="0"/>
                      <w:divBdr>
                        <w:top w:val="none" w:sz="0" w:space="0" w:color="auto"/>
                        <w:left w:val="none" w:sz="0" w:space="0" w:color="auto"/>
                        <w:bottom w:val="none" w:sz="0" w:space="0" w:color="auto"/>
                        <w:right w:val="none" w:sz="0" w:space="0" w:color="auto"/>
                      </w:divBdr>
                    </w:div>
                  </w:divsChild>
                </w:div>
                <w:div w:id="719014097">
                  <w:marLeft w:val="0"/>
                  <w:marRight w:val="0"/>
                  <w:marTop w:val="0"/>
                  <w:marBottom w:val="0"/>
                  <w:divBdr>
                    <w:top w:val="none" w:sz="0" w:space="0" w:color="auto"/>
                    <w:left w:val="none" w:sz="0" w:space="0" w:color="auto"/>
                    <w:bottom w:val="none" w:sz="0" w:space="0" w:color="auto"/>
                    <w:right w:val="none" w:sz="0" w:space="0" w:color="auto"/>
                  </w:divBdr>
                  <w:divsChild>
                    <w:div w:id="792943246">
                      <w:marLeft w:val="0"/>
                      <w:marRight w:val="0"/>
                      <w:marTop w:val="0"/>
                      <w:marBottom w:val="0"/>
                      <w:divBdr>
                        <w:top w:val="none" w:sz="0" w:space="0" w:color="auto"/>
                        <w:left w:val="none" w:sz="0" w:space="0" w:color="auto"/>
                        <w:bottom w:val="none" w:sz="0" w:space="0" w:color="auto"/>
                        <w:right w:val="none" w:sz="0" w:space="0" w:color="auto"/>
                      </w:divBdr>
                    </w:div>
                  </w:divsChild>
                </w:div>
                <w:div w:id="739402191">
                  <w:marLeft w:val="0"/>
                  <w:marRight w:val="0"/>
                  <w:marTop w:val="0"/>
                  <w:marBottom w:val="0"/>
                  <w:divBdr>
                    <w:top w:val="none" w:sz="0" w:space="0" w:color="auto"/>
                    <w:left w:val="none" w:sz="0" w:space="0" w:color="auto"/>
                    <w:bottom w:val="none" w:sz="0" w:space="0" w:color="auto"/>
                    <w:right w:val="none" w:sz="0" w:space="0" w:color="auto"/>
                  </w:divBdr>
                  <w:divsChild>
                    <w:div w:id="772020627">
                      <w:marLeft w:val="0"/>
                      <w:marRight w:val="0"/>
                      <w:marTop w:val="0"/>
                      <w:marBottom w:val="0"/>
                      <w:divBdr>
                        <w:top w:val="none" w:sz="0" w:space="0" w:color="auto"/>
                        <w:left w:val="none" w:sz="0" w:space="0" w:color="auto"/>
                        <w:bottom w:val="none" w:sz="0" w:space="0" w:color="auto"/>
                        <w:right w:val="none" w:sz="0" w:space="0" w:color="auto"/>
                      </w:divBdr>
                    </w:div>
                  </w:divsChild>
                </w:div>
                <w:div w:id="761030421">
                  <w:marLeft w:val="0"/>
                  <w:marRight w:val="0"/>
                  <w:marTop w:val="0"/>
                  <w:marBottom w:val="0"/>
                  <w:divBdr>
                    <w:top w:val="none" w:sz="0" w:space="0" w:color="auto"/>
                    <w:left w:val="none" w:sz="0" w:space="0" w:color="auto"/>
                    <w:bottom w:val="none" w:sz="0" w:space="0" w:color="auto"/>
                    <w:right w:val="none" w:sz="0" w:space="0" w:color="auto"/>
                  </w:divBdr>
                  <w:divsChild>
                    <w:div w:id="275602673">
                      <w:marLeft w:val="0"/>
                      <w:marRight w:val="0"/>
                      <w:marTop w:val="0"/>
                      <w:marBottom w:val="0"/>
                      <w:divBdr>
                        <w:top w:val="none" w:sz="0" w:space="0" w:color="auto"/>
                        <w:left w:val="none" w:sz="0" w:space="0" w:color="auto"/>
                        <w:bottom w:val="none" w:sz="0" w:space="0" w:color="auto"/>
                        <w:right w:val="none" w:sz="0" w:space="0" w:color="auto"/>
                      </w:divBdr>
                    </w:div>
                  </w:divsChild>
                </w:div>
                <w:div w:id="791022424">
                  <w:marLeft w:val="0"/>
                  <w:marRight w:val="0"/>
                  <w:marTop w:val="0"/>
                  <w:marBottom w:val="0"/>
                  <w:divBdr>
                    <w:top w:val="none" w:sz="0" w:space="0" w:color="auto"/>
                    <w:left w:val="none" w:sz="0" w:space="0" w:color="auto"/>
                    <w:bottom w:val="none" w:sz="0" w:space="0" w:color="auto"/>
                    <w:right w:val="none" w:sz="0" w:space="0" w:color="auto"/>
                  </w:divBdr>
                  <w:divsChild>
                    <w:div w:id="808323431">
                      <w:marLeft w:val="0"/>
                      <w:marRight w:val="0"/>
                      <w:marTop w:val="0"/>
                      <w:marBottom w:val="0"/>
                      <w:divBdr>
                        <w:top w:val="none" w:sz="0" w:space="0" w:color="auto"/>
                        <w:left w:val="none" w:sz="0" w:space="0" w:color="auto"/>
                        <w:bottom w:val="none" w:sz="0" w:space="0" w:color="auto"/>
                        <w:right w:val="none" w:sz="0" w:space="0" w:color="auto"/>
                      </w:divBdr>
                    </w:div>
                  </w:divsChild>
                </w:div>
                <w:div w:id="800733676">
                  <w:marLeft w:val="0"/>
                  <w:marRight w:val="0"/>
                  <w:marTop w:val="0"/>
                  <w:marBottom w:val="0"/>
                  <w:divBdr>
                    <w:top w:val="none" w:sz="0" w:space="0" w:color="auto"/>
                    <w:left w:val="none" w:sz="0" w:space="0" w:color="auto"/>
                    <w:bottom w:val="none" w:sz="0" w:space="0" w:color="auto"/>
                    <w:right w:val="none" w:sz="0" w:space="0" w:color="auto"/>
                  </w:divBdr>
                  <w:divsChild>
                    <w:div w:id="1127771228">
                      <w:marLeft w:val="0"/>
                      <w:marRight w:val="0"/>
                      <w:marTop w:val="0"/>
                      <w:marBottom w:val="0"/>
                      <w:divBdr>
                        <w:top w:val="none" w:sz="0" w:space="0" w:color="auto"/>
                        <w:left w:val="none" w:sz="0" w:space="0" w:color="auto"/>
                        <w:bottom w:val="none" w:sz="0" w:space="0" w:color="auto"/>
                        <w:right w:val="none" w:sz="0" w:space="0" w:color="auto"/>
                      </w:divBdr>
                    </w:div>
                  </w:divsChild>
                </w:div>
                <w:div w:id="841623424">
                  <w:marLeft w:val="0"/>
                  <w:marRight w:val="0"/>
                  <w:marTop w:val="0"/>
                  <w:marBottom w:val="0"/>
                  <w:divBdr>
                    <w:top w:val="none" w:sz="0" w:space="0" w:color="auto"/>
                    <w:left w:val="none" w:sz="0" w:space="0" w:color="auto"/>
                    <w:bottom w:val="none" w:sz="0" w:space="0" w:color="auto"/>
                    <w:right w:val="none" w:sz="0" w:space="0" w:color="auto"/>
                  </w:divBdr>
                  <w:divsChild>
                    <w:div w:id="1335497751">
                      <w:marLeft w:val="0"/>
                      <w:marRight w:val="0"/>
                      <w:marTop w:val="0"/>
                      <w:marBottom w:val="0"/>
                      <w:divBdr>
                        <w:top w:val="none" w:sz="0" w:space="0" w:color="auto"/>
                        <w:left w:val="none" w:sz="0" w:space="0" w:color="auto"/>
                        <w:bottom w:val="none" w:sz="0" w:space="0" w:color="auto"/>
                        <w:right w:val="none" w:sz="0" w:space="0" w:color="auto"/>
                      </w:divBdr>
                    </w:div>
                  </w:divsChild>
                </w:div>
                <w:div w:id="916717893">
                  <w:marLeft w:val="0"/>
                  <w:marRight w:val="0"/>
                  <w:marTop w:val="0"/>
                  <w:marBottom w:val="0"/>
                  <w:divBdr>
                    <w:top w:val="none" w:sz="0" w:space="0" w:color="auto"/>
                    <w:left w:val="none" w:sz="0" w:space="0" w:color="auto"/>
                    <w:bottom w:val="none" w:sz="0" w:space="0" w:color="auto"/>
                    <w:right w:val="none" w:sz="0" w:space="0" w:color="auto"/>
                  </w:divBdr>
                  <w:divsChild>
                    <w:div w:id="541138771">
                      <w:marLeft w:val="0"/>
                      <w:marRight w:val="0"/>
                      <w:marTop w:val="0"/>
                      <w:marBottom w:val="0"/>
                      <w:divBdr>
                        <w:top w:val="none" w:sz="0" w:space="0" w:color="auto"/>
                        <w:left w:val="none" w:sz="0" w:space="0" w:color="auto"/>
                        <w:bottom w:val="none" w:sz="0" w:space="0" w:color="auto"/>
                        <w:right w:val="none" w:sz="0" w:space="0" w:color="auto"/>
                      </w:divBdr>
                    </w:div>
                  </w:divsChild>
                </w:div>
                <w:div w:id="963578571">
                  <w:marLeft w:val="0"/>
                  <w:marRight w:val="0"/>
                  <w:marTop w:val="0"/>
                  <w:marBottom w:val="0"/>
                  <w:divBdr>
                    <w:top w:val="none" w:sz="0" w:space="0" w:color="auto"/>
                    <w:left w:val="none" w:sz="0" w:space="0" w:color="auto"/>
                    <w:bottom w:val="none" w:sz="0" w:space="0" w:color="auto"/>
                    <w:right w:val="none" w:sz="0" w:space="0" w:color="auto"/>
                  </w:divBdr>
                  <w:divsChild>
                    <w:div w:id="972558719">
                      <w:marLeft w:val="0"/>
                      <w:marRight w:val="0"/>
                      <w:marTop w:val="0"/>
                      <w:marBottom w:val="0"/>
                      <w:divBdr>
                        <w:top w:val="none" w:sz="0" w:space="0" w:color="auto"/>
                        <w:left w:val="none" w:sz="0" w:space="0" w:color="auto"/>
                        <w:bottom w:val="none" w:sz="0" w:space="0" w:color="auto"/>
                        <w:right w:val="none" w:sz="0" w:space="0" w:color="auto"/>
                      </w:divBdr>
                    </w:div>
                  </w:divsChild>
                </w:div>
                <w:div w:id="1100759633">
                  <w:marLeft w:val="0"/>
                  <w:marRight w:val="0"/>
                  <w:marTop w:val="0"/>
                  <w:marBottom w:val="0"/>
                  <w:divBdr>
                    <w:top w:val="none" w:sz="0" w:space="0" w:color="auto"/>
                    <w:left w:val="none" w:sz="0" w:space="0" w:color="auto"/>
                    <w:bottom w:val="none" w:sz="0" w:space="0" w:color="auto"/>
                    <w:right w:val="none" w:sz="0" w:space="0" w:color="auto"/>
                  </w:divBdr>
                  <w:divsChild>
                    <w:div w:id="1762333882">
                      <w:marLeft w:val="0"/>
                      <w:marRight w:val="0"/>
                      <w:marTop w:val="0"/>
                      <w:marBottom w:val="0"/>
                      <w:divBdr>
                        <w:top w:val="none" w:sz="0" w:space="0" w:color="auto"/>
                        <w:left w:val="none" w:sz="0" w:space="0" w:color="auto"/>
                        <w:bottom w:val="none" w:sz="0" w:space="0" w:color="auto"/>
                        <w:right w:val="none" w:sz="0" w:space="0" w:color="auto"/>
                      </w:divBdr>
                    </w:div>
                  </w:divsChild>
                </w:div>
                <w:div w:id="1127166578">
                  <w:marLeft w:val="0"/>
                  <w:marRight w:val="0"/>
                  <w:marTop w:val="0"/>
                  <w:marBottom w:val="0"/>
                  <w:divBdr>
                    <w:top w:val="none" w:sz="0" w:space="0" w:color="auto"/>
                    <w:left w:val="none" w:sz="0" w:space="0" w:color="auto"/>
                    <w:bottom w:val="none" w:sz="0" w:space="0" w:color="auto"/>
                    <w:right w:val="none" w:sz="0" w:space="0" w:color="auto"/>
                  </w:divBdr>
                  <w:divsChild>
                    <w:div w:id="1625576078">
                      <w:marLeft w:val="0"/>
                      <w:marRight w:val="0"/>
                      <w:marTop w:val="0"/>
                      <w:marBottom w:val="0"/>
                      <w:divBdr>
                        <w:top w:val="none" w:sz="0" w:space="0" w:color="auto"/>
                        <w:left w:val="none" w:sz="0" w:space="0" w:color="auto"/>
                        <w:bottom w:val="none" w:sz="0" w:space="0" w:color="auto"/>
                        <w:right w:val="none" w:sz="0" w:space="0" w:color="auto"/>
                      </w:divBdr>
                    </w:div>
                  </w:divsChild>
                </w:div>
                <w:div w:id="1167014956">
                  <w:marLeft w:val="0"/>
                  <w:marRight w:val="0"/>
                  <w:marTop w:val="0"/>
                  <w:marBottom w:val="0"/>
                  <w:divBdr>
                    <w:top w:val="none" w:sz="0" w:space="0" w:color="auto"/>
                    <w:left w:val="none" w:sz="0" w:space="0" w:color="auto"/>
                    <w:bottom w:val="none" w:sz="0" w:space="0" w:color="auto"/>
                    <w:right w:val="none" w:sz="0" w:space="0" w:color="auto"/>
                  </w:divBdr>
                  <w:divsChild>
                    <w:div w:id="1254895768">
                      <w:marLeft w:val="0"/>
                      <w:marRight w:val="0"/>
                      <w:marTop w:val="0"/>
                      <w:marBottom w:val="0"/>
                      <w:divBdr>
                        <w:top w:val="none" w:sz="0" w:space="0" w:color="auto"/>
                        <w:left w:val="none" w:sz="0" w:space="0" w:color="auto"/>
                        <w:bottom w:val="none" w:sz="0" w:space="0" w:color="auto"/>
                        <w:right w:val="none" w:sz="0" w:space="0" w:color="auto"/>
                      </w:divBdr>
                    </w:div>
                  </w:divsChild>
                </w:div>
                <w:div w:id="1209876345">
                  <w:marLeft w:val="0"/>
                  <w:marRight w:val="0"/>
                  <w:marTop w:val="0"/>
                  <w:marBottom w:val="0"/>
                  <w:divBdr>
                    <w:top w:val="none" w:sz="0" w:space="0" w:color="auto"/>
                    <w:left w:val="none" w:sz="0" w:space="0" w:color="auto"/>
                    <w:bottom w:val="none" w:sz="0" w:space="0" w:color="auto"/>
                    <w:right w:val="none" w:sz="0" w:space="0" w:color="auto"/>
                  </w:divBdr>
                  <w:divsChild>
                    <w:div w:id="1866868610">
                      <w:marLeft w:val="0"/>
                      <w:marRight w:val="0"/>
                      <w:marTop w:val="0"/>
                      <w:marBottom w:val="0"/>
                      <w:divBdr>
                        <w:top w:val="none" w:sz="0" w:space="0" w:color="auto"/>
                        <w:left w:val="none" w:sz="0" w:space="0" w:color="auto"/>
                        <w:bottom w:val="none" w:sz="0" w:space="0" w:color="auto"/>
                        <w:right w:val="none" w:sz="0" w:space="0" w:color="auto"/>
                      </w:divBdr>
                    </w:div>
                  </w:divsChild>
                </w:div>
                <w:div w:id="1215313095">
                  <w:marLeft w:val="0"/>
                  <w:marRight w:val="0"/>
                  <w:marTop w:val="0"/>
                  <w:marBottom w:val="0"/>
                  <w:divBdr>
                    <w:top w:val="none" w:sz="0" w:space="0" w:color="auto"/>
                    <w:left w:val="none" w:sz="0" w:space="0" w:color="auto"/>
                    <w:bottom w:val="none" w:sz="0" w:space="0" w:color="auto"/>
                    <w:right w:val="none" w:sz="0" w:space="0" w:color="auto"/>
                  </w:divBdr>
                  <w:divsChild>
                    <w:div w:id="762531434">
                      <w:marLeft w:val="0"/>
                      <w:marRight w:val="0"/>
                      <w:marTop w:val="0"/>
                      <w:marBottom w:val="0"/>
                      <w:divBdr>
                        <w:top w:val="none" w:sz="0" w:space="0" w:color="auto"/>
                        <w:left w:val="none" w:sz="0" w:space="0" w:color="auto"/>
                        <w:bottom w:val="none" w:sz="0" w:space="0" w:color="auto"/>
                        <w:right w:val="none" w:sz="0" w:space="0" w:color="auto"/>
                      </w:divBdr>
                    </w:div>
                  </w:divsChild>
                </w:div>
                <w:div w:id="1241981712">
                  <w:marLeft w:val="0"/>
                  <w:marRight w:val="0"/>
                  <w:marTop w:val="0"/>
                  <w:marBottom w:val="0"/>
                  <w:divBdr>
                    <w:top w:val="none" w:sz="0" w:space="0" w:color="auto"/>
                    <w:left w:val="none" w:sz="0" w:space="0" w:color="auto"/>
                    <w:bottom w:val="none" w:sz="0" w:space="0" w:color="auto"/>
                    <w:right w:val="none" w:sz="0" w:space="0" w:color="auto"/>
                  </w:divBdr>
                  <w:divsChild>
                    <w:div w:id="173306082">
                      <w:marLeft w:val="0"/>
                      <w:marRight w:val="0"/>
                      <w:marTop w:val="0"/>
                      <w:marBottom w:val="0"/>
                      <w:divBdr>
                        <w:top w:val="none" w:sz="0" w:space="0" w:color="auto"/>
                        <w:left w:val="none" w:sz="0" w:space="0" w:color="auto"/>
                        <w:bottom w:val="none" w:sz="0" w:space="0" w:color="auto"/>
                        <w:right w:val="none" w:sz="0" w:space="0" w:color="auto"/>
                      </w:divBdr>
                    </w:div>
                  </w:divsChild>
                </w:div>
                <w:div w:id="1263612951">
                  <w:marLeft w:val="0"/>
                  <w:marRight w:val="0"/>
                  <w:marTop w:val="0"/>
                  <w:marBottom w:val="0"/>
                  <w:divBdr>
                    <w:top w:val="none" w:sz="0" w:space="0" w:color="auto"/>
                    <w:left w:val="none" w:sz="0" w:space="0" w:color="auto"/>
                    <w:bottom w:val="none" w:sz="0" w:space="0" w:color="auto"/>
                    <w:right w:val="none" w:sz="0" w:space="0" w:color="auto"/>
                  </w:divBdr>
                  <w:divsChild>
                    <w:div w:id="1720133179">
                      <w:marLeft w:val="0"/>
                      <w:marRight w:val="0"/>
                      <w:marTop w:val="0"/>
                      <w:marBottom w:val="0"/>
                      <w:divBdr>
                        <w:top w:val="none" w:sz="0" w:space="0" w:color="auto"/>
                        <w:left w:val="none" w:sz="0" w:space="0" w:color="auto"/>
                        <w:bottom w:val="none" w:sz="0" w:space="0" w:color="auto"/>
                        <w:right w:val="none" w:sz="0" w:space="0" w:color="auto"/>
                      </w:divBdr>
                    </w:div>
                  </w:divsChild>
                </w:div>
                <w:div w:id="1288970470">
                  <w:marLeft w:val="0"/>
                  <w:marRight w:val="0"/>
                  <w:marTop w:val="0"/>
                  <w:marBottom w:val="0"/>
                  <w:divBdr>
                    <w:top w:val="none" w:sz="0" w:space="0" w:color="auto"/>
                    <w:left w:val="none" w:sz="0" w:space="0" w:color="auto"/>
                    <w:bottom w:val="none" w:sz="0" w:space="0" w:color="auto"/>
                    <w:right w:val="none" w:sz="0" w:space="0" w:color="auto"/>
                  </w:divBdr>
                  <w:divsChild>
                    <w:div w:id="1095590244">
                      <w:marLeft w:val="0"/>
                      <w:marRight w:val="0"/>
                      <w:marTop w:val="0"/>
                      <w:marBottom w:val="0"/>
                      <w:divBdr>
                        <w:top w:val="none" w:sz="0" w:space="0" w:color="auto"/>
                        <w:left w:val="none" w:sz="0" w:space="0" w:color="auto"/>
                        <w:bottom w:val="none" w:sz="0" w:space="0" w:color="auto"/>
                        <w:right w:val="none" w:sz="0" w:space="0" w:color="auto"/>
                      </w:divBdr>
                    </w:div>
                  </w:divsChild>
                </w:div>
                <w:div w:id="1355183218">
                  <w:marLeft w:val="0"/>
                  <w:marRight w:val="0"/>
                  <w:marTop w:val="0"/>
                  <w:marBottom w:val="0"/>
                  <w:divBdr>
                    <w:top w:val="none" w:sz="0" w:space="0" w:color="auto"/>
                    <w:left w:val="none" w:sz="0" w:space="0" w:color="auto"/>
                    <w:bottom w:val="none" w:sz="0" w:space="0" w:color="auto"/>
                    <w:right w:val="none" w:sz="0" w:space="0" w:color="auto"/>
                  </w:divBdr>
                  <w:divsChild>
                    <w:div w:id="1642735788">
                      <w:marLeft w:val="0"/>
                      <w:marRight w:val="0"/>
                      <w:marTop w:val="0"/>
                      <w:marBottom w:val="0"/>
                      <w:divBdr>
                        <w:top w:val="none" w:sz="0" w:space="0" w:color="auto"/>
                        <w:left w:val="none" w:sz="0" w:space="0" w:color="auto"/>
                        <w:bottom w:val="none" w:sz="0" w:space="0" w:color="auto"/>
                        <w:right w:val="none" w:sz="0" w:space="0" w:color="auto"/>
                      </w:divBdr>
                    </w:div>
                  </w:divsChild>
                </w:div>
                <w:div w:id="1390886906">
                  <w:marLeft w:val="0"/>
                  <w:marRight w:val="0"/>
                  <w:marTop w:val="0"/>
                  <w:marBottom w:val="0"/>
                  <w:divBdr>
                    <w:top w:val="none" w:sz="0" w:space="0" w:color="auto"/>
                    <w:left w:val="none" w:sz="0" w:space="0" w:color="auto"/>
                    <w:bottom w:val="none" w:sz="0" w:space="0" w:color="auto"/>
                    <w:right w:val="none" w:sz="0" w:space="0" w:color="auto"/>
                  </w:divBdr>
                  <w:divsChild>
                    <w:div w:id="1656107370">
                      <w:marLeft w:val="0"/>
                      <w:marRight w:val="0"/>
                      <w:marTop w:val="0"/>
                      <w:marBottom w:val="0"/>
                      <w:divBdr>
                        <w:top w:val="none" w:sz="0" w:space="0" w:color="auto"/>
                        <w:left w:val="none" w:sz="0" w:space="0" w:color="auto"/>
                        <w:bottom w:val="none" w:sz="0" w:space="0" w:color="auto"/>
                        <w:right w:val="none" w:sz="0" w:space="0" w:color="auto"/>
                      </w:divBdr>
                    </w:div>
                  </w:divsChild>
                </w:div>
                <w:div w:id="1496534439">
                  <w:marLeft w:val="0"/>
                  <w:marRight w:val="0"/>
                  <w:marTop w:val="0"/>
                  <w:marBottom w:val="0"/>
                  <w:divBdr>
                    <w:top w:val="none" w:sz="0" w:space="0" w:color="auto"/>
                    <w:left w:val="none" w:sz="0" w:space="0" w:color="auto"/>
                    <w:bottom w:val="none" w:sz="0" w:space="0" w:color="auto"/>
                    <w:right w:val="none" w:sz="0" w:space="0" w:color="auto"/>
                  </w:divBdr>
                  <w:divsChild>
                    <w:div w:id="1604679530">
                      <w:marLeft w:val="0"/>
                      <w:marRight w:val="0"/>
                      <w:marTop w:val="0"/>
                      <w:marBottom w:val="0"/>
                      <w:divBdr>
                        <w:top w:val="none" w:sz="0" w:space="0" w:color="auto"/>
                        <w:left w:val="none" w:sz="0" w:space="0" w:color="auto"/>
                        <w:bottom w:val="none" w:sz="0" w:space="0" w:color="auto"/>
                        <w:right w:val="none" w:sz="0" w:space="0" w:color="auto"/>
                      </w:divBdr>
                    </w:div>
                  </w:divsChild>
                </w:div>
                <w:div w:id="1548184701">
                  <w:marLeft w:val="0"/>
                  <w:marRight w:val="0"/>
                  <w:marTop w:val="0"/>
                  <w:marBottom w:val="0"/>
                  <w:divBdr>
                    <w:top w:val="none" w:sz="0" w:space="0" w:color="auto"/>
                    <w:left w:val="none" w:sz="0" w:space="0" w:color="auto"/>
                    <w:bottom w:val="none" w:sz="0" w:space="0" w:color="auto"/>
                    <w:right w:val="none" w:sz="0" w:space="0" w:color="auto"/>
                  </w:divBdr>
                  <w:divsChild>
                    <w:div w:id="1387798636">
                      <w:marLeft w:val="0"/>
                      <w:marRight w:val="0"/>
                      <w:marTop w:val="0"/>
                      <w:marBottom w:val="0"/>
                      <w:divBdr>
                        <w:top w:val="none" w:sz="0" w:space="0" w:color="auto"/>
                        <w:left w:val="none" w:sz="0" w:space="0" w:color="auto"/>
                        <w:bottom w:val="none" w:sz="0" w:space="0" w:color="auto"/>
                        <w:right w:val="none" w:sz="0" w:space="0" w:color="auto"/>
                      </w:divBdr>
                    </w:div>
                  </w:divsChild>
                </w:div>
                <w:div w:id="1552226634">
                  <w:marLeft w:val="0"/>
                  <w:marRight w:val="0"/>
                  <w:marTop w:val="0"/>
                  <w:marBottom w:val="0"/>
                  <w:divBdr>
                    <w:top w:val="none" w:sz="0" w:space="0" w:color="auto"/>
                    <w:left w:val="none" w:sz="0" w:space="0" w:color="auto"/>
                    <w:bottom w:val="none" w:sz="0" w:space="0" w:color="auto"/>
                    <w:right w:val="none" w:sz="0" w:space="0" w:color="auto"/>
                  </w:divBdr>
                  <w:divsChild>
                    <w:div w:id="642858151">
                      <w:marLeft w:val="0"/>
                      <w:marRight w:val="0"/>
                      <w:marTop w:val="0"/>
                      <w:marBottom w:val="0"/>
                      <w:divBdr>
                        <w:top w:val="none" w:sz="0" w:space="0" w:color="auto"/>
                        <w:left w:val="none" w:sz="0" w:space="0" w:color="auto"/>
                        <w:bottom w:val="none" w:sz="0" w:space="0" w:color="auto"/>
                        <w:right w:val="none" w:sz="0" w:space="0" w:color="auto"/>
                      </w:divBdr>
                    </w:div>
                  </w:divsChild>
                </w:div>
                <w:div w:id="1574731538">
                  <w:marLeft w:val="0"/>
                  <w:marRight w:val="0"/>
                  <w:marTop w:val="0"/>
                  <w:marBottom w:val="0"/>
                  <w:divBdr>
                    <w:top w:val="none" w:sz="0" w:space="0" w:color="auto"/>
                    <w:left w:val="none" w:sz="0" w:space="0" w:color="auto"/>
                    <w:bottom w:val="none" w:sz="0" w:space="0" w:color="auto"/>
                    <w:right w:val="none" w:sz="0" w:space="0" w:color="auto"/>
                  </w:divBdr>
                  <w:divsChild>
                    <w:div w:id="852374938">
                      <w:marLeft w:val="0"/>
                      <w:marRight w:val="0"/>
                      <w:marTop w:val="0"/>
                      <w:marBottom w:val="0"/>
                      <w:divBdr>
                        <w:top w:val="none" w:sz="0" w:space="0" w:color="auto"/>
                        <w:left w:val="none" w:sz="0" w:space="0" w:color="auto"/>
                        <w:bottom w:val="none" w:sz="0" w:space="0" w:color="auto"/>
                        <w:right w:val="none" w:sz="0" w:space="0" w:color="auto"/>
                      </w:divBdr>
                    </w:div>
                  </w:divsChild>
                </w:div>
                <w:div w:id="1598556859">
                  <w:marLeft w:val="0"/>
                  <w:marRight w:val="0"/>
                  <w:marTop w:val="0"/>
                  <w:marBottom w:val="0"/>
                  <w:divBdr>
                    <w:top w:val="none" w:sz="0" w:space="0" w:color="auto"/>
                    <w:left w:val="none" w:sz="0" w:space="0" w:color="auto"/>
                    <w:bottom w:val="none" w:sz="0" w:space="0" w:color="auto"/>
                    <w:right w:val="none" w:sz="0" w:space="0" w:color="auto"/>
                  </w:divBdr>
                  <w:divsChild>
                    <w:div w:id="1236086646">
                      <w:marLeft w:val="0"/>
                      <w:marRight w:val="0"/>
                      <w:marTop w:val="0"/>
                      <w:marBottom w:val="0"/>
                      <w:divBdr>
                        <w:top w:val="none" w:sz="0" w:space="0" w:color="auto"/>
                        <w:left w:val="none" w:sz="0" w:space="0" w:color="auto"/>
                        <w:bottom w:val="none" w:sz="0" w:space="0" w:color="auto"/>
                        <w:right w:val="none" w:sz="0" w:space="0" w:color="auto"/>
                      </w:divBdr>
                    </w:div>
                  </w:divsChild>
                </w:div>
                <w:div w:id="1684866810">
                  <w:marLeft w:val="0"/>
                  <w:marRight w:val="0"/>
                  <w:marTop w:val="0"/>
                  <w:marBottom w:val="0"/>
                  <w:divBdr>
                    <w:top w:val="none" w:sz="0" w:space="0" w:color="auto"/>
                    <w:left w:val="none" w:sz="0" w:space="0" w:color="auto"/>
                    <w:bottom w:val="none" w:sz="0" w:space="0" w:color="auto"/>
                    <w:right w:val="none" w:sz="0" w:space="0" w:color="auto"/>
                  </w:divBdr>
                  <w:divsChild>
                    <w:div w:id="1508406586">
                      <w:marLeft w:val="0"/>
                      <w:marRight w:val="0"/>
                      <w:marTop w:val="0"/>
                      <w:marBottom w:val="0"/>
                      <w:divBdr>
                        <w:top w:val="none" w:sz="0" w:space="0" w:color="auto"/>
                        <w:left w:val="none" w:sz="0" w:space="0" w:color="auto"/>
                        <w:bottom w:val="none" w:sz="0" w:space="0" w:color="auto"/>
                        <w:right w:val="none" w:sz="0" w:space="0" w:color="auto"/>
                      </w:divBdr>
                    </w:div>
                  </w:divsChild>
                </w:div>
                <w:div w:id="1730423106">
                  <w:marLeft w:val="0"/>
                  <w:marRight w:val="0"/>
                  <w:marTop w:val="0"/>
                  <w:marBottom w:val="0"/>
                  <w:divBdr>
                    <w:top w:val="none" w:sz="0" w:space="0" w:color="auto"/>
                    <w:left w:val="none" w:sz="0" w:space="0" w:color="auto"/>
                    <w:bottom w:val="none" w:sz="0" w:space="0" w:color="auto"/>
                    <w:right w:val="none" w:sz="0" w:space="0" w:color="auto"/>
                  </w:divBdr>
                  <w:divsChild>
                    <w:div w:id="56755620">
                      <w:marLeft w:val="0"/>
                      <w:marRight w:val="0"/>
                      <w:marTop w:val="0"/>
                      <w:marBottom w:val="0"/>
                      <w:divBdr>
                        <w:top w:val="none" w:sz="0" w:space="0" w:color="auto"/>
                        <w:left w:val="none" w:sz="0" w:space="0" w:color="auto"/>
                        <w:bottom w:val="none" w:sz="0" w:space="0" w:color="auto"/>
                        <w:right w:val="none" w:sz="0" w:space="0" w:color="auto"/>
                      </w:divBdr>
                    </w:div>
                  </w:divsChild>
                </w:div>
                <w:div w:id="1792817017">
                  <w:marLeft w:val="0"/>
                  <w:marRight w:val="0"/>
                  <w:marTop w:val="0"/>
                  <w:marBottom w:val="0"/>
                  <w:divBdr>
                    <w:top w:val="none" w:sz="0" w:space="0" w:color="auto"/>
                    <w:left w:val="none" w:sz="0" w:space="0" w:color="auto"/>
                    <w:bottom w:val="none" w:sz="0" w:space="0" w:color="auto"/>
                    <w:right w:val="none" w:sz="0" w:space="0" w:color="auto"/>
                  </w:divBdr>
                  <w:divsChild>
                    <w:div w:id="1971738279">
                      <w:marLeft w:val="0"/>
                      <w:marRight w:val="0"/>
                      <w:marTop w:val="0"/>
                      <w:marBottom w:val="0"/>
                      <w:divBdr>
                        <w:top w:val="none" w:sz="0" w:space="0" w:color="auto"/>
                        <w:left w:val="none" w:sz="0" w:space="0" w:color="auto"/>
                        <w:bottom w:val="none" w:sz="0" w:space="0" w:color="auto"/>
                        <w:right w:val="none" w:sz="0" w:space="0" w:color="auto"/>
                      </w:divBdr>
                    </w:div>
                  </w:divsChild>
                </w:div>
                <w:div w:id="1821922115">
                  <w:marLeft w:val="0"/>
                  <w:marRight w:val="0"/>
                  <w:marTop w:val="0"/>
                  <w:marBottom w:val="0"/>
                  <w:divBdr>
                    <w:top w:val="none" w:sz="0" w:space="0" w:color="auto"/>
                    <w:left w:val="none" w:sz="0" w:space="0" w:color="auto"/>
                    <w:bottom w:val="none" w:sz="0" w:space="0" w:color="auto"/>
                    <w:right w:val="none" w:sz="0" w:space="0" w:color="auto"/>
                  </w:divBdr>
                  <w:divsChild>
                    <w:div w:id="774638996">
                      <w:marLeft w:val="0"/>
                      <w:marRight w:val="0"/>
                      <w:marTop w:val="0"/>
                      <w:marBottom w:val="0"/>
                      <w:divBdr>
                        <w:top w:val="none" w:sz="0" w:space="0" w:color="auto"/>
                        <w:left w:val="none" w:sz="0" w:space="0" w:color="auto"/>
                        <w:bottom w:val="none" w:sz="0" w:space="0" w:color="auto"/>
                        <w:right w:val="none" w:sz="0" w:space="0" w:color="auto"/>
                      </w:divBdr>
                    </w:div>
                  </w:divsChild>
                </w:div>
                <w:div w:id="1858154369">
                  <w:marLeft w:val="0"/>
                  <w:marRight w:val="0"/>
                  <w:marTop w:val="0"/>
                  <w:marBottom w:val="0"/>
                  <w:divBdr>
                    <w:top w:val="none" w:sz="0" w:space="0" w:color="auto"/>
                    <w:left w:val="none" w:sz="0" w:space="0" w:color="auto"/>
                    <w:bottom w:val="none" w:sz="0" w:space="0" w:color="auto"/>
                    <w:right w:val="none" w:sz="0" w:space="0" w:color="auto"/>
                  </w:divBdr>
                  <w:divsChild>
                    <w:div w:id="2044665891">
                      <w:marLeft w:val="0"/>
                      <w:marRight w:val="0"/>
                      <w:marTop w:val="0"/>
                      <w:marBottom w:val="0"/>
                      <w:divBdr>
                        <w:top w:val="none" w:sz="0" w:space="0" w:color="auto"/>
                        <w:left w:val="none" w:sz="0" w:space="0" w:color="auto"/>
                        <w:bottom w:val="none" w:sz="0" w:space="0" w:color="auto"/>
                        <w:right w:val="none" w:sz="0" w:space="0" w:color="auto"/>
                      </w:divBdr>
                    </w:div>
                  </w:divsChild>
                </w:div>
                <w:div w:id="1917784964">
                  <w:marLeft w:val="0"/>
                  <w:marRight w:val="0"/>
                  <w:marTop w:val="0"/>
                  <w:marBottom w:val="0"/>
                  <w:divBdr>
                    <w:top w:val="none" w:sz="0" w:space="0" w:color="auto"/>
                    <w:left w:val="none" w:sz="0" w:space="0" w:color="auto"/>
                    <w:bottom w:val="none" w:sz="0" w:space="0" w:color="auto"/>
                    <w:right w:val="none" w:sz="0" w:space="0" w:color="auto"/>
                  </w:divBdr>
                  <w:divsChild>
                    <w:div w:id="1940991883">
                      <w:marLeft w:val="0"/>
                      <w:marRight w:val="0"/>
                      <w:marTop w:val="0"/>
                      <w:marBottom w:val="0"/>
                      <w:divBdr>
                        <w:top w:val="none" w:sz="0" w:space="0" w:color="auto"/>
                        <w:left w:val="none" w:sz="0" w:space="0" w:color="auto"/>
                        <w:bottom w:val="none" w:sz="0" w:space="0" w:color="auto"/>
                        <w:right w:val="none" w:sz="0" w:space="0" w:color="auto"/>
                      </w:divBdr>
                    </w:div>
                  </w:divsChild>
                </w:div>
                <w:div w:id="1961909182">
                  <w:marLeft w:val="0"/>
                  <w:marRight w:val="0"/>
                  <w:marTop w:val="0"/>
                  <w:marBottom w:val="0"/>
                  <w:divBdr>
                    <w:top w:val="none" w:sz="0" w:space="0" w:color="auto"/>
                    <w:left w:val="none" w:sz="0" w:space="0" w:color="auto"/>
                    <w:bottom w:val="none" w:sz="0" w:space="0" w:color="auto"/>
                    <w:right w:val="none" w:sz="0" w:space="0" w:color="auto"/>
                  </w:divBdr>
                  <w:divsChild>
                    <w:div w:id="822627983">
                      <w:marLeft w:val="0"/>
                      <w:marRight w:val="0"/>
                      <w:marTop w:val="0"/>
                      <w:marBottom w:val="0"/>
                      <w:divBdr>
                        <w:top w:val="none" w:sz="0" w:space="0" w:color="auto"/>
                        <w:left w:val="none" w:sz="0" w:space="0" w:color="auto"/>
                        <w:bottom w:val="none" w:sz="0" w:space="0" w:color="auto"/>
                        <w:right w:val="none" w:sz="0" w:space="0" w:color="auto"/>
                      </w:divBdr>
                    </w:div>
                  </w:divsChild>
                </w:div>
                <w:div w:id="2000234157">
                  <w:marLeft w:val="0"/>
                  <w:marRight w:val="0"/>
                  <w:marTop w:val="0"/>
                  <w:marBottom w:val="0"/>
                  <w:divBdr>
                    <w:top w:val="none" w:sz="0" w:space="0" w:color="auto"/>
                    <w:left w:val="none" w:sz="0" w:space="0" w:color="auto"/>
                    <w:bottom w:val="none" w:sz="0" w:space="0" w:color="auto"/>
                    <w:right w:val="none" w:sz="0" w:space="0" w:color="auto"/>
                  </w:divBdr>
                  <w:divsChild>
                    <w:div w:id="1805460802">
                      <w:marLeft w:val="0"/>
                      <w:marRight w:val="0"/>
                      <w:marTop w:val="0"/>
                      <w:marBottom w:val="0"/>
                      <w:divBdr>
                        <w:top w:val="none" w:sz="0" w:space="0" w:color="auto"/>
                        <w:left w:val="none" w:sz="0" w:space="0" w:color="auto"/>
                        <w:bottom w:val="none" w:sz="0" w:space="0" w:color="auto"/>
                        <w:right w:val="none" w:sz="0" w:space="0" w:color="auto"/>
                      </w:divBdr>
                    </w:div>
                  </w:divsChild>
                </w:div>
                <w:div w:id="2001612506">
                  <w:marLeft w:val="0"/>
                  <w:marRight w:val="0"/>
                  <w:marTop w:val="0"/>
                  <w:marBottom w:val="0"/>
                  <w:divBdr>
                    <w:top w:val="none" w:sz="0" w:space="0" w:color="auto"/>
                    <w:left w:val="none" w:sz="0" w:space="0" w:color="auto"/>
                    <w:bottom w:val="none" w:sz="0" w:space="0" w:color="auto"/>
                    <w:right w:val="none" w:sz="0" w:space="0" w:color="auto"/>
                  </w:divBdr>
                  <w:divsChild>
                    <w:div w:id="962542012">
                      <w:marLeft w:val="0"/>
                      <w:marRight w:val="0"/>
                      <w:marTop w:val="0"/>
                      <w:marBottom w:val="0"/>
                      <w:divBdr>
                        <w:top w:val="none" w:sz="0" w:space="0" w:color="auto"/>
                        <w:left w:val="none" w:sz="0" w:space="0" w:color="auto"/>
                        <w:bottom w:val="none" w:sz="0" w:space="0" w:color="auto"/>
                        <w:right w:val="none" w:sz="0" w:space="0" w:color="auto"/>
                      </w:divBdr>
                    </w:div>
                  </w:divsChild>
                </w:div>
                <w:div w:id="2126070197">
                  <w:marLeft w:val="0"/>
                  <w:marRight w:val="0"/>
                  <w:marTop w:val="0"/>
                  <w:marBottom w:val="0"/>
                  <w:divBdr>
                    <w:top w:val="none" w:sz="0" w:space="0" w:color="auto"/>
                    <w:left w:val="none" w:sz="0" w:space="0" w:color="auto"/>
                    <w:bottom w:val="none" w:sz="0" w:space="0" w:color="auto"/>
                    <w:right w:val="none" w:sz="0" w:space="0" w:color="auto"/>
                  </w:divBdr>
                  <w:divsChild>
                    <w:div w:id="279071078">
                      <w:marLeft w:val="0"/>
                      <w:marRight w:val="0"/>
                      <w:marTop w:val="0"/>
                      <w:marBottom w:val="0"/>
                      <w:divBdr>
                        <w:top w:val="none" w:sz="0" w:space="0" w:color="auto"/>
                        <w:left w:val="none" w:sz="0" w:space="0" w:color="auto"/>
                        <w:bottom w:val="none" w:sz="0" w:space="0" w:color="auto"/>
                        <w:right w:val="none" w:sz="0" w:space="0" w:color="auto"/>
                      </w:divBdr>
                    </w:div>
                  </w:divsChild>
                </w:div>
                <w:div w:id="2134638731">
                  <w:marLeft w:val="0"/>
                  <w:marRight w:val="0"/>
                  <w:marTop w:val="0"/>
                  <w:marBottom w:val="0"/>
                  <w:divBdr>
                    <w:top w:val="none" w:sz="0" w:space="0" w:color="auto"/>
                    <w:left w:val="none" w:sz="0" w:space="0" w:color="auto"/>
                    <w:bottom w:val="none" w:sz="0" w:space="0" w:color="auto"/>
                    <w:right w:val="none" w:sz="0" w:space="0" w:color="auto"/>
                  </w:divBdr>
                  <w:divsChild>
                    <w:div w:id="97232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374456">
          <w:marLeft w:val="0"/>
          <w:marRight w:val="0"/>
          <w:marTop w:val="0"/>
          <w:marBottom w:val="0"/>
          <w:divBdr>
            <w:top w:val="none" w:sz="0" w:space="0" w:color="auto"/>
            <w:left w:val="none" w:sz="0" w:space="0" w:color="auto"/>
            <w:bottom w:val="none" w:sz="0" w:space="0" w:color="auto"/>
            <w:right w:val="none" w:sz="0" w:space="0" w:color="auto"/>
          </w:divBdr>
        </w:div>
        <w:div w:id="1837262513">
          <w:marLeft w:val="0"/>
          <w:marRight w:val="0"/>
          <w:marTop w:val="0"/>
          <w:marBottom w:val="0"/>
          <w:divBdr>
            <w:top w:val="none" w:sz="0" w:space="0" w:color="auto"/>
            <w:left w:val="none" w:sz="0" w:space="0" w:color="auto"/>
            <w:bottom w:val="none" w:sz="0" w:space="0" w:color="auto"/>
            <w:right w:val="none" w:sz="0" w:space="0" w:color="auto"/>
          </w:divBdr>
        </w:div>
        <w:div w:id="1872837852">
          <w:marLeft w:val="0"/>
          <w:marRight w:val="0"/>
          <w:marTop w:val="0"/>
          <w:marBottom w:val="0"/>
          <w:divBdr>
            <w:top w:val="none" w:sz="0" w:space="0" w:color="auto"/>
            <w:left w:val="none" w:sz="0" w:space="0" w:color="auto"/>
            <w:bottom w:val="none" w:sz="0" w:space="0" w:color="auto"/>
            <w:right w:val="none" w:sz="0" w:space="0" w:color="auto"/>
          </w:divBdr>
        </w:div>
        <w:div w:id="1911110033">
          <w:marLeft w:val="0"/>
          <w:marRight w:val="0"/>
          <w:marTop w:val="0"/>
          <w:marBottom w:val="0"/>
          <w:divBdr>
            <w:top w:val="none" w:sz="0" w:space="0" w:color="auto"/>
            <w:left w:val="none" w:sz="0" w:space="0" w:color="auto"/>
            <w:bottom w:val="none" w:sz="0" w:space="0" w:color="auto"/>
            <w:right w:val="none" w:sz="0" w:space="0" w:color="auto"/>
          </w:divBdr>
        </w:div>
        <w:div w:id="1921670137">
          <w:marLeft w:val="0"/>
          <w:marRight w:val="0"/>
          <w:marTop w:val="0"/>
          <w:marBottom w:val="0"/>
          <w:divBdr>
            <w:top w:val="none" w:sz="0" w:space="0" w:color="auto"/>
            <w:left w:val="none" w:sz="0" w:space="0" w:color="auto"/>
            <w:bottom w:val="none" w:sz="0" w:space="0" w:color="auto"/>
            <w:right w:val="none" w:sz="0" w:space="0" w:color="auto"/>
          </w:divBdr>
        </w:div>
        <w:div w:id="2029061932">
          <w:marLeft w:val="0"/>
          <w:marRight w:val="0"/>
          <w:marTop w:val="0"/>
          <w:marBottom w:val="0"/>
          <w:divBdr>
            <w:top w:val="none" w:sz="0" w:space="0" w:color="auto"/>
            <w:left w:val="none" w:sz="0" w:space="0" w:color="auto"/>
            <w:bottom w:val="none" w:sz="0" w:space="0" w:color="auto"/>
            <w:right w:val="none" w:sz="0" w:space="0" w:color="auto"/>
          </w:divBdr>
        </w:div>
        <w:div w:id="2031490206">
          <w:marLeft w:val="0"/>
          <w:marRight w:val="0"/>
          <w:marTop w:val="0"/>
          <w:marBottom w:val="0"/>
          <w:divBdr>
            <w:top w:val="none" w:sz="0" w:space="0" w:color="auto"/>
            <w:left w:val="none" w:sz="0" w:space="0" w:color="auto"/>
            <w:bottom w:val="none" w:sz="0" w:space="0" w:color="auto"/>
            <w:right w:val="none" w:sz="0" w:space="0" w:color="auto"/>
          </w:divBdr>
        </w:div>
        <w:div w:id="2070153723">
          <w:marLeft w:val="0"/>
          <w:marRight w:val="0"/>
          <w:marTop w:val="0"/>
          <w:marBottom w:val="0"/>
          <w:divBdr>
            <w:top w:val="none" w:sz="0" w:space="0" w:color="auto"/>
            <w:left w:val="none" w:sz="0" w:space="0" w:color="auto"/>
            <w:bottom w:val="none" w:sz="0" w:space="0" w:color="auto"/>
            <w:right w:val="none" w:sz="0" w:space="0" w:color="auto"/>
          </w:divBdr>
        </w:div>
      </w:divsChild>
    </w:div>
    <w:div w:id="214554375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mailto:merike.vosotskaja@sm.ee" TargetMode="External"/><Relationship Id="rId26" Type="http://schemas.openxmlformats.org/officeDocument/2006/relationships/hyperlink" Target="https://www.riigikontroll.ee/DesktopModules/DigiDetail/FileDownloader.aspx?FileId=16215&amp;AuditId=3559" TargetMode="External"/><Relationship Id="rId21" Type="http://schemas.openxmlformats.org/officeDocument/2006/relationships/hyperlink" Target="mailto:tiia.orlovski@sotsiaalkindlustusamet.ee" TargetMode="External"/><Relationship Id="rId34" Type="http://schemas.openxmlformats.org/officeDocument/2006/relationships/hyperlink" Target="https://eelnoud.valitsus.ee/main/mount/docList/14f40faa-1c88-4611-9ee2-2892a19aca77"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delta.sm.ee/dhs/webdav/1ddf6ad51da0ce95ccdab171fbfe0e93ed9ea643/49105230300/223fa53f-7e41-42db-8f62-24abb1ad2cf3/merle.sumil-laanemaa@sm.ee" TargetMode="External"/><Relationship Id="rId25" Type="http://schemas.openxmlformats.org/officeDocument/2006/relationships/hyperlink" Target="mailto:virge.tammaru@fin.ee" TargetMode="External"/><Relationship Id="rId33" Type="http://schemas.openxmlformats.org/officeDocument/2006/relationships/hyperlink" Target="https://eelnoud.valitsus.ee/main/mount/docList/0e663db1-bac2-41d4-af87-b456c3b6188b"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katlin.muru@sm.ee" TargetMode="External"/><Relationship Id="rId20" Type="http://schemas.openxmlformats.org/officeDocument/2006/relationships/hyperlink" Target="mailto:elo.reitalu@sm.ee" TargetMode="Externa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mailto:reet.kodu@sm.ee" TargetMode="External"/><Relationship Id="rId32" Type="http://schemas.openxmlformats.org/officeDocument/2006/relationships/image" Target="media/image5.png"/><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kadri.mets@sm.ee" TargetMode="External"/><Relationship Id="rId23" Type="http://schemas.openxmlformats.org/officeDocument/2006/relationships/hyperlink" Target="mailto:alice.sundema@sm.ee" TargetMode="External"/><Relationship Id="rId28" Type="http://schemas.openxmlformats.org/officeDocument/2006/relationships/image" Target="media/image1.pn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kati.nolvak@sm.ee" TargetMode="External"/><Relationship Id="rId31"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mailto:bret.schar@sotsiaalkindlustusamet.ee" TargetMode="External"/><Relationship Id="rId27" Type="http://schemas.openxmlformats.org/officeDocument/2006/relationships/hyperlink" Target="https://www.praxis.ee/wp-content/uploads/2021/12/TTT-ja-volgnevuste-moju-uuring_lopparuanne.pdf" TargetMode="External"/><Relationship Id="rId30" Type="http://schemas.openxmlformats.org/officeDocument/2006/relationships/image" Target="media/image3.png"/><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s://www.riigiteataja.ee/akt/101072025005" TargetMode="External"/><Relationship Id="rId7" Type="http://schemas.openxmlformats.org/officeDocument/2006/relationships/hyperlink" Target="https://www.fin.ee/sites/default/files/documents/2024-09/Riigi%20eelarvestrateegia%202025-2028_2.pdf" TargetMode="External"/><Relationship Id="rId2" Type="http://schemas.openxmlformats.org/officeDocument/2006/relationships/hyperlink" Target="https://riigikantselei.ee/eesti-viipekeelne-tolkerobot" TargetMode="External"/><Relationship Id="rId1" Type="http://schemas.openxmlformats.org/officeDocument/2006/relationships/hyperlink" Target="https://www.sm.ee/sites/default/files/documents/2025-03/TAT_pikaajaline_hooldus_raamtekst.pdf" TargetMode="External"/><Relationship Id="rId6" Type="http://schemas.openxmlformats.org/officeDocument/2006/relationships/hyperlink" Target="https://play.google.com/store/apps/details?id=ee.deafcom.app" TargetMode="External"/><Relationship Id="rId5" Type="http://schemas.openxmlformats.org/officeDocument/2006/relationships/hyperlink" Target="https://apps.apple.com/us/app/t%C3%B5lketeenus/id1539904507?platform=iphone" TargetMode="External"/><Relationship Id="rId4" Type="http://schemas.openxmlformats.org/officeDocument/2006/relationships/hyperlink" Target="https://www.riigiteataja.ee/akt/1060620240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1AFD1E-D081-4199-B42B-AD260ABE1C79}"/>
</file>

<file path=customXml/itemProps2.xml><?xml version="1.0" encoding="utf-8"?>
<ds:datastoreItem xmlns:ds="http://schemas.openxmlformats.org/officeDocument/2006/customXml" ds:itemID="{190FB13D-D1DB-46DA-89CA-DE25BFF14548}">
  <ds:schemaRefs>
    <ds:schemaRef ds:uri="http://schemas.openxmlformats.org/officeDocument/2006/bibliography"/>
  </ds:schemaRefs>
</ds:datastoreItem>
</file>

<file path=customXml/itemProps3.xml><?xml version="1.0" encoding="utf-8"?>
<ds:datastoreItem xmlns:ds="http://schemas.openxmlformats.org/officeDocument/2006/customXml" ds:itemID="{772807A3-FE11-42EE-93A3-6AB78FDC384E}">
  <ds:schemaRefs>
    <ds:schemaRef ds:uri="http://schemas.microsoft.com/sharepoint/v3/contenttype/forms"/>
  </ds:schemaRefs>
</ds:datastoreItem>
</file>

<file path=customXml/itemProps4.xml><?xml version="1.0" encoding="utf-8"?>
<ds:datastoreItem xmlns:ds="http://schemas.openxmlformats.org/officeDocument/2006/customXml" ds:itemID="{DC32B4DE-C2E1-42EC-BD82-CE797583AA7D}">
  <ds:schemaRefs>
    <ds:schemaRef ds:uri="http://purl.org/dc/terms/"/>
    <ds:schemaRef ds:uri="http://schemas.openxmlformats.org/package/2006/metadata/core-properties"/>
    <ds:schemaRef ds:uri="http://purl.org/dc/elements/1.1/"/>
    <ds:schemaRef ds:uri="http://www.w3.org/XML/1998/namespace"/>
    <ds:schemaRef ds:uri="http://schemas.microsoft.com/office/infopath/2007/PartnerControls"/>
    <ds:schemaRef ds:uri="e293f50e-b80d-400a-80a1-6226c80ebbbb"/>
    <ds:schemaRef ds:uri="http://schemas.microsoft.com/office/2006/metadata/properties"/>
    <ds:schemaRef ds:uri="http://purl.org/dc/dcmitype/"/>
    <ds:schemaRef ds:uri="http://schemas.microsoft.com/office/2006/documentManagement/types"/>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20488</Words>
  <Characters>116783</Characters>
  <Application>Microsoft Office Word</Application>
  <DocSecurity>4</DocSecurity>
  <Lines>973</Lines>
  <Paragraphs>273</Paragraphs>
  <ScaleCrop>false</ScaleCrop>
  <Company/>
  <LinksUpToDate>false</LinksUpToDate>
  <CharactersWithSpaces>136998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 Mets</dc:creator>
  <cp:keywords/>
  <dc:description/>
  <cp:lastModifiedBy>Markus Ühtigi - JUSTDIGI</cp:lastModifiedBy>
  <cp:revision>17</cp:revision>
  <dcterms:created xsi:type="dcterms:W3CDTF">2025-09-09T16:27:00Z</dcterms:created>
  <dcterms:modified xsi:type="dcterms:W3CDTF">2025-09-15T11:57:00Z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_dlc_DocIdItemGuid">
    <vt:lpwstr>ae7b0586-267a-46e0-99a6-7597c458be1d</vt:lpwstr>
  </property>
  <property fmtid="{D5CDD505-2E9C-101B-9397-08002B2CF9AE}" pid="4" name="ContentType">
    <vt:lpwstr>Dokument</vt:lpwstr>
  </property>
  <property fmtid="{D5CDD505-2E9C-101B-9397-08002B2CF9AE}" pid="5" name="Vastutaja">
    <vt:lpwstr/>
  </property>
  <property fmtid="{D5CDD505-2E9C-101B-9397-08002B2CF9AE}" pid="6" name="Lisainfo">
    <vt:lpwstr/>
  </property>
  <property fmtid="{D5CDD505-2E9C-101B-9397-08002B2CF9AE}" pid="7" name="muutmisaeg">
    <vt:lpwstr/>
  </property>
  <property fmtid="{D5CDD505-2E9C-101B-9397-08002B2CF9AE}" pid="8" name="Valdkond">
    <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y fmtid="{D5CDD505-2E9C-101B-9397-08002B2CF9AE}" pid="16" name="MSIP_Label_defa4170-0d19-0005-0004-bc88714345d2_Enabled">
    <vt:lpwstr>true</vt:lpwstr>
  </property>
  <property fmtid="{D5CDD505-2E9C-101B-9397-08002B2CF9AE}" pid="17" name="MSIP_Label_defa4170-0d19-0005-0004-bc88714345d2_SetDate">
    <vt:lpwstr>2024-09-05T11:26:34Z</vt:lpwstr>
  </property>
  <property fmtid="{D5CDD505-2E9C-101B-9397-08002B2CF9AE}" pid="18" name="MSIP_Label_defa4170-0d19-0005-0004-bc88714345d2_Method">
    <vt:lpwstr>Standard</vt:lpwstr>
  </property>
  <property fmtid="{D5CDD505-2E9C-101B-9397-08002B2CF9AE}" pid="19" name="MSIP_Label_defa4170-0d19-0005-0004-bc88714345d2_Name">
    <vt:lpwstr>defa4170-0d19-0005-0004-bc88714345d2</vt:lpwstr>
  </property>
  <property fmtid="{D5CDD505-2E9C-101B-9397-08002B2CF9AE}" pid="20" name="MSIP_Label_defa4170-0d19-0005-0004-bc88714345d2_SiteId">
    <vt:lpwstr>8fe098d2-428d-4bd4-9803-7195fe96f0e2</vt:lpwstr>
  </property>
  <property fmtid="{D5CDD505-2E9C-101B-9397-08002B2CF9AE}" pid="21" name="MSIP_Label_defa4170-0d19-0005-0004-bc88714345d2_ActionId">
    <vt:lpwstr>b6f2ef9b-b034-48c3-b8e8-bbf2a8738af6</vt:lpwstr>
  </property>
  <property fmtid="{D5CDD505-2E9C-101B-9397-08002B2CF9AE}" pid="22" name="MSIP_Label_defa4170-0d19-0005-0004-bc88714345d2_ContentBits">
    <vt:lpwstr>0</vt:lpwstr>
  </property>
  <property fmtid="{D5CDD505-2E9C-101B-9397-08002B2CF9AE}" pid="23" name="docLang">
    <vt:lpwstr>et</vt:lpwstr>
  </property>
</Properties>
</file>